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E1122" w14:textId="77777777" w:rsidR="00807B06" w:rsidRPr="00206202" w:rsidRDefault="00807B06" w:rsidP="00C51F5A">
      <w:pPr>
        <w:pStyle w:val="VRMEKUStyl"/>
        <w:spacing w:line="360" w:lineRule="auto"/>
        <w:rPr>
          <w:rFonts w:asciiTheme="minorHAnsi" w:hAnsiTheme="minorHAnsi" w:cstheme="minorHAnsi"/>
          <w:sz w:val="22"/>
          <w:szCs w:val="22"/>
        </w:rPr>
      </w:pPr>
    </w:p>
    <w:p w14:paraId="16941C6C" w14:textId="77777777" w:rsidR="004F5F24" w:rsidRPr="00206202" w:rsidRDefault="00B56DBD" w:rsidP="00C51F5A">
      <w:pPr>
        <w:pStyle w:val="VRMEKUStyl"/>
        <w:spacing w:line="360" w:lineRule="auto"/>
        <w:jc w:val="center"/>
        <w:rPr>
          <w:rFonts w:asciiTheme="minorHAnsi" w:hAnsiTheme="minorHAnsi" w:cstheme="minorHAnsi"/>
          <w:sz w:val="32"/>
          <w:szCs w:val="32"/>
        </w:rPr>
      </w:pPr>
      <w:r w:rsidRPr="00206202">
        <w:rPr>
          <w:rFonts w:asciiTheme="minorHAnsi" w:hAnsiTheme="minorHAnsi" w:cstheme="minorHAnsi"/>
          <w:sz w:val="32"/>
          <w:szCs w:val="32"/>
        </w:rPr>
        <w:t>Zadávací dokumentace</w:t>
      </w:r>
    </w:p>
    <w:p w14:paraId="4B131142" w14:textId="77777777" w:rsidR="005C0088" w:rsidRPr="00206202" w:rsidRDefault="005C0088" w:rsidP="00C51F5A">
      <w:pPr>
        <w:pStyle w:val="VRMEKUStyl"/>
        <w:spacing w:line="360" w:lineRule="auto"/>
        <w:rPr>
          <w:rFonts w:asciiTheme="minorHAnsi" w:hAnsiTheme="minorHAnsi" w:cstheme="minorHAnsi"/>
          <w:sz w:val="22"/>
          <w:szCs w:val="22"/>
        </w:rPr>
      </w:pPr>
    </w:p>
    <w:p w14:paraId="06CB880F" w14:textId="77777777" w:rsidR="004F5F24" w:rsidRPr="00206202" w:rsidRDefault="004F5F24" w:rsidP="00AC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360" w:lineRule="auto"/>
        <w:rPr>
          <w:rFonts w:eastAsia="Times New Roman" w:cstheme="minorHAnsi"/>
          <w:lang w:eastAsia="cs-CZ"/>
        </w:rPr>
      </w:pPr>
    </w:p>
    <w:p w14:paraId="30171E51" w14:textId="77777777" w:rsidR="00B32218" w:rsidRPr="00206202" w:rsidRDefault="00B32218" w:rsidP="00AC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360" w:lineRule="auto"/>
        <w:rPr>
          <w:rFonts w:eastAsia="Times New Roman" w:cstheme="minorHAnsi"/>
          <w:lang w:eastAsia="cs-CZ"/>
        </w:rPr>
      </w:pPr>
    </w:p>
    <w:p w14:paraId="01F2DD46" w14:textId="77777777" w:rsidR="00B32218" w:rsidRPr="00206202" w:rsidRDefault="00B32218" w:rsidP="00AC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360" w:lineRule="auto"/>
        <w:rPr>
          <w:rFonts w:eastAsia="Times New Roman" w:cstheme="minorHAnsi"/>
          <w:lang w:eastAsia="cs-CZ"/>
        </w:rPr>
      </w:pPr>
    </w:p>
    <w:p w14:paraId="1D0D1A04" w14:textId="280BEE76" w:rsidR="00B56DBD" w:rsidRPr="00206202" w:rsidRDefault="00B56DBD" w:rsidP="00C51F5A">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64D25EE0" w14:textId="6CC7FCD5" w:rsidR="004F5F24" w:rsidRPr="00206202" w:rsidRDefault="00B56DBD" w:rsidP="00820465">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center"/>
        <w:rPr>
          <w:rFonts w:eastAsia="Times New Roman" w:cstheme="minorHAnsi"/>
          <w:sz w:val="32"/>
          <w:szCs w:val="32"/>
          <w:lang w:eastAsia="cs-CZ"/>
        </w:rPr>
      </w:pPr>
      <w:r w:rsidRPr="00206202">
        <w:rPr>
          <w:rFonts w:eastAsia="Times New Roman" w:cstheme="minorHAnsi"/>
          <w:sz w:val="32"/>
          <w:szCs w:val="32"/>
          <w:lang w:eastAsia="cs-CZ"/>
        </w:rPr>
        <w:t xml:space="preserve">VÝZVA K PODÁNÍ NABÍDKY </w:t>
      </w:r>
    </w:p>
    <w:p w14:paraId="758E9BC7" w14:textId="77777777" w:rsidR="004F5F24" w:rsidRPr="00206202" w:rsidRDefault="004F5F24"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eastAsia="Times New Roman" w:cstheme="minorHAnsi"/>
          <w:lang w:eastAsia="cs-CZ"/>
        </w:rPr>
      </w:pPr>
    </w:p>
    <w:p w14:paraId="7AFB0A6A" w14:textId="3D0C27B8" w:rsidR="00B56DBD" w:rsidRPr="00206202" w:rsidRDefault="00E9449C" w:rsidP="00AC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360" w:lineRule="auto"/>
        <w:jc w:val="center"/>
        <w:rPr>
          <w:rFonts w:eastAsia="Times New Roman" w:cstheme="minorHAnsi"/>
          <w:b/>
          <w:lang w:eastAsia="cs-CZ"/>
        </w:rPr>
      </w:pPr>
      <w:r w:rsidRPr="00206202">
        <w:rPr>
          <w:rFonts w:eastAsia="Times New Roman" w:cstheme="minorHAnsi"/>
          <w:b/>
          <w:lang w:eastAsia="cs-CZ"/>
        </w:rPr>
        <w:t xml:space="preserve">Město </w:t>
      </w:r>
      <w:r w:rsidR="002821A4">
        <w:rPr>
          <w:rFonts w:eastAsia="Times New Roman" w:cstheme="minorHAnsi"/>
          <w:b/>
          <w:lang w:eastAsia="cs-CZ"/>
        </w:rPr>
        <w:t>Blatná</w:t>
      </w:r>
      <w:r w:rsidR="00B82B9E" w:rsidRPr="00206202">
        <w:rPr>
          <w:rFonts w:eastAsia="Times New Roman" w:cstheme="minorHAnsi"/>
          <w:b/>
          <w:lang w:eastAsia="cs-CZ"/>
        </w:rPr>
        <w:t>,</w:t>
      </w:r>
      <w:r w:rsidR="00B56DBD" w:rsidRPr="00206202">
        <w:rPr>
          <w:rFonts w:eastAsia="Times New Roman" w:cstheme="minorHAnsi"/>
          <w:b/>
          <w:lang w:eastAsia="cs-CZ"/>
        </w:rPr>
        <w:t xml:space="preserve"> jako veřejný zadavatel </w:t>
      </w:r>
      <w:r w:rsidR="00B56DBD" w:rsidRPr="00206202">
        <w:rPr>
          <w:rFonts w:eastAsia="Times New Roman" w:cstheme="minorHAnsi"/>
          <w:b/>
          <w:lang w:eastAsia="cs-CZ"/>
        </w:rPr>
        <w:br/>
      </w:r>
    </w:p>
    <w:p w14:paraId="18C91636" w14:textId="49504D28" w:rsidR="0091010E" w:rsidRPr="00206202" w:rsidRDefault="00B56DBD" w:rsidP="00613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360" w:lineRule="auto"/>
        <w:jc w:val="center"/>
        <w:rPr>
          <w:rFonts w:eastAsia="Times New Roman" w:cstheme="minorHAnsi"/>
          <w:lang w:eastAsia="cs-CZ"/>
        </w:rPr>
      </w:pPr>
      <w:r w:rsidRPr="00206202">
        <w:rPr>
          <w:rFonts w:eastAsia="Times New Roman" w:cstheme="minorHAnsi"/>
          <w:lang w:eastAsia="cs-CZ"/>
        </w:rPr>
        <w:t xml:space="preserve">ve smyslu ustanovení </w:t>
      </w:r>
      <w:r w:rsidR="001A2524" w:rsidRPr="00206202">
        <w:rPr>
          <w:rFonts w:eastAsia="Times New Roman" w:cstheme="minorHAnsi"/>
          <w:lang w:eastAsia="cs-CZ"/>
        </w:rPr>
        <w:t xml:space="preserve">§ </w:t>
      </w:r>
      <w:r w:rsidRPr="00206202">
        <w:rPr>
          <w:rFonts w:eastAsia="Times New Roman" w:cstheme="minorHAnsi"/>
          <w:lang w:eastAsia="cs-CZ"/>
        </w:rPr>
        <w:t xml:space="preserve">4 odst. </w:t>
      </w:r>
      <w:r w:rsidR="001A2524" w:rsidRPr="00206202">
        <w:rPr>
          <w:rFonts w:eastAsia="Times New Roman" w:cstheme="minorHAnsi"/>
          <w:lang w:eastAsia="cs-CZ"/>
        </w:rPr>
        <w:t>1</w:t>
      </w:r>
      <w:r w:rsidRPr="00206202">
        <w:rPr>
          <w:rFonts w:eastAsia="Times New Roman" w:cstheme="minorHAnsi"/>
          <w:lang w:eastAsia="cs-CZ"/>
        </w:rPr>
        <w:t xml:space="preserve"> písm. d) zákona č. 134/2016 Sb., zákon </w:t>
      </w:r>
      <w:r w:rsidR="009960B1" w:rsidRPr="00206202">
        <w:rPr>
          <w:rFonts w:eastAsia="Times New Roman" w:cstheme="minorHAnsi"/>
          <w:lang w:eastAsia="cs-CZ"/>
        </w:rPr>
        <w:t>o </w:t>
      </w:r>
      <w:r w:rsidRPr="00206202">
        <w:rPr>
          <w:rFonts w:eastAsia="Times New Roman" w:cstheme="minorHAnsi"/>
          <w:lang w:eastAsia="cs-CZ"/>
        </w:rPr>
        <w:t>zadávání veřejných zakázek</w:t>
      </w:r>
      <w:r w:rsidR="00084C59" w:rsidRPr="00206202">
        <w:rPr>
          <w:rFonts w:eastAsia="Times New Roman" w:cstheme="minorHAnsi"/>
          <w:lang w:eastAsia="cs-CZ"/>
        </w:rPr>
        <w:t>, v platném znění</w:t>
      </w:r>
      <w:r w:rsidRPr="00206202">
        <w:rPr>
          <w:rFonts w:eastAsia="Times New Roman" w:cstheme="minorHAnsi"/>
          <w:lang w:eastAsia="cs-CZ"/>
        </w:rPr>
        <w:t xml:space="preserve"> (dále jen „ZZVZ") </w:t>
      </w:r>
      <w:r w:rsidRPr="00206202">
        <w:rPr>
          <w:rFonts w:eastAsia="Times New Roman" w:cstheme="minorHAnsi"/>
          <w:lang w:eastAsia="cs-CZ"/>
        </w:rPr>
        <w:br/>
      </w:r>
    </w:p>
    <w:p w14:paraId="7565E663" w14:textId="77777777" w:rsidR="00B32218" w:rsidRPr="00206202" w:rsidRDefault="00B56DBD" w:rsidP="00AC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360" w:lineRule="auto"/>
        <w:jc w:val="center"/>
        <w:rPr>
          <w:rFonts w:eastAsia="Times New Roman" w:cstheme="minorHAnsi"/>
          <w:b/>
          <w:lang w:eastAsia="cs-CZ"/>
        </w:rPr>
      </w:pPr>
      <w:r w:rsidRPr="00206202">
        <w:rPr>
          <w:rFonts w:eastAsia="Times New Roman" w:cstheme="minorHAnsi"/>
          <w:b/>
          <w:lang w:eastAsia="cs-CZ"/>
        </w:rPr>
        <w:t xml:space="preserve">vyzývá tímto </w:t>
      </w:r>
      <w:r w:rsidRPr="00206202">
        <w:rPr>
          <w:rFonts w:eastAsia="Times New Roman" w:cstheme="minorHAnsi"/>
          <w:b/>
          <w:lang w:eastAsia="cs-CZ"/>
        </w:rPr>
        <w:br/>
      </w:r>
    </w:p>
    <w:p w14:paraId="61445CD3" w14:textId="77777777" w:rsidR="0091010E" w:rsidRPr="00206202" w:rsidRDefault="0091010E" w:rsidP="00AC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360" w:lineRule="auto"/>
        <w:jc w:val="center"/>
        <w:rPr>
          <w:rFonts w:eastAsia="Times New Roman" w:cstheme="minorHAnsi"/>
          <w:b/>
          <w:lang w:eastAsia="cs-CZ"/>
        </w:rPr>
      </w:pPr>
    </w:p>
    <w:p w14:paraId="16A9E40B" w14:textId="77777777" w:rsidR="00B56DBD" w:rsidRPr="00206202" w:rsidRDefault="00B56DBD" w:rsidP="00AC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360" w:lineRule="auto"/>
        <w:jc w:val="center"/>
        <w:rPr>
          <w:rFonts w:eastAsia="Times New Roman" w:cstheme="minorHAnsi"/>
          <w:lang w:eastAsia="cs-CZ"/>
        </w:rPr>
      </w:pPr>
      <w:r w:rsidRPr="00206202">
        <w:rPr>
          <w:rFonts w:eastAsia="Times New Roman" w:cstheme="minorHAnsi"/>
          <w:lang w:eastAsia="cs-CZ"/>
        </w:rPr>
        <w:t xml:space="preserve">v souladu s </w:t>
      </w:r>
      <w:proofErr w:type="spellStart"/>
      <w:r w:rsidRPr="00206202">
        <w:rPr>
          <w:rFonts w:eastAsia="Times New Roman" w:cstheme="minorHAnsi"/>
          <w:lang w:eastAsia="cs-CZ"/>
        </w:rPr>
        <w:t>ust</w:t>
      </w:r>
      <w:proofErr w:type="spellEnd"/>
      <w:r w:rsidRPr="00206202">
        <w:rPr>
          <w:rFonts w:eastAsia="Times New Roman" w:cstheme="minorHAnsi"/>
          <w:lang w:eastAsia="cs-CZ"/>
        </w:rPr>
        <w:t xml:space="preserve">. </w:t>
      </w:r>
      <w:r w:rsidR="0091010E" w:rsidRPr="00206202">
        <w:rPr>
          <w:rFonts w:eastAsia="Times New Roman" w:cstheme="minorHAnsi"/>
          <w:lang w:eastAsia="cs-CZ"/>
        </w:rPr>
        <w:t>§ </w:t>
      </w:r>
      <w:r w:rsidRPr="00206202">
        <w:rPr>
          <w:rFonts w:eastAsia="Times New Roman" w:cstheme="minorHAnsi"/>
          <w:lang w:eastAsia="cs-CZ"/>
        </w:rPr>
        <w:t xml:space="preserve">27 ZZVZ, s přihlédnutím k </w:t>
      </w:r>
      <w:proofErr w:type="spellStart"/>
      <w:r w:rsidRPr="00206202">
        <w:rPr>
          <w:rFonts w:eastAsia="Times New Roman" w:cstheme="minorHAnsi"/>
          <w:lang w:eastAsia="cs-CZ"/>
        </w:rPr>
        <w:t>ust</w:t>
      </w:r>
      <w:proofErr w:type="spellEnd"/>
      <w:r w:rsidRPr="00206202">
        <w:rPr>
          <w:rFonts w:eastAsia="Times New Roman" w:cstheme="minorHAnsi"/>
          <w:lang w:eastAsia="cs-CZ"/>
        </w:rPr>
        <w:t>.</w:t>
      </w:r>
      <w:r w:rsidR="0091010E" w:rsidRPr="00206202">
        <w:rPr>
          <w:rFonts w:eastAsia="Times New Roman" w:cstheme="minorHAnsi"/>
          <w:lang w:eastAsia="cs-CZ"/>
        </w:rPr>
        <w:t xml:space="preserve"> §</w:t>
      </w:r>
      <w:r w:rsidRPr="00206202">
        <w:rPr>
          <w:rFonts w:eastAsia="Times New Roman" w:cstheme="minorHAnsi"/>
          <w:lang w:eastAsia="cs-CZ"/>
        </w:rPr>
        <w:t xml:space="preserve"> 6 ZZVZ </w:t>
      </w:r>
      <w:r w:rsidRPr="00206202">
        <w:rPr>
          <w:rFonts w:eastAsia="Times New Roman" w:cstheme="minorHAnsi"/>
          <w:lang w:eastAsia="cs-CZ"/>
        </w:rPr>
        <w:br/>
      </w:r>
    </w:p>
    <w:p w14:paraId="0E9E4839" w14:textId="77777777" w:rsidR="006246F8" w:rsidRPr="00206202" w:rsidRDefault="006246F8" w:rsidP="00AC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360" w:lineRule="auto"/>
        <w:jc w:val="center"/>
        <w:rPr>
          <w:rFonts w:eastAsia="Times New Roman" w:cstheme="minorHAnsi"/>
          <w:lang w:eastAsia="cs-CZ"/>
        </w:rPr>
      </w:pPr>
    </w:p>
    <w:p w14:paraId="69457E75" w14:textId="58342DC0" w:rsidR="00507277" w:rsidRPr="00206202" w:rsidRDefault="00B56DBD" w:rsidP="00AC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360" w:lineRule="auto"/>
        <w:jc w:val="center"/>
        <w:rPr>
          <w:rFonts w:eastAsia="Times New Roman" w:cstheme="minorHAnsi"/>
          <w:b/>
          <w:lang w:eastAsia="cs-CZ"/>
        </w:rPr>
      </w:pPr>
      <w:r w:rsidRPr="00206202">
        <w:rPr>
          <w:rFonts w:eastAsia="Times New Roman" w:cstheme="minorHAnsi"/>
          <w:b/>
          <w:lang w:eastAsia="cs-CZ"/>
        </w:rPr>
        <w:t xml:space="preserve">k podání nabídky a k prokázání kvalifikace na veřejnou zakázku malého </w:t>
      </w:r>
      <w:r w:rsidRPr="00206202">
        <w:rPr>
          <w:rFonts w:eastAsia="Times New Roman" w:cstheme="minorHAnsi"/>
          <w:b/>
          <w:lang w:eastAsia="cs-CZ"/>
        </w:rPr>
        <w:br/>
        <w:t xml:space="preserve">rozsahu na </w:t>
      </w:r>
      <w:r w:rsidR="00681F48" w:rsidRPr="00206202">
        <w:rPr>
          <w:rFonts w:eastAsia="Times New Roman" w:cstheme="minorHAnsi"/>
          <w:b/>
          <w:lang w:eastAsia="cs-CZ"/>
        </w:rPr>
        <w:t xml:space="preserve">stavební práce </w:t>
      </w:r>
      <w:r w:rsidRPr="00206202">
        <w:rPr>
          <w:rFonts w:eastAsia="Times New Roman" w:cstheme="minorHAnsi"/>
          <w:b/>
          <w:lang w:eastAsia="cs-CZ"/>
        </w:rPr>
        <w:t>vedenou mimo režim ZZVZ</w:t>
      </w:r>
      <w:r w:rsidRPr="009472C6">
        <w:rPr>
          <w:rFonts w:eastAsia="Times New Roman" w:cstheme="minorHAnsi"/>
          <w:b/>
          <w:lang w:eastAsia="cs-CZ"/>
        </w:rPr>
        <w:t>.</w:t>
      </w:r>
      <w:r w:rsidRPr="00206202">
        <w:rPr>
          <w:rFonts w:eastAsia="Times New Roman" w:cstheme="minorHAnsi"/>
          <w:b/>
          <w:lang w:eastAsia="cs-CZ"/>
        </w:rPr>
        <w:t xml:space="preserve"> </w:t>
      </w:r>
    </w:p>
    <w:p w14:paraId="72F17F59" w14:textId="28ACDB56" w:rsidR="00091391" w:rsidRPr="00206202" w:rsidRDefault="00091391" w:rsidP="0082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360" w:lineRule="auto"/>
        <w:jc w:val="center"/>
        <w:rPr>
          <w:rFonts w:eastAsia="Times New Roman" w:cstheme="minorHAnsi"/>
          <w:lang w:eastAsia="cs-CZ"/>
        </w:rPr>
      </w:pPr>
    </w:p>
    <w:p w14:paraId="0A6749FD" w14:textId="378E16EC" w:rsidR="00613277" w:rsidRPr="00206202" w:rsidRDefault="00613277" w:rsidP="0082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360" w:lineRule="auto"/>
        <w:jc w:val="center"/>
        <w:rPr>
          <w:rFonts w:eastAsia="Times New Roman" w:cstheme="minorHAnsi"/>
          <w:lang w:eastAsia="cs-CZ"/>
        </w:rPr>
      </w:pPr>
    </w:p>
    <w:p w14:paraId="6112356C" w14:textId="12985A56" w:rsidR="00613277" w:rsidRPr="00206202" w:rsidRDefault="00613277" w:rsidP="0082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360" w:lineRule="auto"/>
        <w:jc w:val="center"/>
        <w:rPr>
          <w:rFonts w:eastAsia="Times New Roman" w:cstheme="minorHAnsi"/>
          <w:lang w:eastAsia="cs-CZ"/>
        </w:rPr>
      </w:pPr>
    </w:p>
    <w:p w14:paraId="6A5E821F" w14:textId="30C20C30" w:rsidR="00613277" w:rsidRDefault="00613277" w:rsidP="00714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360" w:lineRule="auto"/>
        <w:rPr>
          <w:rFonts w:eastAsia="Times New Roman" w:cstheme="minorHAnsi"/>
          <w:lang w:eastAsia="cs-CZ"/>
        </w:rPr>
      </w:pPr>
    </w:p>
    <w:p w14:paraId="1F5A5047" w14:textId="526A5136" w:rsidR="00D93B46" w:rsidRDefault="00D93B46" w:rsidP="00714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360" w:lineRule="auto"/>
        <w:rPr>
          <w:rFonts w:eastAsia="Times New Roman" w:cstheme="minorHAnsi"/>
          <w:lang w:eastAsia="cs-CZ"/>
        </w:rPr>
      </w:pPr>
    </w:p>
    <w:p w14:paraId="2FE05F03" w14:textId="77777777" w:rsidR="00D93B46" w:rsidRPr="00324617" w:rsidRDefault="00D93B46" w:rsidP="00D93B46">
      <w:pPr>
        <w:pBdr>
          <w:top w:val="single" w:sz="4" w:space="9" w:color="auto"/>
          <w:left w:val="single" w:sz="4" w:space="4" w:color="auto"/>
          <w:bottom w:val="single" w:sz="4" w:space="1" w:color="auto"/>
          <w:right w:val="single" w:sz="4" w:space="4" w:color="auto"/>
        </w:pBd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360" w:lineRule="auto"/>
        <w:jc w:val="center"/>
        <w:rPr>
          <w:rFonts w:eastAsia="Times New Roman" w:cstheme="minorHAnsi"/>
          <w:b/>
          <w:sz w:val="28"/>
          <w:szCs w:val="28"/>
          <w:lang w:eastAsia="cs-CZ"/>
        </w:rPr>
      </w:pPr>
      <w:r w:rsidRPr="00324617">
        <w:rPr>
          <w:rFonts w:eastAsia="Times New Roman" w:cstheme="minorHAnsi"/>
          <w:b/>
          <w:sz w:val="28"/>
          <w:szCs w:val="28"/>
          <w:lang w:eastAsia="cs-CZ"/>
        </w:rPr>
        <w:t>„Modernizace veřejného osvětlení ve městě Blatná"</w:t>
      </w:r>
    </w:p>
    <w:p w14:paraId="53BA5F21" w14:textId="77777777" w:rsidR="00D93B46" w:rsidRDefault="00D93B46" w:rsidP="00714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360" w:lineRule="auto"/>
        <w:rPr>
          <w:rFonts w:eastAsia="Times New Roman" w:cstheme="minorHAnsi"/>
          <w:lang w:eastAsia="cs-CZ"/>
        </w:rPr>
      </w:pPr>
    </w:p>
    <w:p w14:paraId="274E64E2" w14:textId="4DDC850F" w:rsidR="00B56DBD" w:rsidRPr="00206202" w:rsidRDefault="006246F8" w:rsidP="00D93B46">
      <w:pPr>
        <w:pBdr>
          <w:top w:val="single" w:sz="4" w:space="0"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Lines="60" w:after="144" w:line="360" w:lineRule="auto"/>
        <w:rPr>
          <w:rFonts w:eastAsia="Times New Roman" w:cstheme="minorHAnsi"/>
          <w:lang w:eastAsia="cs-CZ"/>
        </w:rPr>
      </w:pPr>
      <w:r w:rsidRPr="00206202">
        <w:rPr>
          <w:rFonts w:eastAsia="Times New Roman" w:cstheme="minorHAnsi"/>
          <w:lang w:eastAsia="cs-CZ"/>
        </w:rPr>
        <w:t xml:space="preserve">Zadavatel: </w:t>
      </w:r>
      <w:r w:rsidR="00740358" w:rsidRPr="00206202">
        <w:rPr>
          <w:rFonts w:eastAsia="Times New Roman" w:cstheme="minorHAnsi"/>
          <w:lang w:eastAsia="cs-CZ"/>
        </w:rPr>
        <w:tab/>
      </w:r>
      <w:r w:rsidR="00783D4A" w:rsidRPr="00206202">
        <w:rPr>
          <w:rFonts w:eastAsia="Times New Roman" w:cstheme="minorHAnsi"/>
          <w:lang w:eastAsia="cs-CZ"/>
        </w:rPr>
        <w:t xml:space="preserve">Město </w:t>
      </w:r>
      <w:r w:rsidR="002821A4">
        <w:rPr>
          <w:rFonts w:eastAsia="Times New Roman" w:cstheme="minorHAnsi"/>
          <w:lang w:eastAsia="cs-CZ"/>
        </w:rPr>
        <w:t>Blatná</w:t>
      </w:r>
      <w:r w:rsidR="00B56DBD" w:rsidRPr="00206202">
        <w:rPr>
          <w:rFonts w:eastAsia="Times New Roman" w:cstheme="minorHAnsi"/>
          <w:lang w:eastAsia="cs-CZ"/>
        </w:rPr>
        <w:t xml:space="preserve"> </w:t>
      </w:r>
      <w:r w:rsidR="00B56DBD" w:rsidRPr="00206202">
        <w:rPr>
          <w:rFonts w:eastAsia="Times New Roman" w:cstheme="minorHAnsi"/>
          <w:lang w:eastAsia="cs-CZ"/>
        </w:rPr>
        <w:br/>
      </w:r>
      <w:r w:rsidR="00206202" w:rsidRPr="00206202">
        <w:rPr>
          <w:rFonts w:eastAsia="Times New Roman" w:cstheme="minorHAnsi"/>
          <w:lang w:eastAsia="cs-CZ"/>
        </w:rPr>
        <w:t>S</w:t>
      </w:r>
      <w:r w:rsidRPr="00206202">
        <w:rPr>
          <w:rFonts w:eastAsia="Times New Roman" w:cstheme="minorHAnsi"/>
          <w:lang w:eastAsia="cs-CZ"/>
        </w:rPr>
        <w:t>e sídlem:</w:t>
      </w:r>
      <w:r w:rsidR="00206202">
        <w:rPr>
          <w:rFonts w:eastAsia="Times New Roman" w:cstheme="minorHAnsi"/>
          <w:lang w:eastAsia="cs-CZ"/>
        </w:rPr>
        <w:tab/>
      </w:r>
      <w:r w:rsidRPr="00206202">
        <w:rPr>
          <w:rFonts w:eastAsia="Times New Roman" w:cstheme="minorHAnsi"/>
          <w:lang w:eastAsia="cs-CZ"/>
        </w:rPr>
        <w:tab/>
      </w:r>
      <w:r w:rsidR="008768C2">
        <w:rPr>
          <w:rFonts w:eastAsia="Times New Roman" w:cstheme="minorHAnsi"/>
          <w:lang w:eastAsia="cs-CZ"/>
        </w:rPr>
        <w:t xml:space="preserve">tř. </w:t>
      </w:r>
      <w:r w:rsidR="002821A4">
        <w:rPr>
          <w:rFonts w:eastAsia="Times New Roman" w:cstheme="minorHAnsi"/>
          <w:lang w:eastAsia="cs-CZ"/>
        </w:rPr>
        <w:t>T. G. Masaryka 322, 388 01 Blatná</w:t>
      </w:r>
      <w:r w:rsidR="002821A4" w:rsidRPr="00206202">
        <w:rPr>
          <w:rFonts w:eastAsia="Times New Roman" w:cstheme="minorHAnsi"/>
          <w:lang w:eastAsia="cs-CZ"/>
        </w:rPr>
        <w:t xml:space="preserve"> </w:t>
      </w:r>
      <w:r w:rsidR="00B56DBD" w:rsidRPr="00206202">
        <w:rPr>
          <w:rFonts w:eastAsia="Times New Roman" w:cstheme="minorHAnsi"/>
          <w:lang w:eastAsia="cs-CZ"/>
        </w:rPr>
        <w:br/>
      </w:r>
      <w:r w:rsidR="00206202" w:rsidRPr="00206202">
        <w:rPr>
          <w:rFonts w:eastAsia="Times New Roman" w:cstheme="minorHAnsi"/>
          <w:lang w:eastAsia="cs-CZ"/>
        </w:rPr>
        <w:t>Z</w:t>
      </w:r>
      <w:r w:rsidRPr="00206202">
        <w:rPr>
          <w:rFonts w:eastAsia="Times New Roman" w:cstheme="minorHAnsi"/>
          <w:lang w:eastAsia="cs-CZ"/>
        </w:rPr>
        <w:t xml:space="preserve">ástupce: </w:t>
      </w:r>
      <w:r w:rsidR="00206202">
        <w:rPr>
          <w:rFonts w:eastAsia="Times New Roman" w:cstheme="minorHAnsi"/>
          <w:lang w:eastAsia="cs-CZ"/>
        </w:rPr>
        <w:tab/>
      </w:r>
      <w:r w:rsidRPr="00206202">
        <w:rPr>
          <w:rFonts w:eastAsia="Times New Roman" w:cstheme="minorHAnsi"/>
          <w:lang w:eastAsia="cs-CZ"/>
        </w:rPr>
        <w:tab/>
      </w:r>
      <w:r w:rsidR="002821A4">
        <w:rPr>
          <w:rFonts w:eastAsia="Times New Roman" w:cstheme="minorHAnsi"/>
          <w:lang w:eastAsia="cs-CZ"/>
        </w:rPr>
        <w:t xml:space="preserve">Ing. Robert Flandera, </w:t>
      </w:r>
      <w:r w:rsidR="00783D4A" w:rsidRPr="00206202">
        <w:rPr>
          <w:rFonts w:eastAsia="Times New Roman" w:cstheme="minorHAnsi"/>
          <w:lang w:eastAsia="cs-CZ"/>
        </w:rPr>
        <w:t>starosta</w:t>
      </w:r>
      <w:r w:rsidR="00B56DBD" w:rsidRPr="00206202">
        <w:rPr>
          <w:rFonts w:eastAsia="Times New Roman" w:cstheme="minorHAnsi"/>
          <w:lang w:eastAsia="cs-CZ"/>
        </w:rPr>
        <w:br/>
      </w:r>
      <w:r w:rsidR="00206202" w:rsidRPr="00206202">
        <w:rPr>
          <w:rFonts w:eastAsia="Times New Roman" w:cstheme="minorHAnsi"/>
          <w:lang w:eastAsia="cs-CZ"/>
        </w:rPr>
        <w:t>D</w:t>
      </w:r>
      <w:r w:rsidRPr="00206202">
        <w:rPr>
          <w:rFonts w:eastAsia="Times New Roman" w:cstheme="minorHAnsi"/>
          <w:lang w:eastAsia="cs-CZ"/>
        </w:rPr>
        <w:t>atum:</w:t>
      </w:r>
      <w:r w:rsidRPr="00206202">
        <w:rPr>
          <w:rFonts w:eastAsia="Times New Roman" w:cstheme="minorHAnsi"/>
          <w:lang w:eastAsia="cs-CZ"/>
        </w:rPr>
        <w:tab/>
      </w:r>
      <w:r w:rsidRPr="00206202">
        <w:rPr>
          <w:rFonts w:eastAsia="Times New Roman" w:cstheme="minorHAnsi"/>
          <w:lang w:eastAsia="cs-CZ"/>
        </w:rPr>
        <w:tab/>
      </w:r>
      <w:r w:rsidR="00A95EDE" w:rsidRPr="00CF3490">
        <w:rPr>
          <w:rFonts w:eastAsia="Times New Roman" w:cstheme="minorHAnsi"/>
          <w:lang w:eastAsia="cs-CZ"/>
        </w:rPr>
        <w:t>2</w:t>
      </w:r>
      <w:r w:rsidR="009F2539">
        <w:rPr>
          <w:rFonts w:eastAsia="Times New Roman" w:cstheme="minorHAnsi"/>
          <w:lang w:eastAsia="cs-CZ"/>
        </w:rPr>
        <w:t>7</w:t>
      </w:r>
      <w:r w:rsidR="0064374E" w:rsidRPr="00CF3490">
        <w:rPr>
          <w:rFonts w:eastAsia="Times New Roman" w:cstheme="minorHAnsi"/>
          <w:noProof/>
          <w:lang w:eastAsia="cs-CZ"/>
        </w:rPr>
        <w:t>.</w:t>
      </w:r>
      <w:r w:rsidR="00A96782" w:rsidRPr="00CF3490">
        <w:rPr>
          <w:rFonts w:eastAsia="Times New Roman" w:cstheme="minorHAnsi"/>
          <w:noProof/>
          <w:lang w:eastAsia="cs-CZ"/>
        </w:rPr>
        <w:t xml:space="preserve"> </w:t>
      </w:r>
      <w:r w:rsidR="00430940" w:rsidRPr="00CF3490">
        <w:rPr>
          <w:rFonts w:eastAsia="Times New Roman" w:cstheme="minorHAnsi"/>
          <w:noProof/>
          <w:lang w:eastAsia="cs-CZ"/>
        </w:rPr>
        <w:t>4</w:t>
      </w:r>
      <w:r w:rsidR="002821A4" w:rsidRPr="00CF3490">
        <w:rPr>
          <w:rFonts w:eastAsia="Times New Roman" w:cstheme="minorHAnsi"/>
          <w:noProof/>
          <w:lang w:eastAsia="cs-CZ"/>
        </w:rPr>
        <w:t>.</w:t>
      </w:r>
      <w:r w:rsidR="00A96782" w:rsidRPr="00CF3490">
        <w:rPr>
          <w:rFonts w:eastAsia="Times New Roman" w:cstheme="minorHAnsi"/>
          <w:noProof/>
          <w:lang w:eastAsia="cs-CZ"/>
        </w:rPr>
        <w:t xml:space="preserve"> </w:t>
      </w:r>
      <w:r w:rsidR="002821A4" w:rsidRPr="00CF3490">
        <w:rPr>
          <w:rFonts w:eastAsia="Times New Roman" w:cstheme="minorHAnsi"/>
          <w:noProof/>
          <w:lang w:eastAsia="cs-CZ"/>
        </w:rPr>
        <w:t>2023</w:t>
      </w:r>
    </w:p>
    <w:p w14:paraId="0580EB5A" w14:textId="1ABA0C2A" w:rsidR="008A7480" w:rsidRPr="00206202" w:rsidRDefault="008A7480" w:rsidP="00C51F5A">
      <w:pPr>
        <w:pStyle w:val="Odstavecstyl"/>
        <w:rPr>
          <w:rFonts w:asciiTheme="minorHAnsi" w:hAnsiTheme="minorHAnsi" w:cstheme="minorHAnsi"/>
          <w:sz w:val="22"/>
          <w:szCs w:val="22"/>
        </w:rPr>
      </w:pPr>
    </w:p>
    <w:p w14:paraId="6E716F56" w14:textId="77777777" w:rsidR="008D48EE" w:rsidRPr="00206202" w:rsidRDefault="008D48EE" w:rsidP="00C51F5A">
      <w:pPr>
        <w:pStyle w:val="Odstavecstyl"/>
        <w:rPr>
          <w:rFonts w:asciiTheme="minorHAnsi" w:hAnsiTheme="minorHAnsi" w:cstheme="minorHAnsi"/>
          <w:sz w:val="22"/>
          <w:szCs w:val="22"/>
        </w:rPr>
      </w:pPr>
    </w:p>
    <w:p w14:paraId="2A20EBA9" w14:textId="442D58F2" w:rsidR="00B56DBD" w:rsidRPr="00206202" w:rsidRDefault="00B56DBD" w:rsidP="00C51F5A">
      <w:pPr>
        <w:pStyle w:val="VRMEKUStyl"/>
        <w:spacing w:line="360" w:lineRule="auto"/>
        <w:rPr>
          <w:rFonts w:asciiTheme="minorHAnsi" w:hAnsiTheme="minorHAnsi" w:cstheme="minorHAnsi"/>
          <w:sz w:val="22"/>
          <w:szCs w:val="22"/>
        </w:rPr>
      </w:pPr>
      <w:r w:rsidRPr="00206202">
        <w:rPr>
          <w:rFonts w:asciiTheme="minorHAnsi" w:hAnsiTheme="minorHAnsi" w:cstheme="minorHAnsi"/>
          <w:sz w:val="22"/>
          <w:szCs w:val="22"/>
        </w:rPr>
        <w:t xml:space="preserve">IDENTIFIKAČNÍ ÚDAJE ZADAVATELE </w:t>
      </w:r>
    </w:p>
    <w:p w14:paraId="7C015AC0" w14:textId="77777777" w:rsidR="005B3AFC" w:rsidRPr="00206202" w:rsidRDefault="005B3AFC" w:rsidP="00AC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360" w:lineRule="auto"/>
        <w:rPr>
          <w:rFonts w:eastAsia="Times New Roman" w:cstheme="minorHAnsi"/>
          <w:b/>
          <w:lang w:eastAsia="cs-CZ"/>
        </w:rPr>
      </w:pPr>
    </w:p>
    <w:p w14:paraId="55CF0FF0" w14:textId="0F8CEF0A" w:rsidR="00B56DBD" w:rsidRPr="00206202" w:rsidRDefault="00783D4A" w:rsidP="00AC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360" w:lineRule="auto"/>
        <w:rPr>
          <w:rFonts w:eastAsia="Times New Roman" w:cstheme="minorHAnsi"/>
          <w:b/>
          <w:lang w:eastAsia="cs-CZ"/>
        </w:rPr>
      </w:pPr>
      <w:r w:rsidRPr="00206202">
        <w:rPr>
          <w:rFonts w:eastAsia="Times New Roman" w:cstheme="minorHAnsi"/>
          <w:b/>
          <w:lang w:eastAsia="cs-CZ"/>
        </w:rPr>
        <w:t xml:space="preserve">Město </w:t>
      </w:r>
      <w:r w:rsidR="002821A4">
        <w:rPr>
          <w:rFonts w:eastAsia="Times New Roman" w:cstheme="minorHAnsi"/>
          <w:b/>
          <w:lang w:eastAsia="cs-CZ"/>
        </w:rPr>
        <w:t>Blatná</w:t>
      </w:r>
    </w:p>
    <w:p w14:paraId="03A34ED2" w14:textId="504725EF" w:rsidR="00091391" w:rsidRPr="00206202" w:rsidRDefault="00206202"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r w:rsidRPr="00206202">
        <w:rPr>
          <w:rFonts w:eastAsia="Times New Roman" w:cstheme="minorHAnsi"/>
          <w:lang w:eastAsia="cs-CZ"/>
        </w:rPr>
        <w:t>Z</w:t>
      </w:r>
      <w:r w:rsidR="00B56DBD" w:rsidRPr="00206202">
        <w:rPr>
          <w:rFonts w:eastAsia="Times New Roman" w:cstheme="minorHAnsi"/>
          <w:lang w:eastAsia="cs-CZ"/>
        </w:rPr>
        <w:t xml:space="preserve">ástupce: </w:t>
      </w:r>
      <w:r w:rsidR="00740358" w:rsidRPr="00206202">
        <w:rPr>
          <w:rFonts w:eastAsia="Times New Roman" w:cstheme="minorHAnsi"/>
          <w:lang w:eastAsia="cs-CZ"/>
        </w:rPr>
        <w:tab/>
      </w:r>
      <w:r w:rsidR="001D03D1" w:rsidRPr="00206202">
        <w:rPr>
          <w:rFonts w:eastAsia="Times New Roman" w:cstheme="minorHAnsi"/>
          <w:lang w:eastAsia="cs-CZ"/>
        </w:rPr>
        <w:tab/>
      </w:r>
      <w:r w:rsidRPr="00206202">
        <w:rPr>
          <w:rFonts w:eastAsia="Times New Roman" w:cstheme="minorHAnsi"/>
          <w:lang w:eastAsia="cs-CZ"/>
        </w:rPr>
        <w:tab/>
      </w:r>
      <w:r w:rsidR="002821A4">
        <w:rPr>
          <w:rFonts w:eastAsia="Times New Roman" w:cstheme="minorHAnsi"/>
          <w:lang w:eastAsia="cs-CZ"/>
        </w:rPr>
        <w:t xml:space="preserve">Ing. Robert Flandera, </w:t>
      </w:r>
      <w:r w:rsidR="002821A4" w:rsidRPr="00206202">
        <w:rPr>
          <w:rFonts w:eastAsia="Times New Roman" w:cstheme="minorHAnsi"/>
          <w:lang w:eastAsia="cs-CZ"/>
        </w:rPr>
        <w:t>starosta</w:t>
      </w:r>
      <w:r w:rsidR="00B56DBD" w:rsidRPr="00206202">
        <w:rPr>
          <w:rFonts w:eastAsia="Times New Roman" w:cstheme="minorHAnsi"/>
          <w:lang w:eastAsia="cs-CZ"/>
        </w:rPr>
        <w:br/>
        <w:t xml:space="preserve">Sídlo: </w:t>
      </w:r>
      <w:r w:rsidR="00740358" w:rsidRPr="00206202">
        <w:rPr>
          <w:rFonts w:eastAsia="Times New Roman" w:cstheme="minorHAnsi"/>
          <w:lang w:eastAsia="cs-CZ"/>
        </w:rPr>
        <w:tab/>
      </w:r>
      <w:r w:rsidR="001D03D1" w:rsidRPr="00206202">
        <w:rPr>
          <w:rFonts w:eastAsia="Times New Roman" w:cstheme="minorHAnsi"/>
          <w:lang w:eastAsia="cs-CZ"/>
        </w:rPr>
        <w:tab/>
      </w:r>
      <w:r w:rsidR="00740358" w:rsidRPr="00206202">
        <w:rPr>
          <w:rFonts w:eastAsia="Times New Roman" w:cstheme="minorHAnsi"/>
          <w:lang w:eastAsia="cs-CZ"/>
        </w:rPr>
        <w:tab/>
      </w:r>
      <w:r w:rsidR="003C38FD">
        <w:rPr>
          <w:rFonts w:eastAsia="Times New Roman" w:cstheme="minorHAnsi"/>
          <w:lang w:eastAsia="cs-CZ"/>
        </w:rPr>
        <w:t xml:space="preserve">tř. </w:t>
      </w:r>
      <w:r w:rsidR="002821A4">
        <w:rPr>
          <w:rFonts w:eastAsia="Times New Roman" w:cstheme="minorHAnsi"/>
          <w:lang w:eastAsia="cs-CZ"/>
        </w:rPr>
        <w:t>T. G. Masaryka 322, 388 01 Blatná</w:t>
      </w:r>
      <w:r w:rsidR="00B56DBD" w:rsidRPr="00206202">
        <w:rPr>
          <w:rFonts w:eastAsia="Times New Roman" w:cstheme="minorHAnsi"/>
          <w:lang w:eastAsia="cs-CZ"/>
        </w:rPr>
        <w:br/>
      </w:r>
      <w:r w:rsidR="00091391" w:rsidRPr="00206202">
        <w:rPr>
          <w:rFonts w:eastAsia="Times New Roman" w:cstheme="minorHAnsi"/>
          <w:lang w:eastAsia="cs-CZ"/>
        </w:rPr>
        <w:t xml:space="preserve">IČ: </w:t>
      </w:r>
      <w:r w:rsidR="00740358" w:rsidRPr="00206202">
        <w:rPr>
          <w:rFonts w:eastAsia="Times New Roman" w:cstheme="minorHAnsi"/>
          <w:lang w:eastAsia="cs-CZ"/>
        </w:rPr>
        <w:tab/>
      </w:r>
      <w:r w:rsidR="00740358" w:rsidRPr="00206202">
        <w:rPr>
          <w:rFonts w:eastAsia="Times New Roman" w:cstheme="minorHAnsi"/>
          <w:lang w:eastAsia="cs-CZ"/>
        </w:rPr>
        <w:tab/>
      </w:r>
      <w:r w:rsidR="001D03D1" w:rsidRPr="00206202">
        <w:rPr>
          <w:rFonts w:eastAsia="Times New Roman" w:cstheme="minorHAnsi"/>
          <w:lang w:eastAsia="cs-CZ"/>
        </w:rPr>
        <w:tab/>
      </w:r>
      <w:bookmarkStart w:id="0" w:name="_Hlk130825169"/>
      <w:r w:rsidR="002821A4" w:rsidRPr="002821A4">
        <w:rPr>
          <w:rFonts w:eastAsia="Times New Roman" w:cstheme="minorHAnsi"/>
          <w:lang w:eastAsia="cs-CZ"/>
        </w:rPr>
        <w:t>00</w:t>
      </w:r>
      <w:r w:rsidR="002821A4">
        <w:rPr>
          <w:rFonts w:eastAsia="Times New Roman" w:cstheme="minorHAnsi"/>
          <w:lang w:eastAsia="cs-CZ"/>
        </w:rPr>
        <w:t> </w:t>
      </w:r>
      <w:r w:rsidR="002821A4" w:rsidRPr="002821A4">
        <w:rPr>
          <w:rFonts w:eastAsia="Times New Roman" w:cstheme="minorHAnsi"/>
          <w:lang w:eastAsia="cs-CZ"/>
        </w:rPr>
        <w:t>250</w:t>
      </w:r>
      <w:r w:rsidR="002821A4">
        <w:rPr>
          <w:rFonts w:eastAsia="Times New Roman" w:cstheme="minorHAnsi"/>
          <w:lang w:eastAsia="cs-CZ"/>
        </w:rPr>
        <w:t xml:space="preserve"> </w:t>
      </w:r>
      <w:r w:rsidR="002821A4" w:rsidRPr="002821A4">
        <w:rPr>
          <w:rFonts w:eastAsia="Times New Roman" w:cstheme="minorHAnsi"/>
          <w:lang w:eastAsia="cs-CZ"/>
        </w:rPr>
        <w:t>996</w:t>
      </w:r>
    </w:p>
    <w:bookmarkEnd w:id="0"/>
    <w:p w14:paraId="2B137F98" w14:textId="5B8EBBE9" w:rsidR="007D5C57" w:rsidRPr="00206202" w:rsidRDefault="00206202"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r w:rsidRPr="00206202">
        <w:rPr>
          <w:rFonts w:eastAsia="Times New Roman" w:cstheme="minorHAnsi"/>
          <w:lang w:eastAsia="cs-CZ"/>
        </w:rPr>
        <w:t>B</w:t>
      </w:r>
      <w:r w:rsidR="00B56DBD" w:rsidRPr="00206202">
        <w:rPr>
          <w:rFonts w:eastAsia="Times New Roman" w:cstheme="minorHAnsi"/>
          <w:lang w:eastAsia="cs-CZ"/>
        </w:rPr>
        <w:t>ankovní sp</w:t>
      </w:r>
      <w:r w:rsidR="00091391" w:rsidRPr="00206202">
        <w:rPr>
          <w:rFonts w:eastAsia="Times New Roman" w:cstheme="minorHAnsi"/>
          <w:lang w:eastAsia="cs-CZ"/>
        </w:rPr>
        <w:t>oj</w:t>
      </w:r>
      <w:r w:rsidR="00B56DBD" w:rsidRPr="00206202">
        <w:rPr>
          <w:rFonts w:eastAsia="Times New Roman" w:cstheme="minorHAnsi"/>
          <w:lang w:eastAsia="cs-CZ"/>
        </w:rPr>
        <w:t>en</w:t>
      </w:r>
      <w:r w:rsidR="00091391" w:rsidRPr="00206202">
        <w:rPr>
          <w:rFonts w:eastAsia="Times New Roman" w:cstheme="minorHAnsi"/>
          <w:lang w:eastAsia="cs-CZ"/>
        </w:rPr>
        <w:t>í</w:t>
      </w:r>
      <w:r w:rsidR="00B56DBD" w:rsidRPr="00206202">
        <w:rPr>
          <w:rFonts w:eastAsia="Times New Roman" w:cstheme="minorHAnsi"/>
          <w:lang w:eastAsia="cs-CZ"/>
        </w:rPr>
        <w:t>:</w:t>
      </w:r>
      <w:r w:rsidR="001D03D1" w:rsidRPr="00206202">
        <w:rPr>
          <w:rFonts w:eastAsia="Times New Roman" w:cstheme="minorHAnsi"/>
          <w:lang w:eastAsia="cs-CZ"/>
        </w:rPr>
        <w:tab/>
      </w:r>
      <w:r w:rsidR="003564E8" w:rsidRPr="00206202">
        <w:rPr>
          <w:rFonts w:eastAsia="Times New Roman" w:cstheme="minorHAnsi"/>
          <w:lang w:eastAsia="cs-CZ"/>
        </w:rPr>
        <w:tab/>
      </w:r>
      <w:r w:rsidR="002821A4">
        <w:rPr>
          <w:rFonts w:eastAsia="Times New Roman" w:cstheme="minorHAnsi"/>
          <w:lang w:eastAsia="cs-CZ"/>
        </w:rPr>
        <w:t>ČSOB, a.s.</w:t>
      </w:r>
    </w:p>
    <w:p w14:paraId="2612B1A1" w14:textId="1913124A" w:rsidR="00710525" w:rsidRPr="00206202" w:rsidRDefault="00206202" w:rsidP="0071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r w:rsidRPr="00206202">
        <w:rPr>
          <w:rFonts w:eastAsia="Times New Roman" w:cstheme="minorHAnsi"/>
          <w:lang w:eastAsia="cs-CZ"/>
        </w:rPr>
        <w:t>Č</w:t>
      </w:r>
      <w:r w:rsidR="004223F4" w:rsidRPr="00206202">
        <w:rPr>
          <w:rFonts w:eastAsia="Times New Roman" w:cstheme="minorHAnsi"/>
          <w:lang w:eastAsia="cs-CZ"/>
        </w:rPr>
        <w:t>íslo účtu:</w:t>
      </w:r>
      <w:r w:rsidR="007865A5" w:rsidRPr="00206202">
        <w:rPr>
          <w:rFonts w:eastAsia="Times New Roman" w:cstheme="minorHAnsi"/>
          <w:lang w:eastAsia="cs-CZ"/>
        </w:rPr>
        <w:t xml:space="preserve"> </w:t>
      </w:r>
      <w:r w:rsidR="001D03D1" w:rsidRPr="00206202">
        <w:rPr>
          <w:rFonts w:eastAsia="Times New Roman" w:cstheme="minorHAnsi"/>
          <w:lang w:eastAsia="cs-CZ"/>
        </w:rPr>
        <w:tab/>
      </w:r>
      <w:r w:rsidR="001D03D1" w:rsidRPr="00206202">
        <w:rPr>
          <w:rFonts w:eastAsia="Times New Roman" w:cstheme="minorHAnsi"/>
          <w:lang w:eastAsia="cs-CZ"/>
        </w:rPr>
        <w:tab/>
      </w:r>
      <w:bookmarkStart w:id="1" w:name="_Hlk130825220"/>
      <w:r w:rsidR="002821A4" w:rsidRPr="002821A4">
        <w:rPr>
          <w:rFonts w:cstheme="minorHAnsi"/>
        </w:rPr>
        <w:t>271688994/0300</w:t>
      </w:r>
      <w:bookmarkEnd w:id="1"/>
    </w:p>
    <w:p w14:paraId="653AFEE8" w14:textId="77777777" w:rsidR="00A83B2D" w:rsidRPr="00206202" w:rsidRDefault="00A83B2D" w:rsidP="0071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64A8ED30" w14:textId="2E0018AE" w:rsidR="002D1A93" w:rsidRPr="00CF3490" w:rsidRDefault="00206202"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r w:rsidRPr="00206202">
        <w:rPr>
          <w:rFonts w:eastAsia="Times New Roman" w:cstheme="minorHAnsi"/>
          <w:lang w:eastAsia="cs-CZ"/>
        </w:rPr>
        <w:t>Kontaktní osoba zadavatele:</w:t>
      </w:r>
      <w:r w:rsidRPr="00206202">
        <w:rPr>
          <w:rFonts w:eastAsia="Times New Roman" w:cstheme="minorHAnsi"/>
          <w:lang w:eastAsia="cs-CZ"/>
        </w:rPr>
        <w:tab/>
      </w:r>
      <w:r w:rsidR="00A96782" w:rsidRPr="00CF3490">
        <w:rPr>
          <w:rFonts w:eastAsia="Times New Roman" w:cstheme="minorHAnsi"/>
          <w:lang w:eastAsia="cs-CZ"/>
        </w:rPr>
        <w:t xml:space="preserve">Bohumil </w:t>
      </w:r>
      <w:proofErr w:type="spellStart"/>
      <w:r w:rsidR="00A96782" w:rsidRPr="00CF3490">
        <w:rPr>
          <w:rFonts w:eastAsia="Times New Roman" w:cstheme="minorHAnsi"/>
          <w:lang w:eastAsia="cs-CZ"/>
        </w:rPr>
        <w:t>Sýbek</w:t>
      </w:r>
      <w:proofErr w:type="spellEnd"/>
      <w:r w:rsidR="002D1A93" w:rsidRPr="00CF3490">
        <w:rPr>
          <w:rFonts w:eastAsia="Times New Roman" w:cstheme="minorHAnsi"/>
          <w:lang w:eastAsia="cs-CZ"/>
        </w:rPr>
        <w:br/>
        <w:t>Tel.:</w:t>
      </w:r>
      <w:r w:rsidR="002D1A93" w:rsidRPr="00CF3490">
        <w:rPr>
          <w:rFonts w:eastAsia="Times New Roman" w:cstheme="minorHAnsi"/>
          <w:lang w:eastAsia="cs-CZ"/>
        </w:rPr>
        <w:tab/>
      </w:r>
      <w:r w:rsidR="002D1A93" w:rsidRPr="00CF3490">
        <w:rPr>
          <w:rFonts w:eastAsia="Times New Roman" w:cstheme="minorHAnsi"/>
          <w:lang w:eastAsia="cs-CZ"/>
        </w:rPr>
        <w:tab/>
      </w:r>
      <w:r w:rsidR="002D1A93" w:rsidRPr="00CF3490">
        <w:rPr>
          <w:rFonts w:eastAsia="Times New Roman" w:cstheme="minorHAnsi"/>
          <w:lang w:eastAsia="cs-CZ"/>
        </w:rPr>
        <w:tab/>
      </w:r>
      <w:r w:rsidR="00A96782" w:rsidRPr="00CF3490">
        <w:rPr>
          <w:rFonts w:eastAsia="Times New Roman" w:cstheme="minorHAnsi"/>
          <w:lang w:eastAsia="cs-CZ"/>
        </w:rPr>
        <w:t>+420 383 416 130</w:t>
      </w:r>
      <w:r w:rsidR="002D1A93" w:rsidRPr="00CF3490">
        <w:rPr>
          <w:rFonts w:eastAsia="Times New Roman" w:cstheme="minorHAnsi"/>
          <w:lang w:eastAsia="cs-CZ"/>
        </w:rPr>
        <w:br/>
        <w:t xml:space="preserve">E-mail: </w:t>
      </w:r>
      <w:r w:rsidR="002D1A93" w:rsidRPr="00CF3490">
        <w:rPr>
          <w:rFonts w:eastAsia="Times New Roman" w:cstheme="minorHAnsi"/>
          <w:lang w:eastAsia="cs-CZ"/>
        </w:rPr>
        <w:tab/>
      </w:r>
      <w:r w:rsidR="002D1A93" w:rsidRPr="00CF3490">
        <w:rPr>
          <w:rFonts w:eastAsia="Times New Roman" w:cstheme="minorHAnsi"/>
          <w:lang w:eastAsia="cs-CZ"/>
        </w:rPr>
        <w:tab/>
      </w:r>
      <w:r w:rsidR="002D1A93" w:rsidRPr="00CF3490">
        <w:rPr>
          <w:rFonts w:eastAsia="Times New Roman" w:cstheme="minorHAnsi"/>
          <w:lang w:eastAsia="cs-CZ"/>
        </w:rPr>
        <w:tab/>
      </w:r>
      <w:hyperlink r:id="rId8" w:history="1">
        <w:r w:rsidR="00A96782" w:rsidRPr="00CF3490">
          <w:rPr>
            <w:rStyle w:val="Hypertextovodkaz"/>
            <w:rFonts w:eastAsia="Times New Roman" w:cstheme="minorHAnsi"/>
            <w:lang w:eastAsia="cs-CZ"/>
          </w:rPr>
          <w:t>sybek@mesto-blatna.cz</w:t>
        </w:r>
      </w:hyperlink>
    </w:p>
    <w:p w14:paraId="55A4ABCD" w14:textId="7D1A5C9C" w:rsidR="0038159C" w:rsidRPr="00A96782" w:rsidRDefault="0038159C"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trike/>
          <w:lang w:eastAsia="cs-CZ"/>
        </w:rPr>
      </w:pPr>
    </w:p>
    <w:p w14:paraId="41845AF9" w14:textId="77777777" w:rsidR="002821A4" w:rsidRPr="00206202" w:rsidRDefault="002821A4"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0563C1" w:themeColor="hyperlink"/>
          <w:u w:val="single"/>
          <w:lang w:eastAsia="cs-CZ"/>
        </w:rPr>
      </w:pPr>
    </w:p>
    <w:p w14:paraId="47DA52C3" w14:textId="143D4398" w:rsidR="00350A77" w:rsidRDefault="00350A77">
      <w:pPr>
        <w:rPr>
          <w:rFonts w:eastAsia="Times New Roman" w:cstheme="minorHAnsi"/>
          <w:lang w:eastAsia="cs-CZ"/>
        </w:rPr>
      </w:pPr>
      <w:r>
        <w:rPr>
          <w:rFonts w:eastAsia="Times New Roman" w:cstheme="minorHAnsi"/>
          <w:lang w:eastAsia="cs-CZ"/>
        </w:rPr>
        <w:br w:type="page"/>
      </w:r>
    </w:p>
    <w:p w14:paraId="116AB88E" w14:textId="7DAD2336" w:rsidR="00B56DBD" w:rsidRPr="00206202" w:rsidRDefault="007D5C57" w:rsidP="008D48EE">
      <w:pPr>
        <w:pStyle w:val="VRMEKUStyl"/>
        <w:spacing w:line="360" w:lineRule="auto"/>
        <w:ind w:left="0" w:firstLine="0"/>
        <w:rPr>
          <w:rFonts w:asciiTheme="minorHAnsi" w:hAnsiTheme="minorHAnsi" w:cstheme="minorHAnsi"/>
          <w:sz w:val="22"/>
          <w:szCs w:val="22"/>
        </w:rPr>
      </w:pPr>
      <w:r w:rsidRPr="00206202">
        <w:rPr>
          <w:rFonts w:asciiTheme="minorHAnsi" w:hAnsiTheme="minorHAnsi" w:cstheme="minorHAnsi"/>
          <w:sz w:val="22"/>
          <w:szCs w:val="22"/>
        </w:rPr>
        <w:lastRenderedPageBreak/>
        <w:t>KONTAKTNÍ</w:t>
      </w:r>
      <w:r w:rsidR="00B56DBD" w:rsidRPr="00206202">
        <w:rPr>
          <w:rFonts w:asciiTheme="minorHAnsi" w:hAnsiTheme="minorHAnsi" w:cstheme="minorHAnsi"/>
          <w:sz w:val="22"/>
          <w:szCs w:val="22"/>
        </w:rPr>
        <w:t xml:space="preserve"> OSOBA </w:t>
      </w:r>
      <w:r w:rsidR="004A5C6E" w:rsidRPr="00206202">
        <w:rPr>
          <w:rFonts w:asciiTheme="minorHAnsi" w:hAnsiTheme="minorHAnsi" w:cstheme="minorHAnsi"/>
          <w:sz w:val="22"/>
          <w:szCs w:val="22"/>
        </w:rPr>
        <w:t>Z</w:t>
      </w:r>
      <w:r w:rsidR="00206202" w:rsidRPr="00206202">
        <w:rPr>
          <w:rFonts w:asciiTheme="minorHAnsi" w:hAnsiTheme="minorHAnsi" w:cstheme="minorHAnsi"/>
          <w:sz w:val="22"/>
          <w:szCs w:val="22"/>
        </w:rPr>
        <w:t>ADÁVACÍHO</w:t>
      </w:r>
      <w:r w:rsidR="00B56DBD" w:rsidRPr="00206202">
        <w:rPr>
          <w:rFonts w:asciiTheme="minorHAnsi" w:hAnsiTheme="minorHAnsi" w:cstheme="minorHAnsi"/>
          <w:sz w:val="22"/>
          <w:szCs w:val="22"/>
        </w:rPr>
        <w:t xml:space="preserve"> ŘÍZENÍ </w:t>
      </w:r>
    </w:p>
    <w:p w14:paraId="4636E798" w14:textId="77777777" w:rsidR="008A7480" w:rsidRPr="00206202" w:rsidRDefault="008A7480"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highlight w:val="cyan"/>
          <w:lang w:eastAsia="cs-CZ"/>
        </w:rPr>
      </w:pPr>
    </w:p>
    <w:p w14:paraId="791A9923" w14:textId="5AF16236" w:rsidR="00511903" w:rsidRDefault="007D5C57"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r w:rsidRPr="00CF3490">
        <w:rPr>
          <w:rFonts w:eastAsia="Times New Roman" w:cstheme="minorHAnsi"/>
          <w:lang w:eastAsia="cs-CZ"/>
        </w:rPr>
        <w:t xml:space="preserve">Jméno: </w:t>
      </w:r>
      <w:r w:rsidR="001D03D1" w:rsidRPr="00CF3490">
        <w:rPr>
          <w:rFonts w:eastAsia="Times New Roman" w:cstheme="minorHAnsi"/>
          <w:lang w:eastAsia="cs-CZ"/>
        </w:rPr>
        <w:tab/>
      </w:r>
      <w:r w:rsidR="001D03D1" w:rsidRPr="00CF3490">
        <w:rPr>
          <w:rFonts w:eastAsia="Times New Roman" w:cstheme="minorHAnsi"/>
          <w:lang w:eastAsia="cs-CZ"/>
        </w:rPr>
        <w:tab/>
      </w:r>
      <w:r w:rsidR="001D03D1" w:rsidRPr="00CF3490">
        <w:rPr>
          <w:rFonts w:eastAsia="Times New Roman" w:cstheme="minorHAnsi"/>
          <w:lang w:eastAsia="cs-CZ"/>
        </w:rPr>
        <w:tab/>
      </w:r>
      <w:r w:rsidR="00A96782" w:rsidRPr="00CF3490">
        <w:rPr>
          <w:rFonts w:eastAsia="Times New Roman" w:cstheme="minorHAnsi"/>
          <w:lang w:eastAsia="cs-CZ"/>
        </w:rPr>
        <w:t>Jiřina Mašková</w:t>
      </w:r>
      <w:r w:rsidR="00B56DBD" w:rsidRPr="00CF3490">
        <w:rPr>
          <w:rFonts w:eastAsia="Times New Roman" w:cstheme="minorHAnsi"/>
          <w:lang w:eastAsia="cs-CZ"/>
        </w:rPr>
        <w:br/>
      </w:r>
      <w:r w:rsidR="00AC4742" w:rsidRPr="00CF3490">
        <w:rPr>
          <w:rFonts w:eastAsia="Times New Roman" w:cstheme="minorHAnsi"/>
          <w:lang w:eastAsia="cs-CZ"/>
        </w:rPr>
        <w:t>Tel.:</w:t>
      </w:r>
      <w:r w:rsidR="00AC4742" w:rsidRPr="00CF3490">
        <w:rPr>
          <w:rFonts w:eastAsia="Times New Roman" w:cstheme="minorHAnsi"/>
          <w:lang w:eastAsia="cs-CZ"/>
        </w:rPr>
        <w:tab/>
      </w:r>
      <w:r w:rsidR="00AC4742" w:rsidRPr="00CF3490">
        <w:rPr>
          <w:rFonts w:eastAsia="Times New Roman" w:cstheme="minorHAnsi"/>
          <w:lang w:eastAsia="cs-CZ"/>
        </w:rPr>
        <w:tab/>
      </w:r>
      <w:r w:rsidR="00AC4742" w:rsidRPr="00CF3490">
        <w:rPr>
          <w:rFonts w:eastAsia="Times New Roman" w:cstheme="minorHAnsi"/>
          <w:lang w:eastAsia="cs-CZ"/>
        </w:rPr>
        <w:tab/>
      </w:r>
      <w:r w:rsidR="00B409D8" w:rsidRPr="00CF3490">
        <w:rPr>
          <w:rFonts w:cstheme="minorHAnsi"/>
          <w:lang w:eastAsia="cs-CZ"/>
        </w:rPr>
        <w:t>+420</w:t>
      </w:r>
      <w:r w:rsidR="00A96782" w:rsidRPr="00CF3490">
        <w:rPr>
          <w:rFonts w:cstheme="minorHAnsi"/>
          <w:lang w:eastAsia="cs-CZ"/>
        </w:rPr>
        <w:t> 383 416 136</w:t>
      </w:r>
      <w:r w:rsidR="00AC4742" w:rsidRPr="00CF3490">
        <w:rPr>
          <w:rFonts w:eastAsia="Times New Roman" w:cstheme="minorHAnsi"/>
          <w:lang w:eastAsia="cs-CZ"/>
        </w:rPr>
        <w:br/>
        <w:t xml:space="preserve">E-mail: </w:t>
      </w:r>
      <w:r w:rsidR="00AC4742" w:rsidRPr="00CF3490">
        <w:rPr>
          <w:rFonts w:eastAsia="Times New Roman" w:cstheme="minorHAnsi"/>
          <w:lang w:eastAsia="cs-CZ"/>
        </w:rPr>
        <w:tab/>
      </w:r>
      <w:r w:rsidR="00AC4742" w:rsidRPr="00CF3490">
        <w:rPr>
          <w:rFonts w:eastAsia="Times New Roman" w:cstheme="minorHAnsi"/>
          <w:lang w:eastAsia="cs-CZ"/>
        </w:rPr>
        <w:tab/>
      </w:r>
      <w:r w:rsidR="004C730E" w:rsidRPr="00CF3490">
        <w:rPr>
          <w:rFonts w:eastAsia="Times New Roman" w:cstheme="minorHAnsi"/>
          <w:lang w:eastAsia="cs-CZ"/>
        </w:rPr>
        <w:tab/>
      </w:r>
      <w:hyperlink r:id="rId9" w:history="1">
        <w:r w:rsidR="00A96782" w:rsidRPr="00CF3490">
          <w:rPr>
            <w:rStyle w:val="Hypertextovodkaz"/>
            <w:rFonts w:eastAsia="Times New Roman" w:cstheme="minorHAnsi"/>
            <w:lang w:eastAsia="cs-CZ"/>
          </w:rPr>
          <w:t>maskova@mesto-blatna.cz</w:t>
        </w:r>
      </w:hyperlink>
    </w:p>
    <w:p w14:paraId="4801B278" w14:textId="6050069D" w:rsidR="007D5C57" w:rsidRPr="00206202" w:rsidRDefault="00B56DBD" w:rsidP="0020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r w:rsidRPr="00206202">
        <w:rPr>
          <w:rFonts w:eastAsia="Times New Roman" w:cstheme="minorHAnsi"/>
          <w:lang w:eastAsia="cs-CZ"/>
        </w:rPr>
        <w:t xml:space="preserve">(dále také „kontaktní osoba </w:t>
      </w:r>
      <w:r w:rsidR="00084C59" w:rsidRPr="00206202">
        <w:rPr>
          <w:rFonts w:eastAsia="Times New Roman" w:cstheme="minorHAnsi"/>
          <w:lang w:eastAsia="cs-CZ"/>
        </w:rPr>
        <w:t>výběrového</w:t>
      </w:r>
      <w:r w:rsidRPr="00206202">
        <w:rPr>
          <w:rFonts w:eastAsia="Times New Roman" w:cstheme="minorHAnsi"/>
          <w:lang w:eastAsia="cs-CZ"/>
        </w:rPr>
        <w:t xml:space="preserve"> </w:t>
      </w:r>
      <w:r w:rsidR="007D5C57" w:rsidRPr="00206202">
        <w:rPr>
          <w:rFonts w:eastAsia="Times New Roman" w:cstheme="minorHAnsi"/>
          <w:lang w:eastAsia="cs-CZ"/>
        </w:rPr>
        <w:t>řízení</w:t>
      </w:r>
      <w:r w:rsidRPr="00206202">
        <w:rPr>
          <w:rFonts w:eastAsia="Times New Roman" w:cstheme="minorHAnsi"/>
          <w:lang w:eastAsia="cs-CZ"/>
        </w:rPr>
        <w:t xml:space="preserve">") </w:t>
      </w:r>
      <w:r w:rsidRPr="00206202">
        <w:rPr>
          <w:rFonts w:eastAsia="Times New Roman" w:cstheme="minorHAnsi"/>
          <w:highlight w:val="green"/>
          <w:lang w:eastAsia="cs-CZ"/>
        </w:rPr>
        <w:br/>
      </w:r>
    </w:p>
    <w:p w14:paraId="481858A7" w14:textId="3137E8E8" w:rsidR="00B466B2" w:rsidRPr="00206202" w:rsidRDefault="00B466B2" w:rsidP="00B466B2">
      <w:pPr>
        <w:pStyle w:val="VRMEKUStyl"/>
        <w:spacing w:line="360" w:lineRule="auto"/>
        <w:rPr>
          <w:rFonts w:asciiTheme="minorHAnsi" w:hAnsiTheme="minorHAnsi" w:cstheme="minorHAnsi"/>
          <w:sz w:val="22"/>
          <w:szCs w:val="22"/>
        </w:rPr>
      </w:pPr>
      <w:r w:rsidRPr="00206202">
        <w:rPr>
          <w:rFonts w:asciiTheme="minorHAnsi" w:hAnsiTheme="minorHAnsi" w:cstheme="minorHAnsi"/>
          <w:sz w:val="22"/>
          <w:szCs w:val="22"/>
        </w:rPr>
        <w:t xml:space="preserve">IDENTIFIKAČNÍ ÚDAJE </w:t>
      </w:r>
      <w:r w:rsidR="004335F1" w:rsidRPr="00206202">
        <w:rPr>
          <w:rFonts w:asciiTheme="minorHAnsi" w:hAnsiTheme="minorHAnsi" w:cstheme="minorHAnsi"/>
          <w:sz w:val="22"/>
          <w:szCs w:val="22"/>
        </w:rPr>
        <w:t>ZPRACOVATELE</w:t>
      </w:r>
    </w:p>
    <w:p w14:paraId="6169004C" w14:textId="77777777" w:rsidR="00350A77" w:rsidRDefault="00350A77" w:rsidP="0035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40" w:lineRule="auto"/>
        <w:rPr>
          <w:rFonts w:eastAsia="Times New Roman" w:cstheme="minorHAnsi"/>
          <w:b/>
          <w:lang w:eastAsia="cs-CZ"/>
        </w:rPr>
      </w:pPr>
    </w:p>
    <w:p w14:paraId="52772D90" w14:textId="3C26A69A" w:rsidR="00B466B2" w:rsidRPr="00206202" w:rsidRDefault="001177B1" w:rsidP="00B46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360" w:lineRule="auto"/>
        <w:rPr>
          <w:rFonts w:eastAsia="Times New Roman" w:cstheme="minorHAnsi"/>
          <w:b/>
          <w:lang w:eastAsia="cs-CZ"/>
        </w:rPr>
      </w:pPr>
      <w:proofErr w:type="spellStart"/>
      <w:r>
        <w:rPr>
          <w:rFonts w:eastAsia="Times New Roman" w:cstheme="minorHAnsi"/>
          <w:b/>
          <w:lang w:eastAsia="cs-CZ"/>
        </w:rPr>
        <w:t>Metrolux</w:t>
      </w:r>
      <w:proofErr w:type="spellEnd"/>
      <w:r>
        <w:rPr>
          <w:rFonts w:eastAsia="Times New Roman" w:cstheme="minorHAnsi"/>
          <w:b/>
          <w:lang w:eastAsia="cs-CZ"/>
        </w:rPr>
        <w:t>, s.r.o.</w:t>
      </w:r>
      <w:r w:rsidR="00B466B2" w:rsidRPr="00206202">
        <w:rPr>
          <w:rFonts w:eastAsia="Times New Roman" w:cstheme="minorHAnsi"/>
          <w:b/>
          <w:lang w:eastAsia="cs-CZ"/>
        </w:rPr>
        <w:t xml:space="preserve"> </w:t>
      </w:r>
    </w:p>
    <w:p w14:paraId="411BCE45" w14:textId="04BA8E31" w:rsidR="00B466B2" w:rsidRPr="00206202" w:rsidRDefault="00206202" w:rsidP="00350A77">
      <w:pPr>
        <w:spacing w:after="0" w:line="360" w:lineRule="auto"/>
        <w:rPr>
          <w:lang w:eastAsia="cs-CZ"/>
        </w:rPr>
      </w:pPr>
      <w:r w:rsidRPr="00206202">
        <w:rPr>
          <w:lang w:eastAsia="cs-CZ"/>
        </w:rPr>
        <w:t>Z</w:t>
      </w:r>
      <w:r w:rsidR="00B466B2" w:rsidRPr="00206202">
        <w:rPr>
          <w:lang w:eastAsia="cs-CZ"/>
        </w:rPr>
        <w:t>ástupce:</w:t>
      </w:r>
      <w:r w:rsidR="003A3783">
        <w:rPr>
          <w:lang w:eastAsia="cs-CZ"/>
        </w:rPr>
        <w:tab/>
      </w:r>
      <w:r w:rsidR="003A3783">
        <w:rPr>
          <w:lang w:eastAsia="cs-CZ"/>
        </w:rPr>
        <w:tab/>
      </w:r>
      <w:r w:rsidR="004335F1" w:rsidRPr="00206202">
        <w:rPr>
          <w:lang w:eastAsia="cs-CZ"/>
        </w:rPr>
        <w:t xml:space="preserve">Ing. Tomáš </w:t>
      </w:r>
      <w:proofErr w:type="spellStart"/>
      <w:r w:rsidR="004335F1" w:rsidRPr="00206202">
        <w:rPr>
          <w:lang w:eastAsia="cs-CZ"/>
        </w:rPr>
        <w:t>Sousedík</w:t>
      </w:r>
      <w:proofErr w:type="spellEnd"/>
      <w:r w:rsidR="00B466B2" w:rsidRPr="00206202">
        <w:rPr>
          <w:lang w:eastAsia="cs-CZ"/>
        </w:rPr>
        <w:br/>
        <w:t>Sídlo:</w:t>
      </w:r>
      <w:r w:rsidR="003A3783">
        <w:rPr>
          <w:lang w:eastAsia="cs-CZ"/>
        </w:rPr>
        <w:tab/>
      </w:r>
      <w:r w:rsidR="003A3783">
        <w:rPr>
          <w:lang w:eastAsia="cs-CZ"/>
        </w:rPr>
        <w:tab/>
      </w:r>
      <w:r w:rsidR="003A3783">
        <w:rPr>
          <w:lang w:eastAsia="cs-CZ"/>
        </w:rPr>
        <w:tab/>
      </w:r>
      <w:r w:rsidR="004335F1" w:rsidRPr="00206202">
        <w:rPr>
          <w:color w:val="000000"/>
          <w:lang w:eastAsia="cs-CZ"/>
        </w:rPr>
        <w:t>U vinné révy, 1776/11, 106 00 Praha 10</w:t>
      </w:r>
      <w:r w:rsidR="00B466B2" w:rsidRPr="00206202">
        <w:rPr>
          <w:lang w:eastAsia="cs-CZ"/>
        </w:rPr>
        <w:br/>
        <w:t>IČ:</w:t>
      </w:r>
      <w:r w:rsidR="003A3783">
        <w:rPr>
          <w:lang w:eastAsia="cs-CZ"/>
        </w:rPr>
        <w:tab/>
      </w:r>
      <w:r w:rsidR="003A3783">
        <w:rPr>
          <w:lang w:eastAsia="cs-CZ"/>
        </w:rPr>
        <w:tab/>
      </w:r>
      <w:r w:rsidR="003A3783">
        <w:rPr>
          <w:lang w:eastAsia="cs-CZ"/>
        </w:rPr>
        <w:tab/>
      </w:r>
      <w:r w:rsidR="00B466B2" w:rsidRPr="00206202">
        <w:rPr>
          <w:lang w:eastAsia="cs-CZ"/>
        </w:rPr>
        <w:t>0</w:t>
      </w:r>
      <w:r w:rsidR="004335F1" w:rsidRPr="00206202">
        <w:rPr>
          <w:lang w:eastAsia="cs-CZ"/>
        </w:rPr>
        <w:t>7214634</w:t>
      </w:r>
    </w:p>
    <w:p w14:paraId="50E43DBA" w14:textId="4F3221ED" w:rsidR="00B466B2" w:rsidRDefault="00B466B2" w:rsidP="00350A77">
      <w:pPr>
        <w:spacing w:after="0" w:line="360" w:lineRule="auto"/>
        <w:rPr>
          <w:lang w:eastAsia="cs-CZ"/>
        </w:rPr>
      </w:pPr>
      <w:r w:rsidRPr="00CF3490">
        <w:rPr>
          <w:lang w:eastAsia="cs-CZ"/>
        </w:rPr>
        <w:t>Kontaktní osoba:</w:t>
      </w:r>
      <w:r w:rsidR="0033357E" w:rsidRPr="00CF3490">
        <w:rPr>
          <w:lang w:eastAsia="cs-CZ"/>
        </w:rPr>
        <w:tab/>
      </w:r>
      <w:r w:rsidR="003A3783" w:rsidRPr="00CF3490">
        <w:rPr>
          <w:lang w:eastAsia="cs-CZ"/>
        </w:rPr>
        <w:t xml:space="preserve">Robert </w:t>
      </w:r>
      <w:proofErr w:type="spellStart"/>
      <w:r w:rsidR="003A3783" w:rsidRPr="00CF3490">
        <w:rPr>
          <w:lang w:eastAsia="cs-CZ"/>
        </w:rPr>
        <w:t>Juhoš</w:t>
      </w:r>
      <w:proofErr w:type="spellEnd"/>
      <w:r w:rsidRPr="00CF3490">
        <w:rPr>
          <w:lang w:eastAsia="cs-CZ"/>
        </w:rPr>
        <w:br/>
        <w:t>E-mail:</w:t>
      </w:r>
      <w:r w:rsidR="003A3783" w:rsidRPr="00CF3490">
        <w:rPr>
          <w:lang w:eastAsia="cs-CZ"/>
        </w:rPr>
        <w:tab/>
      </w:r>
      <w:r w:rsidR="003A3783" w:rsidRPr="00CF3490">
        <w:rPr>
          <w:lang w:eastAsia="cs-CZ"/>
        </w:rPr>
        <w:tab/>
      </w:r>
      <w:r w:rsidR="003A3783" w:rsidRPr="00CF3490">
        <w:rPr>
          <w:lang w:eastAsia="cs-CZ"/>
        </w:rPr>
        <w:tab/>
      </w:r>
      <w:hyperlink r:id="rId10" w:history="1">
        <w:r w:rsidR="003A3783" w:rsidRPr="00CF3490">
          <w:rPr>
            <w:rStyle w:val="Hypertextovodkaz"/>
            <w:rFonts w:eastAsia="Times New Roman" w:cstheme="minorHAnsi"/>
            <w:lang w:eastAsia="cs-CZ"/>
          </w:rPr>
          <w:t>juhos@metrolux.cz</w:t>
        </w:r>
      </w:hyperlink>
    </w:p>
    <w:p w14:paraId="3FC1D6A5" w14:textId="77777777" w:rsidR="00EA46C8" w:rsidRPr="00206202" w:rsidRDefault="00EA46C8" w:rsidP="00B466B2">
      <w:pPr>
        <w:spacing w:line="360" w:lineRule="auto"/>
        <w:rPr>
          <w:rFonts w:eastAsia="Times New Roman" w:cstheme="minorHAnsi"/>
          <w:lang w:eastAsia="cs-CZ"/>
        </w:rPr>
      </w:pPr>
    </w:p>
    <w:p w14:paraId="2370B72F" w14:textId="75595C11" w:rsidR="004D5FA6" w:rsidRPr="00206202" w:rsidRDefault="000914B2" w:rsidP="00C51F5A">
      <w:pPr>
        <w:pStyle w:val="Nadpis2"/>
        <w:spacing w:line="360" w:lineRule="auto"/>
        <w:ind w:left="426" w:hanging="426"/>
        <w:rPr>
          <w:rFonts w:asciiTheme="minorHAnsi" w:hAnsiTheme="minorHAnsi" w:cstheme="minorHAnsi"/>
          <w:szCs w:val="22"/>
        </w:rPr>
      </w:pPr>
      <w:r w:rsidRPr="00206202">
        <w:rPr>
          <w:rFonts w:asciiTheme="minorHAnsi" w:hAnsiTheme="minorHAnsi" w:cstheme="minorHAnsi"/>
          <w:szCs w:val="22"/>
        </w:rPr>
        <w:t>1</w:t>
      </w:r>
      <w:r w:rsidR="004D5FA6" w:rsidRPr="00206202">
        <w:rPr>
          <w:rFonts w:asciiTheme="minorHAnsi" w:hAnsiTheme="minorHAnsi" w:cstheme="minorHAnsi"/>
          <w:szCs w:val="22"/>
        </w:rPr>
        <w:t xml:space="preserve">. </w:t>
      </w:r>
      <w:r w:rsidR="00445E0B">
        <w:rPr>
          <w:rFonts w:asciiTheme="minorHAnsi" w:hAnsiTheme="minorHAnsi" w:cstheme="minorHAnsi"/>
          <w:szCs w:val="22"/>
        </w:rPr>
        <w:tab/>
      </w:r>
      <w:r w:rsidR="005A7FBE">
        <w:rPr>
          <w:rFonts w:asciiTheme="minorHAnsi" w:hAnsiTheme="minorHAnsi" w:cstheme="minorHAnsi"/>
          <w:szCs w:val="22"/>
        </w:rPr>
        <w:t>I</w:t>
      </w:r>
      <w:r w:rsidR="00EC67AE" w:rsidRPr="00206202">
        <w:rPr>
          <w:rFonts w:asciiTheme="minorHAnsi" w:hAnsiTheme="minorHAnsi" w:cstheme="minorHAnsi"/>
          <w:szCs w:val="22"/>
        </w:rPr>
        <w:t>NFORMACE O DRUHU A PŘEDMĚTU V</w:t>
      </w:r>
      <w:r w:rsidR="00791803" w:rsidRPr="00206202">
        <w:rPr>
          <w:rFonts w:asciiTheme="minorHAnsi" w:hAnsiTheme="minorHAnsi" w:cstheme="minorHAnsi"/>
          <w:szCs w:val="22"/>
        </w:rPr>
        <w:t>EŘEJN</w:t>
      </w:r>
      <w:r w:rsidR="009E28CA" w:rsidRPr="00206202">
        <w:rPr>
          <w:rFonts w:asciiTheme="minorHAnsi" w:hAnsiTheme="minorHAnsi" w:cstheme="minorHAnsi"/>
          <w:szCs w:val="22"/>
        </w:rPr>
        <w:t>É</w:t>
      </w:r>
      <w:r w:rsidR="00791803" w:rsidRPr="00206202">
        <w:rPr>
          <w:rFonts w:asciiTheme="minorHAnsi" w:hAnsiTheme="minorHAnsi" w:cstheme="minorHAnsi"/>
          <w:szCs w:val="22"/>
        </w:rPr>
        <w:t xml:space="preserve"> ZAKÁZKY MALÉHO ROZSAHU A </w:t>
      </w:r>
      <w:r w:rsidR="00EC67AE" w:rsidRPr="00206202">
        <w:rPr>
          <w:rFonts w:asciiTheme="minorHAnsi" w:hAnsiTheme="minorHAnsi" w:cstheme="minorHAnsi"/>
          <w:szCs w:val="22"/>
        </w:rPr>
        <w:t>JEHO TECHNICKÁ SPECIFIKACE</w:t>
      </w:r>
    </w:p>
    <w:p w14:paraId="36304F21" w14:textId="77777777" w:rsidR="001F2B7C" w:rsidRPr="00206202" w:rsidRDefault="00B56DBD"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r w:rsidRPr="00206202">
        <w:rPr>
          <w:rFonts w:eastAsia="Times New Roman" w:cstheme="minorHAnsi"/>
          <w:lang w:eastAsia="cs-CZ"/>
        </w:rPr>
        <w:t xml:space="preserve"> </w:t>
      </w:r>
    </w:p>
    <w:tbl>
      <w:tblPr>
        <w:tblW w:w="92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3"/>
        <w:gridCol w:w="6636"/>
      </w:tblGrid>
      <w:tr w:rsidR="000914B2" w:rsidRPr="00206202" w14:paraId="5325BDD3" w14:textId="77777777" w:rsidTr="000914B2">
        <w:trPr>
          <w:trHeight w:val="376"/>
        </w:trPr>
        <w:tc>
          <w:tcPr>
            <w:tcW w:w="2603" w:type="dxa"/>
            <w:vAlign w:val="center"/>
          </w:tcPr>
          <w:p w14:paraId="765882A5" w14:textId="77777777" w:rsidR="000914B2" w:rsidRPr="00206202" w:rsidRDefault="008350AC"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1" w:firstLine="375"/>
              <w:rPr>
                <w:rFonts w:eastAsia="Times New Roman" w:cstheme="minorHAnsi"/>
                <w:lang w:eastAsia="cs-CZ"/>
              </w:rPr>
            </w:pPr>
            <w:r w:rsidRPr="00206202">
              <w:rPr>
                <w:rFonts w:eastAsia="Times New Roman" w:cstheme="minorHAnsi"/>
                <w:lang w:eastAsia="cs-CZ"/>
              </w:rPr>
              <w:t>45316110-9</w:t>
            </w:r>
          </w:p>
        </w:tc>
        <w:tc>
          <w:tcPr>
            <w:tcW w:w="6636" w:type="dxa"/>
            <w:vAlign w:val="center"/>
          </w:tcPr>
          <w:p w14:paraId="3C98F618" w14:textId="5E84C416" w:rsidR="000914B2" w:rsidRPr="00206202" w:rsidRDefault="00206202"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r w:rsidRPr="00206202">
              <w:rPr>
                <w:rFonts w:eastAsia="Times New Roman" w:cstheme="minorHAnsi"/>
                <w:lang w:eastAsia="cs-CZ"/>
              </w:rPr>
              <w:t>Instalace a montáž zařízení pro osvětlení silnic</w:t>
            </w:r>
          </w:p>
        </w:tc>
      </w:tr>
      <w:tr w:rsidR="001F2B7C" w:rsidRPr="00206202" w14:paraId="3E6C777C" w14:textId="77777777" w:rsidTr="001D03D1">
        <w:trPr>
          <w:trHeight w:val="666"/>
        </w:trPr>
        <w:tc>
          <w:tcPr>
            <w:tcW w:w="9239" w:type="dxa"/>
            <w:gridSpan w:val="2"/>
            <w:vAlign w:val="center"/>
          </w:tcPr>
          <w:p w14:paraId="69F02FF3" w14:textId="178AD10A" w:rsidR="001F2B7C" w:rsidRPr="00206202" w:rsidRDefault="001F2B7C" w:rsidP="007D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i/>
                <w:color w:val="FF0000"/>
                <w:lang w:eastAsia="cs-CZ"/>
              </w:rPr>
            </w:pPr>
            <w:r w:rsidRPr="00206202">
              <w:rPr>
                <w:rFonts w:eastAsia="Times New Roman" w:cstheme="minorHAnsi"/>
                <w:lang w:eastAsia="cs-CZ"/>
              </w:rPr>
              <w:t>Předpokládaná hodnota veřejné zakázky malého rozsahu v KČ bez DPH:</w:t>
            </w:r>
            <w:r w:rsidR="008350AC" w:rsidRPr="00206202">
              <w:rPr>
                <w:rFonts w:eastAsia="Times New Roman" w:cstheme="minorHAnsi"/>
                <w:lang w:eastAsia="cs-CZ"/>
              </w:rPr>
              <w:t xml:space="preserve"> </w:t>
            </w:r>
            <w:r w:rsidR="003A3783">
              <w:rPr>
                <w:rFonts w:eastAsia="Times New Roman" w:cstheme="minorHAnsi"/>
                <w:b/>
                <w:bCs/>
                <w:lang w:eastAsia="cs-CZ"/>
              </w:rPr>
              <w:t>2</w:t>
            </w:r>
            <w:r w:rsidR="0013188C" w:rsidRPr="00206202">
              <w:rPr>
                <w:rFonts w:eastAsia="Times New Roman" w:cstheme="minorHAnsi"/>
                <w:b/>
                <w:bCs/>
                <w:lang w:eastAsia="cs-CZ"/>
              </w:rPr>
              <w:t>.</w:t>
            </w:r>
            <w:r w:rsidR="000F2291">
              <w:rPr>
                <w:rFonts w:eastAsia="Times New Roman" w:cstheme="minorHAnsi"/>
                <w:b/>
                <w:bCs/>
                <w:lang w:eastAsia="cs-CZ"/>
              </w:rPr>
              <w:t>8</w:t>
            </w:r>
            <w:r w:rsidR="00014D08" w:rsidRPr="00206202">
              <w:rPr>
                <w:rFonts w:cstheme="minorHAnsi"/>
                <w:b/>
                <w:bCs/>
              </w:rPr>
              <w:t>00</w:t>
            </w:r>
            <w:r w:rsidR="0050149A" w:rsidRPr="00206202">
              <w:rPr>
                <w:rFonts w:eastAsia="Times New Roman" w:cstheme="minorHAnsi"/>
                <w:b/>
                <w:bCs/>
                <w:lang w:eastAsia="cs-CZ"/>
              </w:rPr>
              <w:t>.00,00</w:t>
            </w:r>
            <w:r w:rsidR="008350AC" w:rsidRPr="00206202">
              <w:rPr>
                <w:rFonts w:eastAsia="Times New Roman" w:cstheme="minorHAnsi"/>
                <w:b/>
                <w:bCs/>
                <w:lang w:eastAsia="cs-CZ"/>
              </w:rPr>
              <w:t xml:space="preserve"> Kč</w:t>
            </w:r>
            <w:r w:rsidR="00507277" w:rsidRPr="00206202">
              <w:rPr>
                <w:rFonts w:eastAsia="Times New Roman" w:cstheme="minorHAnsi"/>
                <w:b/>
                <w:i/>
                <w:color w:val="FF0000"/>
                <w:lang w:eastAsia="cs-CZ"/>
              </w:rPr>
              <w:t xml:space="preserve"> </w:t>
            </w:r>
          </w:p>
        </w:tc>
      </w:tr>
    </w:tbl>
    <w:p w14:paraId="6230B3B3" w14:textId="77777777" w:rsidR="00B56DBD" w:rsidRPr="00206202" w:rsidRDefault="00B56DBD"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016ACA33" w14:textId="77777777" w:rsidR="00BA3D9A" w:rsidRPr="00206202" w:rsidRDefault="00BA3D9A" w:rsidP="00C51F5A">
      <w:pPr>
        <w:pStyle w:val="Odstavecstyl"/>
        <w:rPr>
          <w:rFonts w:asciiTheme="minorHAnsi" w:hAnsiTheme="minorHAnsi" w:cstheme="minorHAnsi"/>
          <w:sz w:val="22"/>
          <w:szCs w:val="22"/>
        </w:rPr>
      </w:pPr>
    </w:p>
    <w:p w14:paraId="1FFFEF99" w14:textId="63253614" w:rsidR="008350AC" w:rsidRPr="00206202" w:rsidRDefault="008350AC" w:rsidP="00F053D0">
      <w:pPr>
        <w:pStyle w:val="Odstavecstyl"/>
        <w:rPr>
          <w:rFonts w:asciiTheme="minorHAnsi" w:hAnsiTheme="minorHAnsi" w:cstheme="minorHAnsi"/>
          <w:sz w:val="22"/>
          <w:szCs w:val="22"/>
        </w:rPr>
      </w:pPr>
      <w:r w:rsidRPr="00206202">
        <w:rPr>
          <w:rFonts w:asciiTheme="minorHAnsi" w:hAnsiTheme="minorHAnsi" w:cstheme="minorHAnsi"/>
          <w:sz w:val="22"/>
          <w:szCs w:val="22"/>
        </w:rPr>
        <w:t xml:space="preserve">Předmětem plnění veřejné zakázky jsou stavební práce spočívající v dodávce a výměně výbojkových svítidel za nová se zdrojem LED </w:t>
      </w:r>
      <w:r w:rsidR="00B039BB" w:rsidRPr="00206202">
        <w:rPr>
          <w:rFonts w:asciiTheme="minorHAnsi" w:hAnsiTheme="minorHAnsi" w:cstheme="minorHAnsi"/>
          <w:sz w:val="22"/>
          <w:szCs w:val="22"/>
        </w:rPr>
        <w:t xml:space="preserve">a </w:t>
      </w:r>
      <w:r w:rsidRPr="00206202">
        <w:rPr>
          <w:rFonts w:asciiTheme="minorHAnsi" w:hAnsiTheme="minorHAnsi" w:cstheme="minorHAnsi"/>
          <w:sz w:val="22"/>
          <w:szCs w:val="22"/>
        </w:rPr>
        <w:t>s regulací světelného toku za účelem provedení renovace soustavy veřejného osvětlení a provedení dokladujících světelně technických výpočtů prokazujících splnění požadovaných světelně-technických požadavků.</w:t>
      </w:r>
      <w:r w:rsidR="00D67D61" w:rsidRPr="00206202">
        <w:rPr>
          <w:rFonts w:asciiTheme="minorHAnsi" w:hAnsiTheme="minorHAnsi" w:cstheme="minorHAnsi"/>
          <w:sz w:val="22"/>
          <w:szCs w:val="22"/>
        </w:rPr>
        <w:t xml:space="preserve"> Dále </w:t>
      </w:r>
      <w:r w:rsidR="0013188C" w:rsidRPr="00206202">
        <w:rPr>
          <w:rFonts w:asciiTheme="minorHAnsi" w:hAnsiTheme="minorHAnsi" w:cstheme="minorHAnsi"/>
          <w:sz w:val="22"/>
          <w:szCs w:val="22"/>
        </w:rPr>
        <w:t xml:space="preserve">je předmětem </w:t>
      </w:r>
      <w:r w:rsidR="00BD7B4E">
        <w:rPr>
          <w:rFonts w:asciiTheme="minorHAnsi" w:hAnsiTheme="minorHAnsi" w:cstheme="minorHAnsi"/>
          <w:sz w:val="22"/>
          <w:szCs w:val="22"/>
        </w:rPr>
        <w:t xml:space="preserve">montáž 2 ks nových stožárů, výměna </w:t>
      </w:r>
      <w:r w:rsidR="00281073">
        <w:rPr>
          <w:rFonts w:asciiTheme="minorHAnsi" w:hAnsiTheme="minorHAnsi" w:cstheme="minorHAnsi"/>
          <w:sz w:val="22"/>
          <w:szCs w:val="22"/>
        </w:rPr>
        <w:t>9</w:t>
      </w:r>
      <w:r w:rsidR="00BD7B4E">
        <w:rPr>
          <w:rFonts w:asciiTheme="minorHAnsi" w:hAnsiTheme="minorHAnsi" w:cstheme="minorHAnsi"/>
          <w:sz w:val="22"/>
          <w:szCs w:val="22"/>
        </w:rPr>
        <w:t xml:space="preserve"> ks stožárů a demontáž 1 ks stávajícího stožáru, </w:t>
      </w:r>
      <w:r w:rsidR="0013188C" w:rsidRPr="00206202">
        <w:rPr>
          <w:rFonts w:asciiTheme="minorHAnsi" w:hAnsiTheme="minorHAnsi" w:cstheme="minorHAnsi"/>
          <w:sz w:val="22"/>
          <w:szCs w:val="22"/>
        </w:rPr>
        <w:t>dodávka a kompletní instalace</w:t>
      </w:r>
      <w:r w:rsidR="00086950">
        <w:rPr>
          <w:rFonts w:asciiTheme="minorHAnsi" w:hAnsiTheme="minorHAnsi" w:cstheme="minorHAnsi"/>
          <w:sz w:val="22"/>
          <w:szCs w:val="22"/>
        </w:rPr>
        <w:t>.</w:t>
      </w:r>
      <w:r w:rsidR="0050149A" w:rsidRPr="00206202">
        <w:rPr>
          <w:rFonts w:asciiTheme="minorHAnsi" w:hAnsiTheme="minorHAnsi" w:cstheme="minorHAnsi"/>
          <w:sz w:val="22"/>
          <w:szCs w:val="22"/>
        </w:rPr>
        <w:t xml:space="preserve"> Kompletní specifikace je uvedena v příloze </w:t>
      </w:r>
      <w:r w:rsidR="00086950">
        <w:rPr>
          <w:rFonts w:asciiTheme="minorHAnsi" w:hAnsiTheme="minorHAnsi" w:cstheme="minorHAnsi"/>
          <w:sz w:val="22"/>
          <w:szCs w:val="22"/>
        </w:rPr>
        <w:t>č. </w:t>
      </w:r>
      <w:r w:rsidR="0050149A" w:rsidRPr="00206202">
        <w:rPr>
          <w:rFonts w:asciiTheme="minorHAnsi" w:hAnsiTheme="minorHAnsi" w:cstheme="minorHAnsi"/>
          <w:sz w:val="22"/>
          <w:szCs w:val="22"/>
        </w:rPr>
        <w:t>4</w:t>
      </w:r>
      <w:r w:rsidR="00086950">
        <w:rPr>
          <w:rFonts w:asciiTheme="minorHAnsi" w:hAnsiTheme="minorHAnsi" w:cstheme="minorHAnsi"/>
          <w:sz w:val="22"/>
          <w:szCs w:val="22"/>
        </w:rPr>
        <w:t xml:space="preserve"> </w:t>
      </w:r>
      <w:r w:rsidR="003D6DB4">
        <w:rPr>
          <w:rFonts w:asciiTheme="minorHAnsi" w:hAnsiTheme="minorHAnsi" w:cstheme="minorHAnsi"/>
          <w:sz w:val="22"/>
          <w:szCs w:val="22"/>
        </w:rPr>
        <w:t>–</w:t>
      </w:r>
      <w:r w:rsidR="00086950">
        <w:rPr>
          <w:rFonts w:asciiTheme="minorHAnsi" w:hAnsiTheme="minorHAnsi" w:cstheme="minorHAnsi"/>
          <w:sz w:val="22"/>
          <w:szCs w:val="22"/>
        </w:rPr>
        <w:t xml:space="preserve"> </w:t>
      </w:r>
      <w:r w:rsidR="003D6DB4">
        <w:rPr>
          <w:rFonts w:asciiTheme="minorHAnsi" w:hAnsiTheme="minorHAnsi" w:cstheme="minorHAnsi"/>
          <w:sz w:val="22"/>
          <w:szCs w:val="22"/>
        </w:rPr>
        <w:t>Kalkulace zakázky</w:t>
      </w:r>
      <w:r w:rsidR="0050149A" w:rsidRPr="00206202">
        <w:rPr>
          <w:rFonts w:asciiTheme="minorHAnsi" w:hAnsiTheme="minorHAnsi" w:cstheme="minorHAnsi"/>
          <w:sz w:val="22"/>
          <w:szCs w:val="22"/>
        </w:rPr>
        <w:t>.</w:t>
      </w:r>
    </w:p>
    <w:p w14:paraId="79C4C4F4" w14:textId="0299C78C" w:rsidR="000132ED" w:rsidRPr="00206202" w:rsidRDefault="000132ED" w:rsidP="00F053D0">
      <w:pPr>
        <w:pStyle w:val="Odstavecstyl"/>
        <w:rPr>
          <w:rFonts w:asciiTheme="minorHAnsi" w:hAnsiTheme="minorHAnsi" w:cstheme="minorHAnsi"/>
          <w:sz w:val="22"/>
          <w:szCs w:val="22"/>
        </w:rPr>
      </w:pPr>
    </w:p>
    <w:p w14:paraId="6088E6FA" w14:textId="46C905DE" w:rsidR="000132ED" w:rsidRPr="0082583E" w:rsidRDefault="000132ED" w:rsidP="00F053D0">
      <w:pPr>
        <w:pStyle w:val="Odstavecstyl"/>
        <w:spacing w:after="240"/>
        <w:rPr>
          <w:rFonts w:asciiTheme="minorHAnsi" w:hAnsiTheme="minorHAnsi" w:cstheme="minorHAnsi"/>
          <w:sz w:val="22"/>
          <w:szCs w:val="22"/>
        </w:rPr>
      </w:pPr>
      <w:r w:rsidRPr="0082583E">
        <w:rPr>
          <w:rFonts w:asciiTheme="minorHAnsi" w:hAnsiTheme="minorHAnsi" w:cstheme="minorHAnsi"/>
          <w:sz w:val="22"/>
          <w:szCs w:val="22"/>
        </w:rPr>
        <w:lastRenderedPageBreak/>
        <w:t>Zhotovitel si na své náklady zajistí vytýčení podzemních inženýrských sítí u příslušných správců inženýrských sítí a bude plnit podmínky stanovené v jejich vyjádřeních, budou-li k plnění díla potřebné.</w:t>
      </w:r>
    </w:p>
    <w:p w14:paraId="389796FA" w14:textId="5E002088" w:rsidR="008350AC" w:rsidRPr="00206202" w:rsidRDefault="008350AC" w:rsidP="00F053D0">
      <w:pPr>
        <w:pStyle w:val="Odstavecstyl"/>
        <w:spacing w:after="240"/>
        <w:rPr>
          <w:rFonts w:asciiTheme="minorHAnsi" w:hAnsiTheme="minorHAnsi" w:cstheme="minorHAnsi"/>
          <w:sz w:val="22"/>
          <w:szCs w:val="22"/>
        </w:rPr>
      </w:pPr>
      <w:r w:rsidRPr="00206202">
        <w:rPr>
          <w:rFonts w:asciiTheme="minorHAnsi" w:hAnsiTheme="minorHAnsi" w:cstheme="minorHAnsi"/>
          <w:sz w:val="22"/>
          <w:szCs w:val="22"/>
        </w:rPr>
        <w:t>V</w:t>
      </w:r>
      <w:r w:rsidR="003926DD" w:rsidRPr="00206202">
        <w:rPr>
          <w:rFonts w:asciiTheme="minorHAnsi" w:hAnsiTheme="minorHAnsi" w:cstheme="minorHAnsi"/>
          <w:sz w:val="22"/>
          <w:szCs w:val="22"/>
        </w:rPr>
        <w:t xml:space="preserve">e městě </w:t>
      </w:r>
      <w:r w:rsidR="007E1763">
        <w:rPr>
          <w:rFonts w:asciiTheme="minorHAnsi" w:hAnsiTheme="minorHAnsi" w:cstheme="minorHAnsi"/>
          <w:sz w:val="22"/>
          <w:szCs w:val="22"/>
        </w:rPr>
        <w:t xml:space="preserve">Blatná </w:t>
      </w:r>
      <w:r w:rsidRPr="00206202">
        <w:rPr>
          <w:rFonts w:asciiTheme="minorHAnsi" w:hAnsiTheme="minorHAnsi" w:cstheme="minorHAnsi"/>
          <w:sz w:val="22"/>
          <w:szCs w:val="22"/>
        </w:rPr>
        <w:t>j</w:t>
      </w:r>
      <w:r w:rsidR="000228EE" w:rsidRPr="00206202">
        <w:rPr>
          <w:rFonts w:asciiTheme="minorHAnsi" w:hAnsiTheme="minorHAnsi" w:cstheme="minorHAnsi"/>
          <w:sz w:val="22"/>
          <w:szCs w:val="22"/>
        </w:rPr>
        <w:t>e</w:t>
      </w:r>
      <w:r w:rsidRPr="00206202">
        <w:rPr>
          <w:rFonts w:asciiTheme="minorHAnsi" w:hAnsiTheme="minorHAnsi" w:cstheme="minorHAnsi"/>
          <w:sz w:val="22"/>
          <w:szCs w:val="22"/>
        </w:rPr>
        <w:t xml:space="preserve"> </w:t>
      </w:r>
      <w:r w:rsidR="000228EE" w:rsidRPr="00206202">
        <w:rPr>
          <w:rFonts w:asciiTheme="minorHAnsi" w:hAnsiTheme="minorHAnsi" w:cstheme="minorHAnsi"/>
          <w:sz w:val="22"/>
          <w:szCs w:val="22"/>
        </w:rPr>
        <w:t>k montáži určeno</w:t>
      </w:r>
      <w:r w:rsidRPr="00206202">
        <w:rPr>
          <w:rFonts w:asciiTheme="minorHAnsi" w:hAnsiTheme="minorHAnsi" w:cstheme="minorHAnsi"/>
          <w:sz w:val="22"/>
          <w:szCs w:val="22"/>
        </w:rPr>
        <w:t xml:space="preserve"> celkem</w:t>
      </w:r>
      <w:r w:rsidR="00D67D61" w:rsidRPr="00206202">
        <w:rPr>
          <w:rFonts w:asciiTheme="minorHAnsi" w:hAnsiTheme="minorHAnsi" w:cstheme="minorHAnsi"/>
          <w:sz w:val="22"/>
          <w:szCs w:val="22"/>
        </w:rPr>
        <w:t xml:space="preserve"> </w:t>
      </w:r>
      <w:r w:rsidR="00A11107">
        <w:rPr>
          <w:rFonts w:asciiTheme="minorHAnsi" w:hAnsiTheme="minorHAnsi" w:cstheme="minorHAnsi"/>
          <w:b/>
          <w:bCs/>
          <w:sz w:val="22"/>
          <w:szCs w:val="22"/>
        </w:rPr>
        <w:t>136</w:t>
      </w:r>
      <w:r w:rsidR="0013188C" w:rsidRPr="00206202">
        <w:rPr>
          <w:rFonts w:asciiTheme="minorHAnsi" w:hAnsiTheme="minorHAnsi" w:cstheme="minorHAnsi"/>
          <w:b/>
          <w:bCs/>
          <w:sz w:val="22"/>
          <w:szCs w:val="22"/>
        </w:rPr>
        <w:t xml:space="preserve"> </w:t>
      </w:r>
      <w:r w:rsidRPr="00206202">
        <w:rPr>
          <w:rFonts w:asciiTheme="minorHAnsi" w:hAnsiTheme="minorHAnsi" w:cstheme="minorHAnsi"/>
          <w:b/>
          <w:bCs/>
          <w:sz w:val="22"/>
          <w:szCs w:val="22"/>
        </w:rPr>
        <w:t>ks</w:t>
      </w:r>
      <w:r w:rsidRPr="00206202">
        <w:rPr>
          <w:rFonts w:asciiTheme="minorHAnsi" w:hAnsiTheme="minorHAnsi" w:cstheme="minorHAnsi"/>
          <w:sz w:val="22"/>
          <w:szCs w:val="22"/>
        </w:rPr>
        <w:t xml:space="preserve"> </w:t>
      </w:r>
      <w:r w:rsidRPr="00206202">
        <w:rPr>
          <w:rFonts w:asciiTheme="minorHAnsi" w:hAnsiTheme="minorHAnsi" w:cstheme="minorHAnsi"/>
          <w:b/>
          <w:bCs/>
          <w:sz w:val="22"/>
          <w:szCs w:val="22"/>
        </w:rPr>
        <w:t xml:space="preserve">svítidel </w:t>
      </w:r>
      <w:r w:rsidRPr="00206202">
        <w:rPr>
          <w:rFonts w:asciiTheme="minorHAnsi" w:hAnsiTheme="minorHAnsi" w:cstheme="minorHAnsi"/>
          <w:sz w:val="22"/>
          <w:szCs w:val="22"/>
        </w:rPr>
        <w:t>veřejného osvětlen</w:t>
      </w:r>
      <w:r w:rsidR="00AA48F2" w:rsidRPr="00206202">
        <w:rPr>
          <w:rFonts w:asciiTheme="minorHAnsi" w:hAnsiTheme="minorHAnsi" w:cstheme="minorHAnsi"/>
          <w:sz w:val="22"/>
          <w:szCs w:val="22"/>
        </w:rPr>
        <w:t>í.</w:t>
      </w:r>
    </w:p>
    <w:p w14:paraId="21153662" w14:textId="256F2993" w:rsidR="00E00683" w:rsidRPr="00206202" w:rsidRDefault="006E7C13" w:rsidP="00F053D0">
      <w:pPr>
        <w:pStyle w:val="Odstavecstyl"/>
        <w:rPr>
          <w:rFonts w:asciiTheme="minorHAnsi" w:hAnsiTheme="minorHAnsi" w:cstheme="minorHAnsi"/>
          <w:sz w:val="22"/>
          <w:szCs w:val="22"/>
        </w:rPr>
      </w:pPr>
      <w:r w:rsidRPr="00206202">
        <w:rPr>
          <w:rFonts w:asciiTheme="minorHAnsi" w:hAnsiTheme="minorHAnsi" w:cstheme="minorHAnsi"/>
          <w:sz w:val="22"/>
          <w:szCs w:val="22"/>
        </w:rPr>
        <w:t>Účastník</w:t>
      </w:r>
      <w:r w:rsidR="0044603F" w:rsidRPr="00206202">
        <w:rPr>
          <w:rFonts w:asciiTheme="minorHAnsi" w:hAnsiTheme="minorHAnsi" w:cstheme="minorHAnsi"/>
          <w:sz w:val="22"/>
          <w:szCs w:val="22"/>
        </w:rPr>
        <w:t xml:space="preserve"> musí deklarovat a prokázat úsporu spotřeby elektrické energie v rozsahu předmětu díla ve výši dle jeho nabídky</w:t>
      </w:r>
      <w:r w:rsidR="0013188C" w:rsidRPr="00206202">
        <w:rPr>
          <w:rFonts w:asciiTheme="minorHAnsi" w:hAnsiTheme="minorHAnsi" w:cstheme="minorHAnsi"/>
          <w:sz w:val="22"/>
          <w:szCs w:val="22"/>
        </w:rPr>
        <w:t xml:space="preserve"> </w:t>
      </w:r>
      <w:r w:rsidR="0044603F" w:rsidRPr="00206202">
        <w:rPr>
          <w:rFonts w:asciiTheme="minorHAnsi" w:hAnsiTheme="minorHAnsi" w:cstheme="minorHAnsi"/>
          <w:sz w:val="22"/>
          <w:szCs w:val="22"/>
        </w:rPr>
        <w:t>při dodržení normativních hodnot pro osvětlení komunikací v souladu s ČSN EN 13 201</w:t>
      </w:r>
      <w:r w:rsidR="009107EA" w:rsidRPr="00206202">
        <w:rPr>
          <w:rFonts w:asciiTheme="minorHAnsi" w:hAnsiTheme="minorHAnsi" w:cstheme="minorHAnsi"/>
          <w:sz w:val="22"/>
          <w:szCs w:val="22"/>
        </w:rPr>
        <w:t xml:space="preserve"> </w:t>
      </w:r>
      <w:r w:rsidR="0044603F" w:rsidRPr="00206202">
        <w:rPr>
          <w:rFonts w:asciiTheme="minorHAnsi" w:hAnsiTheme="minorHAnsi" w:cstheme="minorHAnsi"/>
          <w:sz w:val="22"/>
          <w:szCs w:val="22"/>
        </w:rPr>
        <w:t>(blíže viz příloha č.</w:t>
      </w:r>
      <w:r w:rsidR="00086950">
        <w:rPr>
          <w:rFonts w:asciiTheme="minorHAnsi" w:hAnsiTheme="minorHAnsi" w:cstheme="minorHAnsi"/>
          <w:sz w:val="22"/>
          <w:szCs w:val="22"/>
        </w:rPr>
        <w:t> </w:t>
      </w:r>
      <w:r w:rsidR="0044603F" w:rsidRPr="00206202">
        <w:rPr>
          <w:rFonts w:asciiTheme="minorHAnsi" w:hAnsiTheme="minorHAnsi" w:cstheme="minorHAnsi"/>
          <w:sz w:val="22"/>
          <w:szCs w:val="22"/>
        </w:rPr>
        <w:t>1</w:t>
      </w:r>
      <w:r w:rsidR="00A11107">
        <w:rPr>
          <w:rFonts w:asciiTheme="minorHAnsi" w:hAnsiTheme="minorHAnsi" w:cstheme="minorHAnsi"/>
          <w:sz w:val="22"/>
          <w:szCs w:val="22"/>
        </w:rPr>
        <w:t>a</w:t>
      </w:r>
      <w:r w:rsidR="0044603F" w:rsidRPr="00206202">
        <w:rPr>
          <w:rFonts w:asciiTheme="minorHAnsi" w:hAnsiTheme="minorHAnsi" w:cstheme="minorHAnsi"/>
          <w:sz w:val="22"/>
          <w:szCs w:val="22"/>
        </w:rPr>
        <w:t xml:space="preserve"> této ZD). Výše požadovanou úsporu elektrické energie </w:t>
      </w:r>
      <w:r w:rsidR="00F403E7" w:rsidRPr="00206202">
        <w:rPr>
          <w:rFonts w:asciiTheme="minorHAnsi" w:hAnsiTheme="minorHAnsi" w:cstheme="minorHAnsi"/>
          <w:sz w:val="22"/>
          <w:szCs w:val="22"/>
        </w:rPr>
        <w:t>účastník</w:t>
      </w:r>
      <w:r w:rsidR="0044603F" w:rsidRPr="00206202">
        <w:rPr>
          <w:rFonts w:asciiTheme="minorHAnsi" w:hAnsiTheme="minorHAnsi" w:cstheme="minorHAnsi"/>
          <w:sz w:val="22"/>
          <w:szCs w:val="22"/>
        </w:rPr>
        <w:t xml:space="preserve"> prokáže tím, že v krycím listu nabídky vyplní instalovaný příkon jím navržených svítidel</w:t>
      </w:r>
      <w:r w:rsidRPr="00206202">
        <w:rPr>
          <w:rFonts w:asciiTheme="minorHAnsi" w:hAnsiTheme="minorHAnsi" w:cstheme="minorHAnsi"/>
          <w:sz w:val="22"/>
          <w:szCs w:val="22"/>
        </w:rPr>
        <w:t xml:space="preserve"> (bez započítání CLO a regulace)</w:t>
      </w:r>
      <w:r w:rsidR="0044603F" w:rsidRPr="00206202">
        <w:rPr>
          <w:rFonts w:asciiTheme="minorHAnsi" w:hAnsiTheme="minorHAnsi" w:cstheme="minorHAnsi"/>
          <w:sz w:val="22"/>
          <w:szCs w:val="22"/>
        </w:rPr>
        <w:t xml:space="preserve">. </w:t>
      </w:r>
      <w:r w:rsidR="0044603F" w:rsidRPr="00206202">
        <w:rPr>
          <w:rFonts w:asciiTheme="minorHAnsi" w:hAnsiTheme="minorHAnsi" w:cstheme="minorHAnsi"/>
          <w:b/>
          <w:bCs/>
          <w:sz w:val="22"/>
          <w:szCs w:val="22"/>
        </w:rPr>
        <w:t>Přičemž</w:t>
      </w:r>
      <w:r w:rsidR="0044603F" w:rsidRPr="00206202">
        <w:rPr>
          <w:rFonts w:asciiTheme="minorHAnsi" w:hAnsiTheme="minorHAnsi" w:cstheme="minorHAnsi"/>
          <w:sz w:val="22"/>
          <w:szCs w:val="22"/>
        </w:rPr>
        <w:t xml:space="preserve"> </w:t>
      </w:r>
      <w:r w:rsidR="0044603F" w:rsidRPr="00206202">
        <w:rPr>
          <w:rFonts w:asciiTheme="minorHAnsi" w:hAnsiTheme="minorHAnsi" w:cstheme="minorHAnsi"/>
          <w:b/>
          <w:bCs/>
          <w:sz w:val="22"/>
          <w:szCs w:val="22"/>
        </w:rPr>
        <w:t xml:space="preserve">maximální hodnota nově navržených svítidel nesmí přesáhnout </w:t>
      </w:r>
      <w:r w:rsidR="00A11107">
        <w:rPr>
          <w:rFonts w:asciiTheme="minorHAnsi" w:hAnsiTheme="minorHAnsi" w:cstheme="minorHAnsi"/>
          <w:b/>
          <w:bCs/>
          <w:sz w:val="22"/>
          <w:szCs w:val="22"/>
        </w:rPr>
        <w:t>4,6497</w:t>
      </w:r>
      <w:r w:rsidR="0044603F" w:rsidRPr="00086950">
        <w:rPr>
          <w:rFonts w:asciiTheme="minorHAnsi" w:hAnsiTheme="minorHAnsi" w:cstheme="minorHAnsi"/>
          <w:b/>
          <w:bCs/>
          <w:sz w:val="22"/>
          <w:szCs w:val="22"/>
        </w:rPr>
        <w:t xml:space="preserve"> kW</w:t>
      </w:r>
      <w:r w:rsidRPr="00086950">
        <w:rPr>
          <w:rFonts w:asciiTheme="minorHAnsi" w:hAnsiTheme="minorHAnsi" w:cstheme="minorHAnsi"/>
          <w:b/>
          <w:bCs/>
          <w:sz w:val="22"/>
          <w:szCs w:val="22"/>
        </w:rPr>
        <w:t>.</w:t>
      </w:r>
      <w:r w:rsidRPr="00206202">
        <w:rPr>
          <w:rFonts w:asciiTheme="minorHAnsi" w:hAnsiTheme="minorHAnsi" w:cstheme="minorHAnsi"/>
          <w:b/>
          <w:bCs/>
          <w:sz w:val="22"/>
          <w:szCs w:val="22"/>
        </w:rPr>
        <w:t xml:space="preserve"> V případě překročení instalovaného příkonu bude účastník z výběrového řízení vyloučen</w:t>
      </w:r>
      <w:r w:rsidR="00AA48F2" w:rsidRPr="00206202">
        <w:rPr>
          <w:rFonts w:asciiTheme="minorHAnsi" w:hAnsiTheme="minorHAnsi" w:cstheme="minorHAnsi"/>
          <w:b/>
          <w:bCs/>
          <w:sz w:val="22"/>
          <w:szCs w:val="22"/>
        </w:rPr>
        <w:t xml:space="preserve">, z důvodu nesplnění úspory el. </w:t>
      </w:r>
      <w:proofErr w:type="gramStart"/>
      <w:r w:rsidR="00AA48F2" w:rsidRPr="00206202">
        <w:rPr>
          <w:rFonts w:asciiTheme="minorHAnsi" w:hAnsiTheme="minorHAnsi" w:cstheme="minorHAnsi"/>
          <w:b/>
          <w:bCs/>
          <w:sz w:val="22"/>
          <w:szCs w:val="22"/>
        </w:rPr>
        <w:t>energie</w:t>
      </w:r>
      <w:proofErr w:type="gramEnd"/>
      <w:r w:rsidR="00AA48F2" w:rsidRPr="00206202">
        <w:rPr>
          <w:rFonts w:asciiTheme="minorHAnsi" w:hAnsiTheme="minorHAnsi" w:cstheme="minorHAnsi"/>
          <w:b/>
          <w:bCs/>
          <w:sz w:val="22"/>
          <w:szCs w:val="22"/>
        </w:rPr>
        <w:t xml:space="preserve"> deklarované v žádosti o dotaci.</w:t>
      </w:r>
    </w:p>
    <w:p w14:paraId="3D3CCB73" w14:textId="77777777" w:rsidR="00EA46C8" w:rsidRPr="00206202" w:rsidRDefault="00EA46C8" w:rsidP="00F053D0">
      <w:pPr>
        <w:pStyle w:val="Odstavecstyl"/>
        <w:rPr>
          <w:rFonts w:asciiTheme="minorHAnsi" w:hAnsiTheme="minorHAnsi" w:cstheme="minorHAnsi"/>
          <w:sz w:val="22"/>
          <w:szCs w:val="22"/>
        </w:rPr>
      </w:pPr>
    </w:p>
    <w:p w14:paraId="45D421E5" w14:textId="3E404FD4" w:rsidR="003224D1" w:rsidRPr="00206202" w:rsidRDefault="003224D1" w:rsidP="00F053D0">
      <w:pPr>
        <w:pStyle w:val="Odstavecstyl"/>
        <w:rPr>
          <w:rFonts w:asciiTheme="minorHAnsi" w:hAnsiTheme="minorHAnsi" w:cstheme="minorHAnsi"/>
          <w:sz w:val="22"/>
          <w:szCs w:val="22"/>
        </w:rPr>
      </w:pPr>
      <w:r w:rsidRPr="00206202">
        <w:rPr>
          <w:rFonts w:asciiTheme="minorHAnsi" w:hAnsiTheme="minorHAnsi" w:cstheme="minorHAnsi"/>
          <w:sz w:val="22"/>
          <w:szCs w:val="22"/>
        </w:rPr>
        <w:t xml:space="preserve">Zadavatel požaduje od </w:t>
      </w:r>
      <w:r w:rsidR="006E7C13" w:rsidRPr="00206202">
        <w:rPr>
          <w:rFonts w:asciiTheme="minorHAnsi" w:hAnsiTheme="minorHAnsi" w:cstheme="minorHAnsi"/>
          <w:sz w:val="22"/>
          <w:szCs w:val="22"/>
        </w:rPr>
        <w:t>účastníka</w:t>
      </w:r>
      <w:r w:rsidRPr="00206202">
        <w:rPr>
          <w:rFonts w:asciiTheme="minorHAnsi" w:hAnsiTheme="minorHAnsi" w:cstheme="minorHAnsi"/>
          <w:sz w:val="22"/>
          <w:szCs w:val="22"/>
        </w:rPr>
        <w:t xml:space="preserve"> předložení světelně technických výpočtů zpracovaných dle požadavků či doporučení TNI</w:t>
      </w:r>
      <w:r w:rsidR="000228EE" w:rsidRPr="00206202">
        <w:rPr>
          <w:rFonts w:asciiTheme="minorHAnsi" w:hAnsiTheme="minorHAnsi" w:cstheme="minorHAnsi"/>
          <w:sz w:val="22"/>
          <w:szCs w:val="22"/>
        </w:rPr>
        <w:t xml:space="preserve">, ČSN </w:t>
      </w:r>
      <w:r w:rsidRPr="00206202">
        <w:rPr>
          <w:rFonts w:asciiTheme="minorHAnsi" w:hAnsiTheme="minorHAnsi" w:cstheme="minorHAnsi"/>
          <w:sz w:val="22"/>
          <w:szCs w:val="22"/>
        </w:rPr>
        <w:t xml:space="preserve">pro venkovní osvětlení prokazujících splnění všech náležitostí. </w:t>
      </w:r>
    </w:p>
    <w:p w14:paraId="7625354A" w14:textId="77777777" w:rsidR="003224D1" w:rsidRPr="00206202" w:rsidRDefault="003224D1" w:rsidP="00F053D0">
      <w:pPr>
        <w:pStyle w:val="Odstavecstyl"/>
        <w:rPr>
          <w:rFonts w:asciiTheme="minorHAnsi" w:hAnsiTheme="minorHAnsi" w:cstheme="minorHAnsi"/>
          <w:sz w:val="22"/>
          <w:szCs w:val="22"/>
        </w:rPr>
      </w:pPr>
    </w:p>
    <w:p w14:paraId="4C3619E1" w14:textId="1307A638" w:rsidR="003224D1" w:rsidRPr="00206202" w:rsidRDefault="006E7C13" w:rsidP="00F053D0">
      <w:pPr>
        <w:pStyle w:val="Odstavecstyl"/>
        <w:rPr>
          <w:rFonts w:asciiTheme="minorHAnsi" w:hAnsiTheme="minorHAnsi" w:cstheme="minorHAnsi"/>
          <w:sz w:val="22"/>
          <w:szCs w:val="22"/>
        </w:rPr>
      </w:pPr>
      <w:r w:rsidRPr="00206202">
        <w:rPr>
          <w:rFonts w:asciiTheme="minorHAnsi" w:hAnsiTheme="minorHAnsi" w:cstheme="minorHAnsi"/>
          <w:sz w:val="22"/>
          <w:szCs w:val="22"/>
        </w:rPr>
        <w:t>Účastník</w:t>
      </w:r>
      <w:r w:rsidR="003224D1" w:rsidRPr="00206202">
        <w:rPr>
          <w:rFonts w:asciiTheme="minorHAnsi" w:hAnsiTheme="minorHAnsi" w:cstheme="minorHAnsi"/>
          <w:sz w:val="22"/>
          <w:szCs w:val="22"/>
        </w:rPr>
        <w:t xml:space="preserve"> doloží údaje o nabízeném svítidle formou technického listu</w:t>
      </w:r>
      <w:r w:rsidR="00E64BE1" w:rsidRPr="00206202">
        <w:rPr>
          <w:rFonts w:asciiTheme="minorHAnsi" w:hAnsiTheme="minorHAnsi" w:cstheme="minorHAnsi"/>
          <w:sz w:val="22"/>
          <w:szCs w:val="22"/>
        </w:rPr>
        <w:t xml:space="preserve"> nebo dalších dokumentů dle přílohy č.</w:t>
      </w:r>
      <w:r w:rsidR="007F041D">
        <w:rPr>
          <w:rFonts w:asciiTheme="minorHAnsi" w:hAnsiTheme="minorHAnsi" w:cstheme="minorHAnsi"/>
          <w:sz w:val="22"/>
          <w:szCs w:val="22"/>
        </w:rPr>
        <w:t> </w:t>
      </w:r>
      <w:r w:rsidR="00E64BE1" w:rsidRPr="00206202">
        <w:rPr>
          <w:rFonts w:asciiTheme="minorHAnsi" w:hAnsiTheme="minorHAnsi" w:cstheme="minorHAnsi"/>
          <w:sz w:val="22"/>
          <w:szCs w:val="22"/>
        </w:rPr>
        <w:t>7</w:t>
      </w:r>
      <w:r w:rsidR="003224D1" w:rsidRPr="00206202">
        <w:rPr>
          <w:rFonts w:asciiTheme="minorHAnsi" w:hAnsiTheme="minorHAnsi" w:cstheme="minorHAnsi"/>
          <w:sz w:val="22"/>
          <w:szCs w:val="22"/>
        </w:rPr>
        <w:t>, ze</w:t>
      </w:r>
      <w:r w:rsidR="007D4763" w:rsidRPr="00206202">
        <w:rPr>
          <w:rFonts w:asciiTheme="minorHAnsi" w:hAnsiTheme="minorHAnsi" w:cstheme="minorHAnsi"/>
          <w:sz w:val="22"/>
          <w:szCs w:val="22"/>
        </w:rPr>
        <w:t> </w:t>
      </w:r>
      <w:r w:rsidR="003224D1" w:rsidRPr="00206202">
        <w:rPr>
          <w:rFonts w:asciiTheme="minorHAnsi" w:hAnsiTheme="minorHAnsi" w:cstheme="minorHAnsi"/>
          <w:sz w:val="22"/>
          <w:szCs w:val="22"/>
        </w:rPr>
        <w:t>kter</w:t>
      </w:r>
      <w:r w:rsidR="00E64BE1" w:rsidRPr="00206202">
        <w:rPr>
          <w:rFonts w:asciiTheme="minorHAnsi" w:hAnsiTheme="minorHAnsi" w:cstheme="minorHAnsi"/>
          <w:sz w:val="22"/>
          <w:szCs w:val="22"/>
        </w:rPr>
        <w:t>ých</w:t>
      </w:r>
      <w:r w:rsidR="003224D1" w:rsidRPr="00206202">
        <w:rPr>
          <w:rFonts w:asciiTheme="minorHAnsi" w:hAnsiTheme="minorHAnsi" w:cstheme="minorHAnsi"/>
          <w:sz w:val="22"/>
          <w:szCs w:val="22"/>
        </w:rPr>
        <w:t xml:space="preserve"> budou patrné</w:t>
      </w:r>
      <w:r w:rsidRPr="00206202">
        <w:rPr>
          <w:rFonts w:asciiTheme="minorHAnsi" w:hAnsiTheme="minorHAnsi" w:cstheme="minorHAnsi"/>
          <w:sz w:val="22"/>
          <w:szCs w:val="22"/>
        </w:rPr>
        <w:t xml:space="preserve"> všechny</w:t>
      </w:r>
      <w:r w:rsidR="003224D1" w:rsidRPr="00206202">
        <w:rPr>
          <w:rFonts w:asciiTheme="minorHAnsi" w:hAnsiTheme="minorHAnsi" w:cstheme="minorHAnsi"/>
          <w:sz w:val="22"/>
          <w:szCs w:val="22"/>
        </w:rPr>
        <w:t xml:space="preserve"> elektrické a světelně-technické parametry</w:t>
      </w:r>
      <w:r w:rsidRPr="00206202">
        <w:rPr>
          <w:rFonts w:asciiTheme="minorHAnsi" w:hAnsiTheme="minorHAnsi" w:cstheme="minorHAnsi"/>
          <w:sz w:val="22"/>
          <w:szCs w:val="22"/>
        </w:rPr>
        <w:t xml:space="preserve">, které jsou </w:t>
      </w:r>
      <w:r w:rsidR="00E64BE1" w:rsidRPr="00206202">
        <w:rPr>
          <w:rFonts w:asciiTheme="minorHAnsi" w:hAnsiTheme="minorHAnsi" w:cstheme="minorHAnsi"/>
          <w:sz w:val="22"/>
          <w:szCs w:val="22"/>
        </w:rPr>
        <w:t>v příloze č.</w:t>
      </w:r>
      <w:r w:rsidR="007F041D">
        <w:rPr>
          <w:rFonts w:asciiTheme="minorHAnsi" w:hAnsiTheme="minorHAnsi" w:cstheme="minorHAnsi"/>
          <w:sz w:val="22"/>
          <w:szCs w:val="22"/>
        </w:rPr>
        <w:t> </w:t>
      </w:r>
      <w:r w:rsidR="00E64BE1" w:rsidRPr="00206202">
        <w:rPr>
          <w:rFonts w:asciiTheme="minorHAnsi" w:hAnsiTheme="minorHAnsi" w:cstheme="minorHAnsi"/>
          <w:sz w:val="22"/>
          <w:szCs w:val="22"/>
        </w:rPr>
        <w:t xml:space="preserve">7 </w:t>
      </w:r>
      <w:r w:rsidRPr="00206202">
        <w:rPr>
          <w:rFonts w:asciiTheme="minorHAnsi" w:hAnsiTheme="minorHAnsi" w:cstheme="minorHAnsi"/>
          <w:sz w:val="22"/>
          <w:szCs w:val="22"/>
        </w:rPr>
        <w:t>požadovány.</w:t>
      </w:r>
      <w:r w:rsidR="00B84D3A" w:rsidRPr="00206202">
        <w:rPr>
          <w:rFonts w:asciiTheme="minorHAnsi" w:hAnsiTheme="minorHAnsi" w:cstheme="minorHAnsi"/>
          <w:sz w:val="22"/>
          <w:szCs w:val="22"/>
        </w:rPr>
        <w:t xml:space="preserve"> </w:t>
      </w:r>
      <w:r w:rsidR="003224D1" w:rsidRPr="00206202">
        <w:rPr>
          <w:rFonts w:asciiTheme="minorHAnsi" w:hAnsiTheme="minorHAnsi" w:cstheme="minorHAnsi"/>
          <w:sz w:val="22"/>
          <w:szCs w:val="22"/>
        </w:rPr>
        <w:t>Další informace jsou uvedeny v příloze č. 1</w:t>
      </w:r>
      <w:r w:rsidR="00582816">
        <w:rPr>
          <w:rFonts w:asciiTheme="minorHAnsi" w:hAnsiTheme="minorHAnsi" w:cstheme="minorHAnsi"/>
          <w:sz w:val="22"/>
          <w:szCs w:val="22"/>
        </w:rPr>
        <w:t>a</w:t>
      </w:r>
      <w:r w:rsidR="003224D1" w:rsidRPr="00206202">
        <w:rPr>
          <w:rFonts w:asciiTheme="minorHAnsi" w:hAnsiTheme="minorHAnsi" w:cstheme="minorHAnsi"/>
          <w:sz w:val="22"/>
          <w:szCs w:val="22"/>
        </w:rPr>
        <w:t xml:space="preserve"> této zadávací dokumentace — Technická dokumentace.</w:t>
      </w:r>
    </w:p>
    <w:p w14:paraId="528B9784" w14:textId="77777777" w:rsidR="00B56DBD" w:rsidRPr="00206202" w:rsidRDefault="00B56DBD" w:rsidP="00F053D0">
      <w:pPr>
        <w:pStyle w:val="Odstavecstyl"/>
        <w:rPr>
          <w:rFonts w:asciiTheme="minorHAnsi" w:hAnsiTheme="minorHAnsi" w:cstheme="minorHAnsi"/>
          <w:sz w:val="22"/>
          <w:szCs w:val="22"/>
        </w:rPr>
      </w:pPr>
    </w:p>
    <w:p w14:paraId="5040876E" w14:textId="0A088DA1" w:rsidR="00BA3D9A" w:rsidRPr="00206202" w:rsidRDefault="00B56DBD" w:rsidP="00F053D0">
      <w:pPr>
        <w:pStyle w:val="Odstavecstyl"/>
        <w:rPr>
          <w:rFonts w:asciiTheme="minorHAnsi" w:hAnsiTheme="minorHAnsi" w:cstheme="minorHAnsi"/>
          <w:sz w:val="22"/>
          <w:szCs w:val="22"/>
        </w:rPr>
      </w:pPr>
      <w:r w:rsidRPr="00206202">
        <w:rPr>
          <w:rFonts w:asciiTheme="minorHAnsi" w:hAnsiTheme="minorHAnsi" w:cstheme="minorHAnsi"/>
          <w:sz w:val="22"/>
          <w:szCs w:val="22"/>
        </w:rPr>
        <w:t xml:space="preserve">Veřejná zakázka je spolufinancována ze zdrojů státního programu </w:t>
      </w:r>
      <w:r w:rsidR="00E007B9" w:rsidRPr="00206202">
        <w:rPr>
          <w:rFonts w:asciiTheme="minorHAnsi" w:hAnsiTheme="minorHAnsi" w:cstheme="minorHAnsi"/>
          <w:sz w:val="22"/>
          <w:szCs w:val="22"/>
        </w:rPr>
        <w:t>„NPO – 2.2.2 Rekonstrukce veřejného osvětlení“</w:t>
      </w:r>
      <w:r w:rsidRPr="00206202">
        <w:rPr>
          <w:rFonts w:asciiTheme="minorHAnsi" w:hAnsiTheme="minorHAnsi" w:cstheme="minorHAnsi"/>
          <w:sz w:val="22"/>
          <w:szCs w:val="22"/>
        </w:rPr>
        <w:t>, který vy</w:t>
      </w:r>
      <w:r w:rsidR="001D03D1" w:rsidRPr="00206202">
        <w:rPr>
          <w:rFonts w:asciiTheme="minorHAnsi" w:hAnsiTheme="minorHAnsi" w:cstheme="minorHAnsi"/>
          <w:sz w:val="22"/>
          <w:szCs w:val="22"/>
        </w:rPr>
        <w:t>hlašuje Ministerstvo průmyslu a </w:t>
      </w:r>
      <w:r w:rsidRPr="00206202">
        <w:rPr>
          <w:rFonts w:asciiTheme="minorHAnsi" w:hAnsiTheme="minorHAnsi" w:cstheme="minorHAnsi"/>
          <w:sz w:val="22"/>
          <w:szCs w:val="22"/>
        </w:rPr>
        <w:t>obchodu</w:t>
      </w:r>
      <w:r w:rsidR="009652E6" w:rsidRPr="00206202">
        <w:rPr>
          <w:rFonts w:asciiTheme="minorHAnsi" w:hAnsiTheme="minorHAnsi" w:cstheme="minorHAnsi"/>
          <w:sz w:val="22"/>
          <w:szCs w:val="22"/>
        </w:rPr>
        <w:t>.</w:t>
      </w:r>
    </w:p>
    <w:p w14:paraId="5698770D" w14:textId="77777777" w:rsidR="00B56DBD" w:rsidRPr="00206202" w:rsidRDefault="00B56DBD" w:rsidP="00F053D0">
      <w:pPr>
        <w:pStyle w:val="Odstavecstyl"/>
        <w:rPr>
          <w:rFonts w:asciiTheme="minorHAnsi" w:hAnsiTheme="minorHAnsi" w:cstheme="minorHAnsi"/>
          <w:sz w:val="22"/>
          <w:szCs w:val="22"/>
        </w:rPr>
      </w:pPr>
    </w:p>
    <w:p w14:paraId="321C23BC" w14:textId="75A0E057" w:rsidR="00B56DBD" w:rsidRPr="00206202" w:rsidRDefault="00B56DBD" w:rsidP="00F053D0">
      <w:pPr>
        <w:pStyle w:val="Odstavecstyl"/>
        <w:rPr>
          <w:rFonts w:asciiTheme="minorHAnsi" w:hAnsiTheme="minorHAnsi" w:cstheme="minorHAnsi"/>
          <w:sz w:val="22"/>
          <w:szCs w:val="22"/>
        </w:rPr>
      </w:pPr>
      <w:r w:rsidRPr="00206202">
        <w:rPr>
          <w:rFonts w:asciiTheme="minorHAnsi" w:hAnsiTheme="minorHAnsi" w:cstheme="minorHAnsi"/>
          <w:sz w:val="22"/>
          <w:szCs w:val="22"/>
        </w:rPr>
        <w:t>Zadava</w:t>
      </w:r>
      <w:r w:rsidR="00E25263" w:rsidRPr="00206202">
        <w:rPr>
          <w:rFonts w:asciiTheme="minorHAnsi" w:hAnsiTheme="minorHAnsi" w:cstheme="minorHAnsi"/>
          <w:sz w:val="22"/>
          <w:szCs w:val="22"/>
        </w:rPr>
        <w:t xml:space="preserve">tel si vyhrazuje právo </w:t>
      </w:r>
      <w:r w:rsidR="00814C30" w:rsidRPr="00206202">
        <w:rPr>
          <w:rFonts w:asciiTheme="minorHAnsi" w:hAnsiTheme="minorHAnsi" w:cstheme="minorHAnsi"/>
          <w:sz w:val="22"/>
          <w:szCs w:val="22"/>
        </w:rPr>
        <w:t>na změnu, upřesnění, doplnění podmínek soutěže nebo její zrušení</w:t>
      </w:r>
      <w:r w:rsidR="00655591">
        <w:rPr>
          <w:rFonts w:asciiTheme="minorHAnsi" w:hAnsiTheme="minorHAnsi" w:cstheme="minorHAnsi"/>
          <w:sz w:val="22"/>
          <w:szCs w:val="22"/>
        </w:rPr>
        <w:t xml:space="preserve"> </w:t>
      </w:r>
      <w:r w:rsidR="00655591" w:rsidRPr="00294490">
        <w:rPr>
          <w:rFonts w:asciiTheme="minorHAnsi" w:hAnsiTheme="minorHAnsi" w:cstheme="minorHAnsi"/>
          <w:sz w:val="22"/>
          <w:szCs w:val="22"/>
        </w:rPr>
        <w:t>bez udání důvodu</w:t>
      </w:r>
      <w:r w:rsidR="00814C30" w:rsidRPr="00206202">
        <w:rPr>
          <w:rFonts w:asciiTheme="minorHAnsi" w:hAnsiTheme="minorHAnsi" w:cstheme="minorHAnsi"/>
          <w:sz w:val="22"/>
          <w:szCs w:val="22"/>
        </w:rPr>
        <w:t xml:space="preserve">, popřípadě nevybrat žádného dodavatele. </w:t>
      </w:r>
      <w:r w:rsidRPr="00206202">
        <w:rPr>
          <w:rFonts w:asciiTheme="minorHAnsi" w:hAnsiTheme="minorHAnsi" w:cstheme="minorHAnsi"/>
          <w:sz w:val="22"/>
          <w:szCs w:val="22"/>
        </w:rPr>
        <w:t>Dodavatel</w:t>
      </w:r>
      <w:r w:rsidR="004B563C" w:rsidRPr="00206202">
        <w:rPr>
          <w:rFonts w:asciiTheme="minorHAnsi" w:hAnsiTheme="minorHAnsi" w:cstheme="minorHAnsi"/>
          <w:sz w:val="22"/>
          <w:szCs w:val="22"/>
        </w:rPr>
        <w:t xml:space="preserve"> se zavazuje, </w:t>
      </w:r>
      <w:r w:rsidRPr="00206202">
        <w:rPr>
          <w:rFonts w:asciiTheme="minorHAnsi" w:hAnsiTheme="minorHAnsi" w:cstheme="minorHAnsi"/>
          <w:sz w:val="22"/>
          <w:szCs w:val="22"/>
        </w:rPr>
        <w:t>že v případě zrušen</w:t>
      </w:r>
      <w:r w:rsidR="00E119B9" w:rsidRPr="00206202">
        <w:rPr>
          <w:rFonts w:asciiTheme="minorHAnsi" w:hAnsiTheme="minorHAnsi" w:cstheme="minorHAnsi"/>
          <w:sz w:val="22"/>
          <w:szCs w:val="22"/>
        </w:rPr>
        <w:t>í</w:t>
      </w:r>
      <w:r w:rsidRPr="00206202">
        <w:rPr>
          <w:rFonts w:asciiTheme="minorHAnsi" w:hAnsiTheme="minorHAnsi" w:cstheme="minorHAnsi"/>
          <w:sz w:val="22"/>
          <w:szCs w:val="22"/>
        </w:rPr>
        <w:t xml:space="preserve"> veřejné zakázky nebude na objednateli vymáhat náhradu za již vynalož</w:t>
      </w:r>
      <w:r w:rsidR="004B563C" w:rsidRPr="00206202">
        <w:rPr>
          <w:rFonts w:asciiTheme="minorHAnsi" w:hAnsiTheme="minorHAnsi" w:cstheme="minorHAnsi"/>
          <w:sz w:val="22"/>
          <w:szCs w:val="22"/>
        </w:rPr>
        <w:t>ené</w:t>
      </w:r>
      <w:r w:rsidRPr="00206202">
        <w:rPr>
          <w:rFonts w:asciiTheme="minorHAnsi" w:hAnsiTheme="minorHAnsi" w:cstheme="minorHAnsi"/>
          <w:sz w:val="22"/>
          <w:szCs w:val="22"/>
        </w:rPr>
        <w:t xml:space="preserve"> prostředky, ušlý zisk, př</w:t>
      </w:r>
      <w:r w:rsidR="004B563C" w:rsidRPr="00206202">
        <w:rPr>
          <w:rFonts w:asciiTheme="minorHAnsi" w:hAnsiTheme="minorHAnsi" w:cstheme="minorHAnsi"/>
          <w:sz w:val="22"/>
          <w:szCs w:val="22"/>
        </w:rPr>
        <w:t>í</w:t>
      </w:r>
      <w:r w:rsidRPr="00206202">
        <w:rPr>
          <w:rFonts w:asciiTheme="minorHAnsi" w:hAnsiTheme="minorHAnsi" w:cstheme="minorHAnsi"/>
          <w:sz w:val="22"/>
          <w:szCs w:val="22"/>
        </w:rPr>
        <w:t>padně dal</w:t>
      </w:r>
      <w:r w:rsidR="004B563C" w:rsidRPr="00206202">
        <w:rPr>
          <w:rFonts w:asciiTheme="minorHAnsi" w:hAnsiTheme="minorHAnsi" w:cstheme="minorHAnsi"/>
          <w:sz w:val="22"/>
          <w:szCs w:val="22"/>
        </w:rPr>
        <w:t>ší</w:t>
      </w:r>
      <w:r w:rsidR="001D03D1" w:rsidRPr="00206202">
        <w:rPr>
          <w:rFonts w:asciiTheme="minorHAnsi" w:hAnsiTheme="minorHAnsi" w:cstheme="minorHAnsi"/>
          <w:sz w:val="22"/>
          <w:szCs w:val="22"/>
        </w:rPr>
        <w:t xml:space="preserve"> náklady spojené s účastí v </w:t>
      </w:r>
      <w:r w:rsidRPr="00206202">
        <w:rPr>
          <w:rFonts w:asciiTheme="minorHAnsi" w:hAnsiTheme="minorHAnsi" w:cstheme="minorHAnsi"/>
          <w:sz w:val="22"/>
          <w:szCs w:val="22"/>
        </w:rPr>
        <w:t xml:space="preserve">zakázce </w:t>
      </w:r>
      <w:r w:rsidR="00B135D2" w:rsidRPr="00206202">
        <w:rPr>
          <w:rFonts w:asciiTheme="minorHAnsi" w:hAnsiTheme="minorHAnsi" w:cstheme="minorHAnsi"/>
          <w:sz w:val="22"/>
          <w:szCs w:val="22"/>
        </w:rPr>
        <w:t xml:space="preserve">malého </w:t>
      </w:r>
      <w:r w:rsidRPr="00206202">
        <w:rPr>
          <w:rFonts w:asciiTheme="minorHAnsi" w:hAnsiTheme="minorHAnsi" w:cstheme="minorHAnsi"/>
          <w:sz w:val="22"/>
          <w:szCs w:val="22"/>
        </w:rPr>
        <w:t>rozsahu.</w:t>
      </w:r>
    </w:p>
    <w:p w14:paraId="40BCF934" w14:textId="2CB11CE1" w:rsidR="00E119B9" w:rsidRPr="00206202" w:rsidRDefault="00E119B9" w:rsidP="00C51F5A">
      <w:pPr>
        <w:pStyle w:val="Odstavecstyl"/>
        <w:rPr>
          <w:rFonts w:asciiTheme="minorHAnsi" w:hAnsiTheme="minorHAnsi" w:cstheme="minorHAnsi"/>
          <w:sz w:val="22"/>
          <w:szCs w:val="22"/>
        </w:rPr>
      </w:pPr>
    </w:p>
    <w:p w14:paraId="4C42EB0E" w14:textId="77777777" w:rsidR="00E64BE1" w:rsidRPr="00206202" w:rsidRDefault="00E64BE1" w:rsidP="00C51F5A">
      <w:pPr>
        <w:pStyle w:val="Odstavecstyl"/>
        <w:rPr>
          <w:rFonts w:asciiTheme="minorHAnsi" w:hAnsiTheme="minorHAnsi" w:cstheme="minorHAnsi"/>
          <w:sz w:val="22"/>
          <w:szCs w:val="22"/>
        </w:rPr>
      </w:pPr>
    </w:p>
    <w:p w14:paraId="0A67ADBB" w14:textId="7E1F0F36" w:rsidR="004D5FA6" w:rsidRPr="00206202" w:rsidRDefault="004D5FA6" w:rsidP="008D48EE">
      <w:pPr>
        <w:pStyle w:val="Nadpis2"/>
        <w:spacing w:line="360" w:lineRule="auto"/>
        <w:rPr>
          <w:rFonts w:asciiTheme="minorHAnsi" w:hAnsiTheme="minorHAnsi" w:cstheme="minorHAnsi"/>
          <w:szCs w:val="22"/>
        </w:rPr>
      </w:pPr>
      <w:r w:rsidRPr="00206202">
        <w:rPr>
          <w:rFonts w:asciiTheme="minorHAnsi" w:hAnsiTheme="minorHAnsi" w:cstheme="minorHAnsi"/>
          <w:szCs w:val="22"/>
        </w:rPr>
        <w:lastRenderedPageBreak/>
        <w:t xml:space="preserve">2. </w:t>
      </w:r>
      <w:r w:rsidR="00EC67AE" w:rsidRPr="00206202">
        <w:rPr>
          <w:rFonts w:asciiTheme="minorHAnsi" w:hAnsiTheme="minorHAnsi" w:cstheme="minorHAnsi"/>
          <w:szCs w:val="22"/>
        </w:rPr>
        <w:t>POŽADAVKY NA ZPŮSOB ZPRACOVÁNÍ NABÍDKOVÉ CENY</w:t>
      </w:r>
    </w:p>
    <w:p w14:paraId="46809DE0" w14:textId="77777777" w:rsidR="004D5FA6" w:rsidRPr="00206202" w:rsidRDefault="004D5FA6" w:rsidP="00C51F5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7CAED942" w14:textId="77777777" w:rsidR="004920A6" w:rsidRPr="00206202" w:rsidRDefault="004920A6" w:rsidP="004920A6">
      <w:pPr>
        <w:pStyle w:val="Odstavecstyl"/>
        <w:rPr>
          <w:rFonts w:asciiTheme="minorHAnsi" w:hAnsiTheme="minorHAnsi" w:cstheme="minorHAnsi"/>
          <w:sz w:val="22"/>
          <w:szCs w:val="22"/>
        </w:rPr>
      </w:pPr>
      <w:r w:rsidRPr="00206202">
        <w:rPr>
          <w:rFonts w:asciiTheme="minorHAnsi" w:hAnsiTheme="minorHAnsi" w:cstheme="minorHAnsi"/>
          <w:sz w:val="22"/>
          <w:szCs w:val="22"/>
        </w:rPr>
        <w:t xml:space="preserve">Účastník stanoví nabídkovou cenu částkou na základě ocenění jednotlivých položek uvedených v položkovém rozpočtu. Oceněný položkový rozpočet bude součástí nabídky jako příloha Návrhu Smlouvy o dílo. Položkový rozpočet je uveden v příloze č. 4 této zadávací dokumentace. </w:t>
      </w:r>
    </w:p>
    <w:p w14:paraId="6E1E851B" w14:textId="77777777" w:rsidR="007F041D" w:rsidRDefault="007F041D" w:rsidP="0049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theme="minorHAnsi"/>
        </w:rPr>
      </w:pPr>
    </w:p>
    <w:p w14:paraId="7978CC17" w14:textId="16C71287" w:rsidR="005A00EE" w:rsidRPr="00206202" w:rsidRDefault="007F041D" w:rsidP="007F0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lang w:eastAsia="cs-CZ"/>
        </w:rPr>
      </w:pPr>
      <w:r>
        <w:rPr>
          <w:rFonts w:cstheme="minorHAnsi"/>
        </w:rPr>
        <w:t>Účastník je povinen se s položkovým rozpočtem podrobně seznámit. Účastí ve výběrovém řízení s položkami a počty položkového rozpočtu vyjadřuje souhlas. Případné zjištěné neshody zjištěné po prostudování položkového rozpočtu může Účastník konzultovat dle odstavce 13 této Výzvy.</w:t>
      </w:r>
    </w:p>
    <w:p w14:paraId="47580510" w14:textId="77777777" w:rsidR="007F041D" w:rsidRDefault="007F041D" w:rsidP="0049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4434ECB5" w14:textId="284DAFA5" w:rsidR="004920A6" w:rsidRPr="00206202" w:rsidRDefault="004920A6" w:rsidP="0049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r w:rsidRPr="00206202">
        <w:rPr>
          <w:rFonts w:eastAsia="Times New Roman" w:cstheme="minorHAnsi"/>
          <w:lang w:eastAsia="cs-CZ"/>
        </w:rPr>
        <w:t xml:space="preserve">Další požadavky: </w:t>
      </w:r>
    </w:p>
    <w:p w14:paraId="3D69BF69" w14:textId="77777777" w:rsidR="004920A6" w:rsidRPr="00206202" w:rsidRDefault="004920A6" w:rsidP="004920A6">
      <w:pPr>
        <w:pStyle w:val="Odstavecseseznamem"/>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714" w:hanging="357"/>
        <w:rPr>
          <w:rFonts w:eastAsia="Times New Roman" w:cstheme="minorHAnsi"/>
          <w:lang w:eastAsia="cs-CZ"/>
        </w:rPr>
      </w:pPr>
      <w:r w:rsidRPr="00206202">
        <w:rPr>
          <w:rFonts w:eastAsia="Times New Roman" w:cstheme="minorHAnsi"/>
          <w:lang w:eastAsia="cs-CZ"/>
        </w:rPr>
        <w:t xml:space="preserve">Nabídková cena bude uvedena v CZK. </w:t>
      </w:r>
    </w:p>
    <w:p w14:paraId="1CE0FFF4" w14:textId="77777777" w:rsidR="004920A6" w:rsidRPr="00206202" w:rsidRDefault="004920A6" w:rsidP="00214F3D">
      <w:pPr>
        <w:pStyle w:val="Odstavecseseznamem"/>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lang w:eastAsia="cs-CZ"/>
        </w:rPr>
      </w:pPr>
      <w:r w:rsidRPr="00206202">
        <w:rPr>
          <w:rFonts w:eastAsia="Times New Roman" w:cstheme="minorHAnsi"/>
          <w:lang w:eastAsia="cs-CZ"/>
        </w:rPr>
        <w:t xml:space="preserve">Nabídková cena bude zpracována v souladu se zadávacími podmínkami. Nabídková cena bude stanovena jako cena smluvní, pevná a nejvýše přípustná a musí zahrnovat veškeré náklady spojené s plněním předmětu veřejné zakázky. </w:t>
      </w:r>
    </w:p>
    <w:p w14:paraId="7EC80130" w14:textId="77777777" w:rsidR="004920A6" w:rsidRPr="00206202" w:rsidRDefault="004920A6" w:rsidP="004920A6">
      <w:pPr>
        <w:pStyle w:val="Odstavecseseznamem"/>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r w:rsidRPr="00206202">
        <w:rPr>
          <w:rFonts w:eastAsia="Times New Roman" w:cstheme="minorHAnsi"/>
          <w:lang w:eastAsia="cs-CZ"/>
        </w:rPr>
        <w:t xml:space="preserve">Nabídková cena bude uvedena v členění: </w:t>
      </w:r>
      <w:r w:rsidRPr="00206202">
        <w:rPr>
          <w:rFonts w:eastAsia="Times New Roman" w:cstheme="minorHAnsi"/>
          <w:lang w:eastAsia="cs-CZ"/>
        </w:rPr>
        <w:br/>
        <w:t xml:space="preserve">» cena bez DPH; </w:t>
      </w:r>
      <w:r w:rsidRPr="00206202">
        <w:rPr>
          <w:rFonts w:eastAsia="Times New Roman" w:cstheme="minorHAnsi"/>
          <w:lang w:eastAsia="cs-CZ"/>
        </w:rPr>
        <w:br/>
        <w:t xml:space="preserve">» DPH; </w:t>
      </w:r>
      <w:r w:rsidRPr="00206202">
        <w:rPr>
          <w:rFonts w:eastAsia="Times New Roman" w:cstheme="minorHAnsi"/>
          <w:lang w:eastAsia="cs-CZ"/>
        </w:rPr>
        <w:br/>
        <w:t xml:space="preserve">» cena celková včetně DPH. </w:t>
      </w:r>
    </w:p>
    <w:p w14:paraId="63841B87" w14:textId="67048994" w:rsidR="004920A6" w:rsidRPr="00206202" w:rsidRDefault="004920A6" w:rsidP="0049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r w:rsidRPr="00206202">
        <w:rPr>
          <w:rFonts w:eastAsia="Times New Roman" w:cstheme="minorHAnsi"/>
          <w:lang w:eastAsia="cs-CZ"/>
        </w:rPr>
        <w:t>Nabídková cena v této skladbě bude uvedena na krycím listu nabídky</w:t>
      </w:r>
      <w:r w:rsidR="004340D5">
        <w:rPr>
          <w:rFonts w:eastAsia="Times New Roman" w:cstheme="minorHAnsi"/>
          <w:lang w:eastAsia="cs-CZ"/>
        </w:rPr>
        <w:t xml:space="preserve"> (příloha č. 2)</w:t>
      </w:r>
      <w:r w:rsidRPr="00206202">
        <w:rPr>
          <w:rFonts w:eastAsia="Times New Roman" w:cstheme="minorHAnsi"/>
          <w:lang w:eastAsia="cs-CZ"/>
        </w:rPr>
        <w:t xml:space="preserve">.  </w:t>
      </w:r>
    </w:p>
    <w:p w14:paraId="3176A862" w14:textId="77777777" w:rsidR="004920A6" w:rsidRPr="00206202" w:rsidRDefault="004920A6" w:rsidP="002B241A">
      <w:pPr>
        <w:pStyle w:val="Odstavecstyl"/>
        <w:rPr>
          <w:rFonts w:asciiTheme="minorHAnsi" w:hAnsiTheme="minorHAnsi" w:cstheme="minorHAnsi"/>
          <w:sz w:val="22"/>
          <w:szCs w:val="22"/>
        </w:rPr>
      </w:pPr>
      <w:r w:rsidRPr="00206202">
        <w:rPr>
          <w:rFonts w:asciiTheme="minorHAnsi" w:hAnsiTheme="minorHAnsi" w:cstheme="minorHAnsi"/>
          <w:sz w:val="22"/>
          <w:szCs w:val="22"/>
        </w:rPr>
        <w:t xml:space="preserve">Odkazuje-li zadavatel v zadávacích podmínkách na obchodní firmy, názvy jména a příjmení, specifická označení výrobků a služeb, které platí pro určitý subjekt příp. její organizační složku za příznačné, patenty a vynálezy, užitné vzory, průmyslové vzory, ochranné známky nebo označení původu, má se za to, že zadavatel </w:t>
      </w:r>
      <w:r w:rsidRPr="00206202">
        <w:rPr>
          <w:rFonts w:asciiTheme="minorHAnsi" w:hAnsiTheme="minorHAnsi" w:cstheme="minorHAnsi"/>
          <w:b/>
          <w:bCs/>
          <w:sz w:val="22"/>
          <w:szCs w:val="22"/>
        </w:rPr>
        <w:t>výslovné připouští</w:t>
      </w:r>
      <w:r w:rsidRPr="00206202">
        <w:rPr>
          <w:rFonts w:asciiTheme="minorHAnsi" w:hAnsiTheme="minorHAnsi" w:cstheme="minorHAnsi"/>
          <w:sz w:val="22"/>
          <w:szCs w:val="22"/>
        </w:rPr>
        <w:t xml:space="preserve"> použití i jiných, kvalitativně a technicky srovnatelných nebo lepších výrobků či technologií. </w:t>
      </w:r>
    </w:p>
    <w:p w14:paraId="512DDEAA" w14:textId="52D67F6C" w:rsidR="004920A6" w:rsidRPr="00206202" w:rsidRDefault="004920A6" w:rsidP="004920A6">
      <w:pPr>
        <w:pStyle w:val="Odstavecstyl"/>
        <w:rPr>
          <w:rFonts w:asciiTheme="minorHAnsi" w:hAnsiTheme="minorHAnsi" w:cstheme="minorHAnsi"/>
          <w:sz w:val="22"/>
          <w:szCs w:val="22"/>
        </w:rPr>
      </w:pPr>
      <w:r w:rsidRPr="00206202">
        <w:rPr>
          <w:rFonts w:asciiTheme="minorHAnsi" w:hAnsiTheme="minorHAnsi" w:cstheme="minorHAnsi"/>
          <w:sz w:val="22"/>
          <w:szCs w:val="22"/>
        </w:rPr>
        <w:t>Zadavatel uvádí, že v případě uvedení specifikace jednotlivých položek v Technické dokumentaci dle Přílohy č. 1 a v příloze č.</w:t>
      </w:r>
      <w:r w:rsidR="00946173">
        <w:rPr>
          <w:rFonts w:asciiTheme="minorHAnsi" w:hAnsiTheme="minorHAnsi" w:cstheme="minorHAnsi"/>
          <w:sz w:val="22"/>
          <w:szCs w:val="22"/>
        </w:rPr>
        <w:t xml:space="preserve"> </w:t>
      </w:r>
      <w:r w:rsidRPr="00206202">
        <w:rPr>
          <w:rFonts w:asciiTheme="minorHAnsi" w:hAnsiTheme="minorHAnsi" w:cstheme="minorHAnsi"/>
          <w:sz w:val="22"/>
          <w:szCs w:val="22"/>
        </w:rPr>
        <w:t>7, podle odkazů na jednotlivé výrobky a výrobce, je účastník oprávněn v položkovém rozpočtu takovou značkovou specifikaci libovolně zaměnit za jiného výrobce, který je schopen dodat výrobky/materiál odpovídajících parametrů, funkčnosti a vlastností jako uváděný výrobek/ materiál v příloze č.</w:t>
      </w:r>
      <w:r w:rsidR="00946173">
        <w:rPr>
          <w:rFonts w:asciiTheme="minorHAnsi" w:hAnsiTheme="minorHAnsi" w:cstheme="minorHAnsi"/>
          <w:sz w:val="22"/>
          <w:szCs w:val="22"/>
        </w:rPr>
        <w:t xml:space="preserve"> </w:t>
      </w:r>
      <w:r w:rsidRPr="00206202">
        <w:rPr>
          <w:rFonts w:asciiTheme="minorHAnsi" w:hAnsiTheme="minorHAnsi" w:cstheme="minorHAnsi"/>
          <w:sz w:val="22"/>
          <w:szCs w:val="22"/>
        </w:rPr>
        <w:t>1 a v příloze č. 7.</w:t>
      </w:r>
    </w:p>
    <w:p w14:paraId="64A4503E" w14:textId="4B07377B" w:rsidR="004920A6" w:rsidRPr="00ED0E7A" w:rsidRDefault="004920A6" w:rsidP="004920A6">
      <w:pPr>
        <w:pStyle w:val="Odstavecstyl"/>
        <w:rPr>
          <w:rFonts w:asciiTheme="minorHAnsi" w:hAnsiTheme="minorHAnsi" w:cstheme="minorHAnsi"/>
          <w:sz w:val="22"/>
          <w:szCs w:val="22"/>
        </w:rPr>
      </w:pPr>
      <w:r w:rsidRPr="00206202">
        <w:rPr>
          <w:rFonts w:asciiTheme="minorHAnsi" w:hAnsiTheme="minorHAnsi" w:cstheme="minorHAnsi"/>
          <w:sz w:val="22"/>
          <w:szCs w:val="22"/>
        </w:rPr>
        <w:t xml:space="preserve">Nabídková cena musí obsahovat ocenění všech položek nutných k řádnému splnění předmětu veřejné zakázky. Nevyplnění kterékoliv položky rozpočtu nebo ocenění jakékoliv položky nulou mohou být důvodem k vyřazení nabídky a vyloučení účastníka z další účasti ve výběrovém </w:t>
      </w:r>
      <w:r w:rsidRPr="00ED0E7A">
        <w:rPr>
          <w:rFonts w:asciiTheme="minorHAnsi" w:hAnsiTheme="minorHAnsi" w:cstheme="minorHAnsi"/>
          <w:sz w:val="22"/>
          <w:szCs w:val="22"/>
        </w:rPr>
        <w:t xml:space="preserve">řízeni. Každý účastník si </w:t>
      </w:r>
      <w:r w:rsidRPr="00ED0E7A">
        <w:rPr>
          <w:rFonts w:asciiTheme="minorHAnsi" w:hAnsiTheme="minorHAnsi" w:cstheme="minorHAnsi"/>
          <w:sz w:val="22"/>
          <w:szCs w:val="22"/>
        </w:rPr>
        <w:lastRenderedPageBreak/>
        <w:t xml:space="preserve">může v položkovém rozpočtu změnit počet typů svítidel dle vlastního uvážení (za podmínky splnění maximální hodnoty instalovaného příkony všech svítidel, viz </w:t>
      </w:r>
      <w:r w:rsidR="004340D5" w:rsidRPr="00ED0E7A">
        <w:rPr>
          <w:rFonts w:asciiTheme="minorHAnsi" w:hAnsiTheme="minorHAnsi" w:cstheme="minorHAnsi"/>
          <w:sz w:val="22"/>
          <w:szCs w:val="22"/>
        </w:rPr>
        <w:t xml:space="preserve">příloha č. 1 </w:t>
      </w:r>
      <w:r w:rsidRPr="00ED0E7A">
        <w:rPr>
          <w:rFonts w:asciiTheme="minorHAnsi" w:hAnsiTheme="minorHAnsi" w:cstheme="minorHAnsi"/>
          <w:sz w:val="22"/>
          <w:szCs w:val="22"/>
        </w:rPr>
        <w:t xml:space="preserve">této ZD), ale jejich celkový součet musí být roven </w:t>
      </w:r>
      <w:r w:rsidR="00582816" w:rsidRPr="00ED0E7A">
        <w:rPr>
          <w:rFonts w:asciiTheme="minorHAnsi" w:hAnsiTheme="minorHAnsi" w:cstheme="minorHAnsi"/>
          <w:b/>
          <w:bCs/>
          <w:sz w:val="22"/>
          <w:szCs w:val="22"/>
        </w:rPr>
        <w:t>136</w:t>
      </w:r>
      <w:r w:rsidRPr="00ED0E7A">
        <w:rPr>
          <w:rFonts w:asciiTheme="minorHAnsi" w:hAnsiTheme="minorHAnsi" w:cstheme="minorHAnsi"/>
          <w:b/>
          <w:bCs/>
          <w:sz w:val="22"/>
          <w:szCs w:val="22"/>
        </w:rPr>
        <w:t xml:space="preserve"> ks</w:t>
      </w:r>
      <w:r w:rsidRPr="00ED0E7A">
        <w:rPr>
          <w:rFonts w:asciiTheme="minorHAnsi" w:hAnsiTheme="minorHAnsi" w:cstheme="minorHAnsi"/>
          <w:sz w:val="22"/>
          <w:szCs w:val="22"/>
        </w:rPr>
        <w:t xml:space="preserve"> svítidel.</w:t>
      </w:r>
    </w:p>
    <w:p w14:paraId="33E28138" w14:textId="77777777" w:rsidR="008D48EE" w:rsidRPr="00206202" w:rsidRDefault="008D48EE" w:rsidP="004920A6">
      <w:pPr>
        <w:pStyle w:val="Odstavecstyl"/>
        <w:rPr>
          <w:rFonts w:asciiTheme="minorHAnsi" w:hAnsiTheme="minorHAnsi" w:cstheme="minorHAnsi"/>
          <w:sz w:val="22"/>
          <w:szCs w:val="22"/>
        </w:rPr>
      </w:pPr>
    </w:p>
    <w:p w14:paraId="0117DDE1" w14:textId="77777777" w:rsidR="004920A6" w:rsidRPr="00206202" w:rsidRDefault="004920A6" w:rsidP="00FC1350">
      <w:pPr>
        <w:pStyle w:val="Odstavecstyl"/>
        <w:rPr>
          <w:rFonts w:asciiTheme="minorHAnsi" w:hAnsiTheme="minorHAnsi" w:cstheme="minorHAnsi"/>
          <w:sz w:val="22"/>
          <w:szCs w:val="22"/>
        </w:rPr>
      </w:pPr>
    </w:p>
    <w:p w14:paraId="262AE456" w14:textId="7F9ECB43" w:rsidR="00A409E3" w:rsidRPr="00206202" w:rsidRDefault="00A409E3" w:rsidP="008D48EE">
      <w:pPr>
        <w:pStyle w:val="Nadpis2"/>
        <w:spacing w:line="360" w:lineRule="auto"/>
        <w:rPr>
          <w:rFonts w:asciiTheme="minorHAnsi" w:hAnsiTheme="minorHAnsi" w:cstheme="minorHAnsi"/>
          <w:szCs w:val="22"/>
        </w:rPr>
      </w:pPr>
      <w:r w:rsidRPr="00206202">
        <w:rPr>
          <w:rFonts w:asciiTheme="minorHAnsi" w:hAnsiTheme="minorHAnsi" w:cstheme="minorHAnsi"/>
          <w:szCs w:val="22"/>
        </w:rPr>
        <w:t xml:space="preserve">3. </w:t>
      </w:r>
      <w:r w:rsidR="00096754" w:rsidRPr="00206202">
        <w:rPr>
          <w:rFonts w:asciiTheme="minorHAnsi" w:hAnsiTheme="minorHAnsi" w:cstheme="minorHAnsi"/>
          <w:szCs w:val="22"/>
        </w:rPr>
        <w:t>OBCHODNÍ A PLATEBNÍ PODMÍNKY</w:t>
      </w:r>
    </w:p>
    <w:p w14:paraId="7F6DD2DB" w14:textId="448E13F7" w:rsidR="00C95E7E" w:rsidRPr="00206202" w:rsidRDefault="00C95E7E" w:rsidP="00C51F5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333F0EB9" w14:textId="77777777" w:rsidR="00DC030F" w:rsidRPr="00206202" w:rsidRDefault="00B56DBD" w:rsidP="00C51F5A">
      <w:pPr>
        <w:pStyle w:val="Odstavecstyl"/>
        <w:rPr>
          <w:rFonts w:asciiTheme="minorHAnsi" w:hAnsiTheme="minorHAnsi" w:cstheme="minorHAnsi"/>
          <w:sz w:val="22"/>
          <w:szCs w:val="22"/>
        </w:rPr>
      </w:pPr>
      <w:r w:rsidRPr="00206202">
        <w:rPr>
          <w:rFonts w:asciiTheme="minorHAnsi" w:hAnsiTheme="minorHAnsi" w:cstheme="minorHAnsi"/>
          <w:sz w:val="22"/>
          <w:szCs w:val="22"/>
        </w:rPr>
        <w:t>Obchodní a platebn</w:t>
      </w:r>
      <w:r w:rsidR="00973851" w:rsidRPr="00206202">
        <w:rPr>
          <w:rFonts w:asciiTheme="minorHAnsi" w:hAnsiTheme="minorHAnsi" w:cstheme="minorHAnsi"/>
          <w:sz w:val="22"/>
          <w:szCs w:val="22"/>
        </w:rPr>
        <w:t>í</w:t>
      </w:r>
      <w:r w:rsidRPr="00206202">
        <w:rPr>
          <w:rFonts w:asciiTheme="minorHAnsi" w:hAnsiTheme="minorHAnsi" w:cstheme="minorHAnsi"/>
          <w:sz w:val="22"/>
          <w:szCs w:val="22"/>
        </w:rPr>
        <w:t xml:space="preserve"> podmínky jsou podrobně vymezeny v závazném Návrhu Smlouvy o dílo (viz příloha </w:t>
      </w:r>
      <w:r w:rsidR="00A409E3" w:rsidRPr="00206202">
        <w:rPr>
          <w:rFonts w:asciiTheme="minorHAnsi" w:hAnsiTheme="minorHAnsi" w:cstheme="minorHAnsi"/>
          <w:sz w:val="22"/>
          <w:szCs w:val="22"/>
        </w:rPr>
        <w:t>č</w:t>
      </w:r>
      <w:r w:rsidR="00EF4D6B" w:rsidRPr="00206202">
        <w:rPr>
          <w:rFonts w:asciiTheme="minorHAnsi" w:hAnsiTheme="minorHAnsi" w:cstheme="minorHAnsi"/>
          <w:sz w:val="22"/>
          <w:szCs w:val="22"/>
        </w:rPr>
        <w:t>. 5</w:t>
      </w:r>
      <w:r w:rsidRPr="00206202">
        <w:rPr>
          <w:rFonts w:asciiTheme="minorHAnsi" w:hAnsiTheme="minorHAnsi" w:cstheme="minorHAnsi"/>
          <w:sz w:val="22"/>
          <w:szCs w:val="22"/>
        </w:rPr>
        <w:t xml:space="preserve"> zadávací dokumentace). </w:t>
      </w:r>
    </w:p>
    <w:p w14:paraId="3B8436E0" w14:textId="1E185566" w:rsidR="00363A7B" w:rsidRPr="00206202" w:rsidRDefault="00B56DBD" w:rsidP="00C51F5A">
      <w:pPr>
        <w:pStyle w:val="Odstavecstyl"/>
        <w:rPr>
          <w:rFonts w:asciiTheme="minorHAnsi" w:hAnsiTheme="minorHAnsi" w:cstheme="minorHAnsi"/>
          <w:sz w:val="22"/>
          <w:szCs w:val="22"/>
        </w:rPr>
      </w:pPr>
      <w:r w:rsidRPr="00206202">
        <w:rPr>
          <w:rFonts w:asciiTheme="minorHAnsi" w:hAnsiTheme="minorHAnsi" w:cstheme="minorHAnsi"/>
          <w:sz w:val="22"/>
          <w:szCs w:val="22"/>
        </w:rPr>
        <w:t>Tento vzorový text návrhu Smlouvy obsahuje závazné obchodní podm</w:t>
      </w:r>
      <w:r w:rsidR="00A409E3" w:rsidRPr="00206202">
        <w:rPr>
          <w:rFonts w:asciiTheme="minorHAnsi" w:hAnsiTheme="minorHAnsi" w:cstheme="minorHAnsi"/>
          <w:sz w:val="22"/>
          <w:szCs w:val="22"/>
        </w:rPr>
        <w:t>í</w:t>
      </w:r>
      <w:r w:rsidRPr="00206202">
        <w:rPr>
          <w:rFonts w:asciiTheme="minorHAnsi" w:hAnsiTheme="minorHAnsi" w:cstheme="minorHAnsi"/>
          <w:sz w:val="22"/>
          <w:szCs w:val="22"/>
        </w:rPr>
        <w:t xml:space="preserve">nky pro dodavatele, </w:t>
      </w:r>
      <w:r w:rsidR="00A409E3" w:rsidRPr="00206202">
        <w:rPr>
          <w:rFonts w:asciiTheme="minorHAnsi" w:hAnsiTheme="minorHAnsi" w:cstheme="minorHAnsi"/>
          <w:sz w:val="22"/>
          <w:szCs w:val="22"/>
        </w:rPr>
        <w:t>které není dodavatel oprávně</w:t>
      </w:r>
      <w:r w:rsidRPr="00206202">
        <w:rPr>
          <w:rFonts w:asciiTheme="minorHAnsi" w:hAnsiTheme="minorHAnsi" w:cstheme="minorHAnsi"/>
          <w:sz w:val="22"/>
          <w:szCs w:val="22"/>
        </w:rPr>
        <w:t>n jakýmkoliv způso</w:t>
      </w:r>
      <w:r w:rsidR="00A409E3" w:rsidRPr="00206202">
        <w:rPr>
          <w:rFonts w:asciiTheme="minorHAnsi" w:hAnsiTheme="minorHAnsi" w:cstheme="minorHAnsi"/>
          <w:sz w:val="22"/>
          <w:szCs w:val="22"/>
        </w:rPr>
        <w:t>bem</w:t>
      </w:r>
      <w:r w:rsidRPr="00206202">
        <w:rPr>
          <w:rFonts w:asciiTheme="minorHAnsi" w:hAnsiTheme="minorHAnsi" w:cstheme="minorHAnsi"/>
          <w:sz w:val="22"/>
          <w:szCs w:val="22"/>
        </w:rPr>
        <w:t xml:space="preserve"> měnit. Návrh Smlouvy bude </w:t>
      </w:r>
      <w:r w:rsidRPr="00206202">
        <w:rPr>
          <w:rFonts w:asciiTheme="minorHAnsi" w:hAnsiTheme="minorHAnsi" w:cstheme="minorHAnsi"/>
          <w:b/>
          <w:i/>
          <w:sz w:val="22"/>
          <w:szCs w:val="22"/>
        </w:rPr>
        <w:t>podepsán</w:t>
      </w:r>
      <w:r w:rsidRPr="00206202">
        <w:rPr>
          <w:rFonts w:asciiTheme="minorHAnsi" w:hAnsiTheme="minorHAnsi" w:cstheme="minorHAnsi"/>
          <w:sz w:val="22"/>
          <w:szCs w:val="22"/>
        </w:rPr>
        <w:t xml:space="preserve"> </w:t>
      </w:r>
      <w:r w:rsidR="00A409E3" w:rsidRPr="00206202">
        <w:rPr>
          <w:rFonts w:asciiTheme="minorHAnsi" w:hAnsiTheme="minorHAnsi" w:cstheme="minorHAnsi"/>
          <w:sz w:val="22"/>
          <w:szCs w:val="22"/>
        </w:rPr>
        <w:t xml:space="preserve">osobou </w:t>
      </w:r>
      <w:r w:rsidRPr="00206202">
        <w:rPr>
          <w:rFonts w:asciiTheme="minorHAnsi" w:hAnsiTheme="minorHAnsi" w:cstheme="minorHAnsi"/>
          <w:sz w:val="22"/>
          <w:szCs w:val="22"/>
        </w:rPr>
        <w:t>oprávn</w:t>
      </w:r>
      <w:r w:rsidR="00A409E3" w:rsidRPr="00206202">
        <w:rPr>
          <w:rFonts w:asciiTheme="minorHAnsi" w:hAnsiTheme="minorHAnsi" w:cstheme="minorHAnsi"/>
          <w:sz w:val="22"/>
          <w:szCs w:val="22"/>
        </w:rPr>
        <w:t>ě</w:t>
      </w:r>
      <w:r w:rsidRPr="00206202">
        <w:rPr>
          <w:rFonts w:asciiTheme="minorHAnsi" w:hAnsiTheme="minorHAnsi" w:cstheme="minorHAnsi"/>
          <w:sz w:val="22"/>
          <w:szCs w:val="22"/>
        </w:rPr>
        <w:t xml:space="preserve">nou jednat jménem či za </w:t>
      </w:r>
      <w:r w:rsidR="00A44D09" w:rsidRPr="00206202">
        <w:rPr>
          <w:rFonts w:asciiTheme="minorHAnsi" w:hAnsiTheme="minorHAnsi" w:cstheme="minorHAnsi"/>
          <w:sz w:val="22"/>
          <w:szCs w:val="22"/>
        </w:rPr>
        <w:t>účastníka</w:t>
      </w:r>
      <w:r w:rsidRPr="00206202">
        <w:rPr>
          <w:rFonts w:asciiTheme="minorHAnsi" w:hAnsiTheme="minorHAnsi" w:cstheme="minorHAnsi"/>
          <w:sz w:val="22"/>
          <w:szCs w:val="22"/>
        </w:rPr>
        <w:t>.</w:t>
      </w:r>
      <w:r w:rsidR="00A409E3" w:rsidRPr="00206202">
        <w:rPr>
          <w:rFonts w:asciiTheme="minorHAnsi" w:hAnsiTheme="minorHAnsi" w:cstheme="minorHAnsi"/>
          <w:sz w:val="22"/>
          <w:szCs w:val="22"/>
        </w:rPr>
        <w:t xml:space="preserve"> </w:t>
      </w:r>
      <w:r w:rsidRPr="00206202">
        <w:rPr>
          <w:rFonts w:asciiTheme="minorHAnsi" w:hAnsiTheme="minorHAnsi" w:cstheme="minorHAnsi"/>
          <w:sz w:val="22"/>
          <w:szCs w:val="22"/>
        </w:rPr>
        <w:t>Závazný v</w:t>
      </w:r>
      <w:r w:rsidR="00A409E3" w:rsidRPr="00206202">
        <w:rPr>
          <w:rFonts w:asciiTheme="minorHAnsi" w:hAnsiTheme="minorHAnsi" w:cstheme="minorHAnsi"/>
          <w:sz w:val="22"/>
          <w:szCs w:val="22"/>
        </w:rPr>
        <w:t>zo</w:t>
      </w:r>
      <w:r w:rsidRPr="00206202">
        <w:rPr>
          <w:rFonts w:asciiTheme="minorHAnsi" w:hAnsiTheme="minorHAnsi" w:cstheme="minorHAnsi"/>
          <w:sz w:val="22"/>
          <w:szCs w:val="22"/>
        </w:rPr>
        <w:t xml:space="preserve">rový text Návrhu Smlouvy dodavatel </w:t>
      </w:r>
      <w:r w:rsidR="00A409E3" w:rsidRPr="00206202">
        <w:rPr>
          <w:rFonts w:asciiTheme="minorHAnsi" w:hAnsiTheme="minorHAnsi" w:cstheme="minorHAnsi"/>
          <w:sz w:val="22"/>
          <w:szCs w:val="22"/>
        </w:rPr>
        <w:t xml:space="preserve">doplní pouze o údaje označené ve vzoru Návrhu Smlouvy o dílo </w:t>
      </w:r>
      <w:r w:rsidR="00363A7B" w:rsidRPr="00206202">
        <w:rPr>
          <w:rFonts w:asciiTheme="minorHAnsi" w:hAnsiTheme="minorHAnsi" w:cstheme="minorHAnsi"/>
          <w:sz w:val="22"/>
          <w:szCs w:val="22"/>
        </w:rPr>
        <w:t>nebo o údaje v</w:t>
      </w:r>
      <w:r w:rsidRPr="00206202">
        <w:rPr>
          <w:rFonts w:asciiTheme="minorHAnsi" w:hAnsiTheme="minorHAnsi" w:cstheme="minorHAnsi"/>
          <w:sz w:val="22"/>
          <w:szCs w:val="22"/>
        </w:rPr>
        <w:t>ýslovně požadované zadávací dokumentací, případně o dokumenty požadované zadavatele</w:t>
      </w:r>
      <w:r w:rsidR="00363A7B" w:rsidRPr="00206202">
        <w:rPr>
          <w:rFonts w:asciiTheme="minorHAnsi" w:hAnsiTheme="minorHAnsi" w:cstheme="minorHAnsi"/>
          <w:sz w:val="22"/>
          <w:szCs w:val="22"/>
        </w:rPr>
        <w:t>m</w:t>
      </w:r>
      <w:r w:rsidRPr="00206202">
        <w:rPr>
          <w:rFonts w:asciiTheme="minorHAnsi" w:hAnsiTheme="minorHAnsi" w:cstheme="minorHAnsi"/>
          <w:sz w:val="22"/>
          <w:szCs w:val="22"/>
        </w:rPr>
        <w:t xml:space="preserve"> v</w:t>
      </w:r>
      <w:r w:rsidR="00363A7B" w:rsidRPr="00206202">
        <w:rPr>
          <w:rFonts w:asciiTheme="minorHAnsi" w:hAnsiTheme="minorHAnsi" w:cstheme="minorHAnsi"/>
          <w:sz w:val="22"/>
          <w:szCs w:val="22"/>
        </w:rPr>
        <w:t> </w:t>
      </w:r>
      <w:r w:rsidRPr="00206202">
        <w:rPr>
          <w:rFonts w:asciiTheme="minorHAnsi" w:hAnsiTheme="minorHAnsi" w:cstheme="minorHAnsi"/>
          <w:sz w:val="22"/>
          <w:szCs w:val="22"/>
        </w:rPr>
        <w:t>zadávacích</w:t>
      </w:r>
      <w:r w:rsidR="00363A7B" w:rsidRPr="00206202">
        <w:rPr>
          <w:rFonts w:asciiTheme="minorHAnsi" w:hAnsiTheme="minorHAnsi" w:cstheme="minorHAnsi"/>
          <w:sz w:val="22"/>
          <w:szCs w:val="22"/>
        </w:rPr>
        <w:t xml:space="preserve"> </w:t>
      </w:r>
      <w:r w:rsidRPr="00206202">
        <w:rPr>
          <w:rFonts w:asciiTheme="minorHAnsi" w:hAnsiTheme="minorHAnsi" w:cstheme="minorHAnsi"/>
          <w:sz w:val="22"/>
          <w:szCs w:val="22"/>
        </w:rPr>
        <w:t>podmínkách, resp. v Návrhu Smlouvy. Návrh smlouvy může rovn</w:t>
      </w:r>
      <w:r w:rsidR="00363A7B" w:rsidRPr="00206202">
        <w:rPr>
          <w:rFonts w:asciiTheme="minorHAnsi" w:hAnsiTheme="minorHAnsi" w:cstheme="minorHAnsi"/>
          <w:sz w:val="22"/>
          <w:szCs w:val="22"/>
        </w:rPr>
        <w:t xml:space="preserve">ěž obsahovat </w:t>
      </w:r>
      <w:r w:rsidRPr="00206202">
        <w:rPr>
          <w:rFonts w:asciiTheme="minorHAnsi" w:hAnsiTheme="minorHAnsi" w:cstheme="minorHAnsi"/>
          <w:sz w:val="22"/>
          <w:szCs w:val="22"/>
        </w:rPr>
        <w:t xml:space="preserve">identifikátor datové </w:t>
      </w:r>
      <w:r w:rsidR="00363A7B" w:rsidRPr="00206202">
        <w:rPr>
          <w:rFonts w:asciiTheme="minorHAnsi" w:hAnsiTheme="minorHAnsi" w:cstheme="minorHAnsi"/>
          <w:sz w:val="22"/>
          <w:szCs w:val="22"/>
        </w:rPr>
        <w:t xml:space="preserve">schránky </w:t>
      </w:r>
      <w:r w:rsidR="00F403E7" w:rsidRPr="00206202">
        <w:rPr>
          <w:rFonts w:asciiTheme="minorHAnsi" w:hAnsiTheme="minorHAnsi" w:cstheme="minorHAnsi"/>
          <w:sz w:val="22"/>
          <w:szCs w:val="22"/>
        </w:rPr>
        <w:t>účastníka</w:t>
      </w:r>
      <w:r w:rsidRPr="00206202">
        <w:rPr>
          <w:rFonts w:asciiTheme="minorHAnsi" w:hAnsiTheme="minorHAnsi" w:cstheme="minorHAnsi"/>
          <w:sz w:val="22"/>
          <w:szCs w:val="22"/>
        </w:rPr>
        <w:t xml:space="preserve">. Pokud Návrh </w:t>
      </w:r>
      <w:r w:rsidR="00363A7B" w:rsidRPr="00206202">
        <w:rPr>
          <w:rFonts w:asciiTheme="minorHAnsi" w:hAnsiTheme="minorHAnsi" w:cstheme="minorHAnsi"/>
          <w:sz w:val="22"/>
          <w:szCs w:val="22"/>
        </w:rPr>
        <w:t>Smlouvy</w:t>
      </w:r>
      <w:r w:rsidRPr="00206202">
        <w:rPr>
          <w:rFonts w:asciiTheme="minorHAnsi" w:hAnsiTheme="minorHAnsi" w:cstheme="minorHAnsi"/>
          <w:sz w:val="22"/>
          <w:szCs w:val="22"/>
        </w:rPr>
        <w:t xml:space="preserve"> nebude</w:t>
      </w:r>
      <w:r w:rsidR="00363A7B" w:rsidRPr="00206202">
        <w:rPr>
          <w:rFonts w:asciiTheme="minorHAnsi" w:hAnsiTheme="minorHAnsi" w:cstheme="minorHAnsi"/>
          <w:sz w:val="22"/>
          <w:szCs w:val="22"/>
        </w:rPr>
        <w:t xml:space="preserve"> </w:t>
      </w:r>
      <w:r w:rsidRPr="00206202">
        <w:rPr>
          <w:rFonts w:asciiTheme="minorHAnsi" w:hAnsiTheme="minorHAnsi" w:cstheme="minorHAnsi"/>
          <w:sz w:val="22"/>
          <w:szCs w:val="22"/>
        </w:rPr>
        <w:t>odpovídat zadávacím podm</w:t>
      </w:r>
      <w:r w:rsidR="00363A7B" w:rsidRPr="00206202">
        <w:rPr>
          <w:rFonts w:asciiTheme="minorHAnsi" w:hAnsiTheme="minorHAnsi" w:cstheme="minorHAnsi"/>
          <w:sz w:val="22"/>
          <w:szCs w:val="22"/>
        </w:rPr>
        <w:t>í</w:t>
      </w:r>
      <w:r w:rsidRPr="00206202">
        <w:rPr>
          <w:rFonts w:asciiTheme="minorHAnsi" w:hAnsiTheme="minorHAnsi" w:cstheme="minorHAnsi"/>
          <w:sz w:val="22"/>
          <w:szCs w:val="22"/>
        </w:rPr>
        <w:t xml:space="preserve">nkám a ostatním částem nabídky </w:t>
      </w:r>
      <w:r w:rsidR="00F403E7" w:rsidRPr="00206202">
        <w:rPr>
          <w:rFonts w:asciiTheme="minorHAnsi" w:hAnsiTheme="minorHAnsi" w:cstheme="minorHAnsi"/>
          <w:sz w:val="22"/>
          <w:szCs w:val="22"/>
        </w:rPr>
        <w:t>účastníka</w:t>
      </w:r>
      <w:r w:rsidRPr="00206202">
        <w:rPr>
          <w:rFonts w:asciiTheme="minorHAnsi" w:hAnsiTheme="minorHAnsi" w:cstheme="minorHAnsi"/>
          <w:sz w:val="22"/>
          <w:szCs w:val="22"/>
        </w:rPr>
        <w:t>, bude tato skutečnost důvodem k</w:t>
      </w:r>
      <w:r w:rsidR="00363A7B" w:rsidRPr="00206202">
        <w:rPr>
          <w:rFonts w:asciiTheme="minorHAnsi" w:hAnsiTheme="minorHAnsi" w:cstheme="minorHAnsi"/>
          <w:sz w:val="22"/>
          <w:szCs w:val="22"/>
        </w:rPr>
        <w:t> </w:t>
      </w:r>
      <w:r w:rsidRPr="00206202">
        <w:rPr>
          <w:rFonts w:asciiTheme="minorHAnsi" w:hAnsiTheme="minorHAnsi" w:cstheme="minorHAnsi"/>
          <w:sz w:val="22"/>
          <w:szCs w:val="22"/>
        </w:rPr>
        <w:t>vyřaz</w:t>
      </w:r>
      <w:r w:rsidR="00363A7B" w:rsidRPr="00206202">
        <w:rPr>
          <w:rFonts w:asciiTheme="minorHAnsi" w:hAnsiTheme="minorHAnsi" w:cstheme="minorHAnsi"/>
          <w:sz w:val="22"/>
          <w:szCs w:val="22"/>
        </w:rPr>
        <w:t>en</w:t>
      </w:r>
      <w:r w:rsidRPr="00206202">
        <w:rPr>
          <w:rFonts w:asciiTheme="minorHAnsi" w:hAnsiTheme="minorHAnsi" w:cstheme="minorHAnsi"/>
          <w:sz w:val="22"/>
          <w:szCs w:val="22"/>
        </w:rPr>
        <w:t>í</w:t>
      </w:r>
      <w:r w:rsidR="00363A7B" w:rsidRPr="00206202">
        <w:rPr>
          <w:rFonts w:asciiTheme="minorHAnsi" w:hAnsiTheme="minorHAnsi" w:cstheme="minorHAnsi"/>
          <w:sz w:val="22"/>
          <w:szCs w:val="22"/>
        </w:rPr>
        <w:t xml:space="preserve"> </w:t>
      </w:r>
      <w:r w:rsidRPr="00206202">
        <w:rPr>
          <w:rFonts w:asciiTheme="minorHAnsi" w:hAnsiTheme="minorHAnsi" w:cstheme="minorHAnsi"/>
          <w:sz w:val="22"/>
          <w:szCs w:val="22"/>
        </w:rPr>
        <w:t xml:space="preserve">nabídky a vyloučení </w:t>
      </w:r>
      <w:r w:rsidR="00A44D09" w:rsidRPr="00206202">
        <w:rPr>
          <w:rFonts w:asciiTheme="minorHAnsi" w:hAnsiTheme="minorHAnsi" w:cstheme="minorHAnsi"/>
          <w:sz w:val="22"/>
          <w:szCs w:val="22"/>
        </w:rPr>
        <w:t>účastníka</w:t>
      </w:r>
      <w:r w:rsidRPr="00206202">
        <w:rPr>
          <w:rFonts w:asciiTheme="minorHAnsi" w:hAnsiTheme="minorHAnsi" w:cstheme="minorHAnsi"/>
          <w:sz w:val="22"/>
          <w:szCs w:val="22"/>
        </w:rPr>
        <w:t xml:space="preserve"> z další ú</w:t>
      </w:r>
      <w:r w:rsidR="00363A7B" w:rsidRPr="00206202">
        <w:rPr>
          <w:rFonts w:asciiTheme="minorHAnsi" w:hAnsiTheme="minorHAnsi" w:cstheme="minorHAnsi"/>
          <w:sz w:val="22"/>
          <w:szCs w:val="22"/>
        </w:rPr>
        <w:t>č</w:t>
      </w:r>
      <w:r w:rsidR="004909C0" w:rsidRPr="00206202">
        <w:rPr>
          <w:rFonts w:asciiTheme="minorHAnsi" w:hAnsiTheme="minorHAnsi" w:cstheme="minorHAnsi"/>
          <w:sz w:val="22"/>
          <w:szCs w:val="22"/>
        </w:rPr>
        <w:t>a</w:t>
      </w:r>
      <w:r w:rsidRPr="00206202">
        <w:rPr>
          <w:rFonts w:asciiTheme="minorHAnsi" w:hAnsiTheme="minorHAnsi" w:cstheme="minorHAnsi"/>
          <w:sz w:val="22"/>
          <w:szCs w:val="22"/>
        </w:rPr>
        <w:t>sti ve výběrovém řízení (závazný vzor v</w:t>
      </w:r>
      <w:r w:rsidR="00363A7B" w:rsidRPr="00206202">
        <w:rPr>
          <w:rFonts w:asciiTheme="minorHAnsi" w:hAnsiTheme="minorHAnsi" w:cstheme="minorHAnsi"/>
          <w:sz w:val="22"/>
          <w:szCs w:val="22"/>
        </w:rPr>
        <w:t> příloze).</w:t>
      </w:r>
    </w:p>
    <w:p w14:paraId="7EDF5BE4" w14:textId="0FB4063E" w:rsidR="00B56DBD" w:rsidRPr="00206202" w:rsidRDefault="007B6B15" w:rsidP="00C51F5A">
      <w:pPr>
        <w:pStyle w:val="Odstavecstyl"/>
        <w:rPr>
          <w:rFonts w:asciiTheme="minorHAnsi" w:hAnsiTheme="minorHAnsi" w:cstheme="minorHAnsi"/>
          <w:sz w:val="22"/>
          <w:szCs w:val="22"/>
        </w:rPr>
      </w:pPr>
      <w:r w:rsidRPr="00206202">
        <w:rPr>
          <w:rFonts w:asciiTheme="minorHAnsi" w:hAnsiTheme="minorHAnsi" w:cstheme="minorHAnsi"/>
          <w:sz w:val="22"/>
          <w:szCs w:val="22"/>
        </w:rPr>
        <w:t>Účastník</w:t>
      </w:r>
      <w:r w:rsidR="00B56DBD" w:rsidRPr="00206202">
        <w:rPr>
          <w:rFonts w:asciiTheme="minorHAnsi" w:hAnsiTheme="minorHAnsi" w:cstheme="minorHAnsi"/>
          <w:sz w:val="22"/>
          <w:szCs w:val="22"/>
        </w:rPr>
        <w:t xml:space="preserve"> ve své nabídce předloží čes</w:t>
      </w:r>
      <w:r w:rsidR="00363A7B" w:rsidRPr="00206202">
        <w:rPr>
          <w:rFonts w:asciiTheme="minorHAnsi" w:hAnsiTheme="minorHAnsi" w:cstheme="minorHAnsi"/>
          <w:sz w:val="22"/>
          <w:szCs w:val="22"/>
        </w:rPr>
        <w:t>tné</w:t>
      </w:r>
      <w:r w:rsidR="00B56DBD" w:rsidRPr="00206202">
        <w:rPr>
          <w:rFonts w:asciiTheme="minorHAnsi" w:hAnsiTheme="minorHAnsi" w:cstheme="minorHAnsi"/>
          <w:sz w:val="22"/>
          <w:szCs w:val="22"/>
        </w:rPr>
        <w:t xml:space="preserve"> prohlášení, </w:t>
      </w:r>
      <w:r w:rsidR="00363A7B" w:rsidRPr="00206202">
        <w:rPr>
          <w:rFonts w:asciiTheme="minorHAnsi" w:hAnsiTheme="minorHAnsi" w:cstheme="minorHAnsi"/>
          <w:sz w:val="22"/>
          <w:szCs w:val="22"/>
        </w:rPr>
        <w:t xml:space="preserve">že </w:t>
      </w:r>
      <w:r w:rsidR="00B56DBD" w:rsidRPr="00206202">
        <w:rPr>
          <w:rFonts w:asciiTheme="minorHAnsi" w:hAnsiTheme="minorHAnsi" w:cstheme="minorHAnsi"/>
          <w:sz w:val="22"/>
          <w:szCs w:val="22"/>
        </w:rPr>
        <w:t xml:space="preserve">ke dni podpisu smlouvy bude mít sjednáno platně uzavřené pojištění odpovědnosti </w:t>
      </w:r>
      <w:r w:rsidR="008C4182" w:rsidRPr="00206202">
        <w:rPr>
          <w:rFonts w:asciiTheme="minorHAnsi" w:hAnsiTheme="minorHAnsi" w:cstheme="minorHAnsi"/>
          <w:sz w:val="22"/>
          <w:szCs w:val="22"/>
        </w:rPr>
        <w:t xml:space="preserve">za </w:t>
      </w:r>
      <w:r w:rsidR="00B56DBD" w:rsidRPr="00206202">
        <w:rPr>
          <w:rFonts w:asciiTheme="minorHAnsi" w:hAnsiTheme="minorHAnsi" w:cstheme="minorHAnsi"/>
          <w:sz w:val="22"/>
          <w:szCs w:val="22"/>
        </w:rPr>
        <w:t xml:space="preserve">škodu </w:t>
      </w:r>
      <w:r w:rsidR="00363A7B" w:rsidRPr="00206202">
        <w:rPr>
          <w:rFonts w:asciiTheme="minorHAnsi" w:hAnsiTheme="minorHAnsi" w:cstheme="minorHAnsi"/>
          <w:sz w:val="22"/>
          <w:szCs w:val="22"/>
        </w:rPr>
        <w:t xml:space="preserve">způsobenou </w:t>
      </w:r>
      <w:r w:rsidR="00B56DBD" w:rsidRPr="00206202">
        <w:rPr>
          <w:rFonts w:asciiTheme="minorHAnsi" w:hAnsiTheme="minorHAnsi" w:cstheme="minorHAnsi"/>
          <w:sz w:val="22"/>
          <w:szCs w:val="22"/>
        </w:rPr>
        <w:t xml:space="preserve">třetí </w:t>
      </w:r>
      <w:r w:rsidR="00363A7B" w:rsidRPr="00206202">
        <w:rPr>
          <w:rFonts w:asciiTheme="minorHAnsi" w:hAnsiTheme="minorHAnsi" w:cstheme="minorHAnsi"/>
          <w:sz w:val="22"/>
          <w:szCs w:val="22"/>
        </w:rPr>
        <w:t xml:space="preserve">osobě </w:t>
      </w:r>
      <w:r w:rsidR="00B56DBD" w:rsidRPr="00206202">
        <w:rPr>
          <w:rFonts w:asciiTheme="minorHAnsi" w:hAnsiTheme="minorHAnsi" w:cstheme="minorHAnsi"/>
          <w:sz w:val="22"/>
          <w:szCs w:val="22"/>
        </w:rPr>
        <w:t xml:space="preserve">na minimální částku ve výši </w:t>
      </w:r>
      <w:r w:rsidR="00363A7B" w:rsidRPr="00206202">
        <w:rPr>
          <w:rFonts w:asciiTheme="minorHAnsi" w:hAnsiTheme="minorHAnsi" w:cstheme="minorHAnsi"/>
          <w:sz w:val="22"/>
          <w:szCs w:val="22"/>
        </w:rPr>
        <w:t xml:space="preserve">nabízené </w:t>
      </w:r>
      <w:r w:rsidR="00B56DBD" w:rsidRPr="00206202">
        <w:rPr>
          <w:rFonts w:asciiTheme="minorHAnsi" w:hAnsiTheme="minorHAnsi" w:cstheme="minorHAnsi"/>
          <w:sz w:val="22"/>
          <w:szCs w:val="22"/>
        </w:rPr>
        <w:t>ceny díla</w:t>
      </w:r>
      <w:r w:rsidR="00363A7B" w:rsidRPr="00206202">
        <w:rPr>
          <w:rFonts w:asciiTheme="minorHAnsi" w:hAnsiTheme="minorHAnsi" w:cstheme="minorHAnsi"/>
          <w:sz w:val="22"/>
          <w:szCs w:val="22"/>
        </w:rPr>
        <w:t>.</w:t>
      </w:r>
    </w:p>
    <w:p w14:paraId="59D53A2E" w14:textId="55985745" w:rsidR="00B56DBD" w:rsidRPr="00206202" w:rsidRDefault="00B56DBD" w:rsidP="00C51F5A">
      <w:pPr>
        <w:pStyle w:val="Odstavecstyl"/>
        <w:rPr>
          <w:rFonts w:asciiTheme="minorHAnsi" w:hAnsiTheme="minorHAnsi" w:cstheme="minorHAnsi"/>
          <w:sz w:val="22"/>
          <w:szCs w:val="22"/>
        </w:rPr>
      </w:pPr>
      <w:r w:rsidRPr="00206202">
        <w:rPr>
          <w:rFonts w:asciiTheme="minorHAnsi" w:hAnsiTheme="minorHAnsi" w:cstheme="minorHAnsi"/>
          <w:sz w:val="22"/>
          <w:szCs w:val="22"/>
        </w:rPr>
        <w:t>Doklad o trvání pojištění bud</w:t>
      </w:r>
      <w:r w:rsidR="00B32BA5" w:rsidRPr="00206202">
        <w:rPr>
          <w:rFonts w:asciiTheme="minorHAnsi" w:hAnsiTheme="minorHAnsi" w:cstheme="minorHAnsi"/>
          <w:sz w:val="22"/>
          <w:szCs w:val="22"/>
        </w:rPr>
        <w:t>e</w:t>
      </w:r>
      <w:r w:rsidRPr="00206202">
        <w:rPr>
          <w:rFonts w:asciiTheme="minorHAnsi" w:hAnsiTheme="minorHAnsi" w:cstheme="minorHAnsi"/>
          <w:sz w:val="22"/>
          <w:szCs w:val="22"/>
        </w:rPr>
        <w:t xml:space="preserve"> požadován pouze po </w:t>
      </w:r>
      <w:r w:rsidR="007B6B15" w:rsidRPr="00206202">
        <w:rPr>
          <w:rFonts w:asciiTheme="minorHAnsi" w:hAnsiTheme="minorHAnsi" w:cstheme="minorHAnsi"/>
          <w:sz w:val="22"/>
          <w:szCs w:val="22"/>
        </w:rPr>
        <w:t>účastníkovi</w:t>
      </w:r>
      <w:r w:rsidRPr="00206202">
        <w:rPr>
          <w:rFonts w:asciiTheme="minorHAnsi" w:hAnsiTheme="minorHAnsi" w:cstheme="minorHAnsi"/>
          <w:sz w:val="22"/>
          <w:szCs w:val="22"/>
        </w:rPr>
        <w:t>, jehož nabídka bude ve výběrové</w:t>
      </w:r>
      <w:r w:rsidR="00363A7B" w:rsidRPr="00206202">
        <w:rPr>
          <w:rFonts w:asciiTheme="minorHAnsi" w:hAnsiTheme="minorHAnsi" w:cstheme="minorHAnsi"/>
          <w:sz w:val="22"/>
          <w:szCs w:val="22"/>
        </w:rPr>
        <w:t>m</w:t>
      </w:r>
      <w:r w:rsidRPr="00206202">
        <w:rPr>
          <w:rFonts w:asciiTheme="minorHAnsi" w:hAnsiTheme="minorHAnsi" w:cstheme="minorHAnsi"/>
          <w:sz w:val="22"/>
          <w:szCs w:val="22"/>
        </w:rPr>
        <w:t xml:space="preserve"> řízení vyhodnocena jako nejvhod</w:t>
      </w:r>
      <w:r w:rsidR="00363A7B" w:rsidRPr="00206202">
        <w:rPr>
          <w:rFonts w:asciiTheme="minorHAnsi" w:hAnsiTheme="minorHAnsi" w:cstheme="minorHAnsi"/>
          <w:sz w:val="22"/>
          <w:szCs w:val="22"/>
        </w:rPr>
        <w:t>něj</w:t>
      </w:r>
      <w:r w:rsidRPr="00206202">
        <w:rPr>
          <w:rFonts w:asciiTheme="minorHAnsi" w:hAnsiTheme="minorHAnsi" w:cstheme="minorHAnsi"/>
          <w:sz w:val="22"/>
          <w:szCs w:val="22"/>
        </w:rPr>
        <w:t>š</w:t>
      </w:r>
      <w:r w:rsidR="00363A7B" w:rsidRPr="00206202">
        <w:rPr>
          <w:rFonts w:asciiTheme="minorHAnsi" w:hAnsiTheme="minorHAnsi" w:cstheme="minorHAnsi"/>
          <w:sz w:val="22"/>
          <w:szCs w:val="22"/>
        </w:rPr>
        <w:t>í</w:t>
      </w:r>
      <w:r w:rsidRPr="00206202">
        <w:rPr>
          <w:rFonts w:asciiTheme="minorHAnsi" w:hAnsiTheme="minorHAnsi" w:cstheme="minorHAnsi"/>
          <w:sz w:val="22"/>
          <w:szCs w:val="22"/>
        </w:rPr>
        <w:t xml:space="preserve">, resp. po </w:t>
      </w:r>
      <w:r w:rsidR="007B6B15" w:rsidRPr="00206202">
        <w:rPr>
          <w:rFonts w:asciiTheme="minorHAnsi" w:hAnsiTheme="minorHAnsi" w:cstheme="minorHAnsi"/>
          <w:sz w:val="22"/>
          <w:szCs w:val="22"/>
        </w:rPr>
        <w:t>účastníkovi</w:t>
      </w:r>
      <w:r w:rsidRPr="00206202">
        <w:rPr>
          <w:rFonts w:asciiTheme="minorHAnsi" w:hAnsiTheme="minorHAnsi" w:cstheme="minorHAnsi"/>
          <w:sz w:val="22"/>
          <w:szCs w:val="22"/>
        </w:rPr>
        <w:t>, s nimž bude podepsána smlouva na plnění v</w:t>
      </w:r>
      <w:r w:rsidR="00363A7B" w:rsidRPr="00206202">
        <w:rPr>
          <w:rFonts w:asciiTheme="minorHAnsi" w:hAnsiTheme="minorHAnsi" w:cstheme="minorHAnsi"/>
          <w:sz w:val="22"/>
          <w:szCs w:val="22"/>
        </w:rPr>
        <w:t>eře</w:t>
      </w:r>
      <w:r w:rsidRPr="00206202">
        <w:rPr>
          <w:rFonts w:asciiTheme="minorHAnsi" w:hAnsiTheme="minorHAnsi" w:cstheme="minorHAnsi"/>
          <w:sz w:val="22"/>
          <w:szCs w:val="22"/>
        </w:rPr>
        <w:t xml:space="preserve">jné </w:t>
      </w:r>
      <w:r w:rsidR="00363A7B" w:rsidRPr="00206202">
        <w:rPr>
          <w:rFonts w:asciiTheme="minorHAnsi" w:hAnsiTheme="minorHAnsi" w:cstheme="minorHAnsi"/>
          <w:sz w:val="22"/>
          <w:szCs w:val="22"/>
        </w:rPr>
        <w:t xml:space="preserve">zakázky </w:t>
      </w:r>
      <w:r w:rsidRPr="00206202">
        <w:rPr>
          <w:rFonts w:asciiTheme="minorHAnsi" w:hAnsiTheme="minorHAnsi" w:cstheme="minorHAnsi"/>
          <w:sz w:val="22"/>
          <w:szCs w:val="22"/>
        </w:rPr>
        <w:t>malého ro</w:t>
      </w:r>
      <w:r w:rsidR="00363A7B" w:rsidRPr="00206202">
        <w:rPr>
          <w:rFonts w:asciiTheme="minorHAnsi" w:hAnsiTheme="minorHAnsi" w:cstheme="minorHAnsi"/>
          <w:sz w:val="22"/>
          <w:szCs w:val="22"/>
        </w:rPr>
        <w:t>z</w:t>
      </w:r>
      <w:r w:rsidRPr="00206202">
        <w:rPr>
          <w:rFonts w:asciiTheme="minorHAnsi" w:hAnsiTheme="minorHAnsi" w:cstheme="minorHAnsi"/>
          <w:sz w:val="22"/>
          <w:szCs w:val="22"/>
        </w:rPr>
        <w:t xml:space="preserve">sahu, a to předložením před podpisem </w:t>
      </w:r>
      <w:r w:rsidR="00363A7B" w:rsidRPr="00206202">
        <w:rPr>
          <w:rFonts w:asciiTheme="minorHAnsi" w:hAnsiTheme="minorHAnsi" w:cstheme="minorHAnsi"/>
          <w:sz w:val="22"/>
          <w:szCs w:val="22"/>
        </w:rPr>
        <w:t>smlouvy.</w:t>
      </w:r>
    </w:p>
    <w:p w14:paraId="5058D1AD" w14:textId="77777777" w:rsidR="007B6B15" w:rsidRPr="00206202" w:rsidRDefault="007B6B15" w:rsidP="00C51F5A">
      <w:pPr>
        <w:pStyle w:val="Odstavecstyl"/>
        <w:rPr>
          <w:rFonts w:asciiTheme="minorHAnsi" w:hAnsiTheme="minorHAnsi" w:cstheme="minorHAnsi"/>
          <w:sz w:val="22"/>
          <w:szCs w:val="22"/>
        </w:rPr>
      </w:pPr>
    </w:p>
    <w:p w14:paraId="6425D664" w14:textId="77777777" w:rsidR="00B56DBD" w:rsidRPr="00206202" w:rsidRDefault="00B56DBD"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b/>
          <w:lang w:eastAsia="cs-CZ"/>
        </w:rPr>
      </w:pPr>
      <w:r w:rsidRPr="00206202">
        <w:rPr>
          <w:rFonts w:eastAsia="Times New Roman" w:cstheme="minorHAnsi"/>
          <w:b/>
          <w:lang w:eastAsia="cs-CZ"/>
        </w:rPr>
        <w:t xml:space="preserve">Objektivní podmínky, </w:t>
      </w:r>
      <w:r w:rsidR="00B32BA5" w:rsidRPr="00206202">
        <w:rPr>
          <w:rFonts w:eastAsia="Times New Roman" w:cstheme="minorHAnsi"/>
          <w:b/>
          <w:lang w:eastAsia="cs-CZ"/>
        </w:rPr>
        <w:t xml:space="preserve">za </w:t>
      </w:r>
      <w:r w:rsidRPr="00206202">
        <w:rPr>
          <w:rFonts w:eastAsia="Times New Roman" w:cstheme="minorHAnsi"/>
          <w:b/>
          <w:lang w:eastAsia="cs-CZ"/>
        </w:rPr>
        <w:t xml:space="preserve">nichž </w:t>
      </w:r>
      <w:r w:rsidR="00363A7B" w:rsidRPr="00206202">
        <w:rPr>
          <w:rFonts w:eastAsia="Times New Roman" w:cstheme="minorHAnsi"/>
          <w:b/>
          <w:lang w:eastAsia="cs-CZ"/>
        </w:rPr>
        <w:t>je možno překročit výši nabí</w:t>
      </w:r>
      <w:r w:rsidRPr="00206202">
        <w:rPr>
          <w:rFonts w:eastAsia="Times New Roman" w:cstheme="minorHAnsi"/>
          <w:b/>
          <w:lang w:eastAsia="cs-CZ"/>
        </w:rPr>
        <w:t xml:space="preserve">dkové ceny </w:t>
      </w:r>
      <w:r w:rsidRPr="00206202">
        <w:rPr>
          <w:rFonts w:eastAsia="Times New Roman" w:cstheme="minorHAnsi"/>
          <w:b/>
          <w:lang w:eastAsia="cs-CZ"/>
        </w:rPr>
        <w:br/>
      </w:r>
    </w:p>
    <w:p w14:paraId="27F2BC8B" w14:textId="6E82BF84" w:rsidR="005D1A85" w:rsidRPr="00206202" w:rsidRDefault="00B56DBD" w:rsidP="008A2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lang w:eastAsia="cs-CZ"/>
        </w:rPr>
      </w:pPr>
      <w:r w:rsidRPr="00206202">
        <w:rPr>
          <w:rFonts w:eastAsia="Times New Roman" w:cstheme="minorHAnsi"/>
          <w:lang w:eastAsia="cs-CZ"/>
        </w:rPr>
        <w:t>Zadavatel nepřipouští p</w:t>
      </w:r>
      <w:r w:rsidR="00DA7619" w:rsidRPr="00206202">
        <w:rPr>
          <w:rFonts w:eastAsia="Times New Roman" w:cstheme="minorHAnsi"/>
          <w:lang w:eastAsia="cs-CZ"/>
        </w:rPr>
        <w:t>ř</w:t>
      </w:r>
      <w:r w:rsidRPr="00206202">
        <w:rPr>
          <w:rFonts w:eastAsia="Times New Roman" w:cstheme="minorHAnsi"/>
          <w:lang w:eastAsia="cs-CZ"/>
        </w:rPr>
        <w:t>ekročen</w:t>
      </w:r>
      <w:r w:rsidR="00BF3DBF" w:rsidRPr="00206202">
        <w:rPr>
          <w:rFonts w:eastAsia="Times New Roman" w:cstheme="minorHAnsi"/>
          <w:lang w:eastAsia="cs-CZ"/>
        </w:rPr>
        <w:t>í</w:t>
      </w:r>
      <w:r w:rsidR="00946173">
        <w:rPr>
          <w:rFonts w:eastAsia="Times New Roman" w:cstheme="minorHAnsi"/>
          <w:lang w:eastAsia="cs-CZ"/>
        </w:rPr>
        <w:t xml:space="preserve"> nabídkové ceny včetně</w:t>
      </w:r>
      <w:r w:rsidRPr="00206202">
        <w:rPr>
          <w:rFonts w:eastAsia="Times New Roman" w:cstheme="minorHAnsi"/>
          <w:lang w:eastAsia="cs-CZ"/>
        </w:rPr>
        <w:t xml:space="preserve"> DPH. </w:t>
      </w:r>
      <w:r w:rsidR="008A20E1" w:rsidRPr="00206202">
        <w:rPr>
          <w:rFonts w:eastAsia="Times New Roman" w:cstheme="minorHAnsi"/>
          <w:lang w:eastAsia="cs-CZ"/>
        </w:rPr>
        <w:t>Nabídkovou cenu je možno překročit pouze při navýšení předmětu zakázky. O navýšení se musí zhotovitel se zadavatelem předem písemně domluvit. Pokud některé práce uvedené v cenové nabídce nebudou realizovány, a to na základě požadavku zadavatele, dojde k odpovídajícímu snížení ceny. Ke změně výše nabídkové ceny dále může dojít v souvislosti se změnou výše DPH stanovené vládou ČR.</w:t>
      </w:r>
    </w:p>
    <w:p w14:paraId="43F972E4" w14:textId="53D24ACC" w:rsidR="00EC25EE" w:rsidRPr="00206202" w:rsidRDefault="00EC25EE" w:rsidP="00582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b/>
          <w:lang w:eastAsia="cs-CZ"/>
        </w:rPr>
      </w:pPr>
    </w:p>
    <w:p w14:paraId="2F3DEB98" w14:textId="7600DE2F" w:rsidR="00B56DBD" w:rsidRPr="00206202" w:rsidRDefault="00B56DBD"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r w:rsidRPr="00206202">
        <w:rPr>
          <w:rFonts w:eastAsia="Times New Roman" w:cstheme="minorHAnsi"/>
          <w:b/>
          <w:lang w:eastAsia="cs-CZ"/>
        </w:rPr>
        <w:lastRenderedPageBreak/>
        <w:t xml:space="preserve">Termín realizace </w:t>
      </w:r>
      <w:r w:rsidRPr="00110D44">
        <w:rPr>
          <w:rFonts w:eastAsia="Times New Roman" w:cstheme="minorHAnsi"/>
          <w:b/>
          <w:lang w:eastAsia="cs-CZ"/>
        </w:rPr>
        <w:br/>
      </w:r>
      <w:r w:rsidR="00DA7619" w:rsidRPr="00110D44">
        <w:rPr>
          <w:rFonts w:eastAsia="Times New Roman" w:cstheme="minorHAnsi"/>
          <w:lang w:eastAsia="cs-CZ"/>
        </w:rPr>
        <w:t>Předpokládaný termín zaháje</w:t>
      </w:r>
      <w:r w:rsidR="00BF3DBF" w:rsidRPr="00110D44">
        <w:rPr>
          <w:rFonts w:eastAsia="Times New Roman" w:cstheme="minorHAnsi"/>
          <w:lang w:eastAsia="cs-CZ"/>
        </w:rPr>
        <w:t>ní</w:t>
      </w:r>
      <w:r w:rsidRPr="00110D44">
        <w:rPr>
          <w:rFonts w:eastAsia="Times New Roman" w:cstheme="minorHAnsi"/>
          <w:lang w:eastAsia="cs-CZ"/>
        </w:rPr>
        <w:t xml:space="preserve"> pln</w:t>
      </w:r>
      <w:r w:rsidR="00BF3DBF" w:rsidRPr="00110D44">
        <w:rPr>
          <w:rFonts w:eastAsia="Times New Roman" w:cstheme="minorHAnsi"/>
          <w:lang w:eastAsia="cs-CZ"/>
        </w:rPr>
        <w:t>ěn</w:t>
      </w:r>
      <w:r w:rsidRPr="00110D44">
        <w:rPr>
          <w:rFonts w:eastAsia="Times New Roman" w:cstheme="minorHAnsi"/>
          <w:lang w:eastAsia="cs-CZ"/>
        </w:rPr>
        <w:t xml:space="preserve">í: </w:t>
      </w:r>
      <w:r w:rsidR="00946173" w:rsidRPr="00110D44">
        <w:rPr>
          <w:rFonts w:eastAsia="Times New Roman" w:cstheme="minorHAnsi"/>
          <w:lang w:eastAsia="cs-CZ"/>
        </w:rPr>
        <w:t>1</w:t>
      </w:r>
      <w:r w:rsidR="004006B0" w:rsidRPr="00110D44">
        <w:rPr>
          <w:rFonts w:eastAsia="Times New Roman" w:cstheme="minorHAnsi"/>
          <w:lang w:eastAsia="cs-CZ"/>
        </w:rPr>
        <w:t>.</w:t>
      </w:r>
      <w:r w:rsidR="00946173" w:rsidRPr="00110D44">
        <w:rPr>
          <w:rFonts w:eastAsia="Times New Roman" w:cstheme="minorHAnsi"/>
          <w:lang w:eastAsia="cs-CZ"/>
        </w:rPr>
        <w:t xml:space="preserve"> 8</w:t>
      </w:r>
      <w:r w:rsidR="004006B0" w:rsidRPr="00110D44">
        <w:rPr>
          <w:rFonts w:eastAsia="Times New Roman" w:cstheme="minorHAnsi"/>
          <w:lang w:eastAsia="cs-CZ"/>
        </w:rPr>
        <w:t>.</w:t>
      </w:r>
      <w:r w:rsidR="00946173" w:rsidRPr="00110D44">
        <w:rPr>
          <w:rFonts w:eastAsia="Times New Roman" w:cstheme="minorHAnsi"/>
          <w:lang w:eastAsia="cs-CZ"/>
        </w:rPr>
        <w:t xml:space="preserve"> </w:t>
      </w:r>
      <w:r w:rsidR="004006B0" w:rsidRPr="00110D44">
        <w:rPr>
          <w:rFonts w:eastAsia="Times New Roman" w:cstheme="minorHAnsi"/>
          <w:lang w:eastAsia="cs-CZ"/>
        </w:rPr>
        <w:t>2023</w:t>
      </w:r>
      <w:r w:rsidRPr="00110D44">
        <w:rPr>
          <w:rFonts w:eastAsia="Times New Roman" w:cstheme="minorHAnsi"/>
          <w:lang w:eastAsia="cs-CZ"/>
        </w:rPr>
        <w:br/>
        <w:t>P</w:t>
      </w:r>
      <w:r w:rsidR="003521BA" w:rsidRPr="00110D44">
        <w:rPr>
          <w:rFonts w:eastAsia="Times New Roman" w:cstheme="minorHAnsi"/>
          <w:lang w:eastAsia="cs-CZ"/>
        </w:rPr>
        <w:t>ožadovan</w:t>
      </w:r>
      <w:r w:rsidRPr="00110D44">
        <w:rPr>
          <w:rFonts w:eastAsia="Times New Roman" w:cstheme="minorHAnsi"/>
          <w:lang w:eastAsia="cs-CZ"/>
        </w:rPr>
        <w:t xml:space="preserve">ý </w:t>
      </w:r>
      <w:r w:rsidR="00BF3DBF" w:rsidRPr="00110D44">
        <w:rPr>
          <w:rFonts w:eastAsia="Times New Roman" w:cstheme="minorHAnsi"/>
          <w:lang w:eastAsia="cs-CZ"/>
        </w:rPr>
        <w:t xml:space="preserve">termín </w:t>
      </w:r>
      <w:r w:rsidRPr="00110D44">
        <w:rPr>
          <w:rFonts w:eastAsia="Times New Roman" w:cstheme="minorHAnsi"/>
          <w:lang w:eastAsia="cs-CZ"/>
        </w:rPr>
        <w:t>ukon</w:t>
      </w:r>
      <w:r w:rsidR="00BF3DBF" w:rsidRPr="00110D44">
        <w:rPr>
          <w:rFonts w:eastAsia="Times New Roman" w:cstheme="minorHAnsi"/>
          <w:lang w:eastAsia="cs-CZ"/>
        </w:rPr>
        <w:t>če</w:t>
      </w:r>
      <w:r w:rsidRPr="00110D44">
        <w:rPr>
          <w:rFonts w:eastAsia="Times New Roman" w:cstheme="minorHAnsi"/>
          <w:lang w:eastAsia="cs-CZ"/>
        </w:rPr>
        <w:t xml:space="preserve">ní plnění: </w:t>
      </w:r>
      <w:r w:rsidR="00946173" w:rsidRPr="00110D44">
        <w:rPr>
          <w:rFonts w:eastAsia="Times New Roman" w:cstheme="minorHAnsi"/>
          <w:lang w:eastAsia="cs-CZ"/>
        </w:rPr>
        <w:t>30</w:t>
      </w:r>
      <w:r w:rsidR="004006B0" w:rsidRPr="00110D44">
        <w:rPr>
          <w:rFonts w:eastAsia="Times New Roman" w:cstheme="minorHAnsi"/>
          <w:lang w:eastAsia="cs-CZ"/>
        </w:rPr>
        <w:t>.</w:t>
      </w:r>
      <w:r w:rsidR="00946173" w:rsidRPr="00110D44">
        <w:rPr>
          <w:rFonts w:eastAsia="Times New Roman" w:cstheme="minorHAnsi"/>
          <w:lang w:eastAsia="cs-CZ"/>
        </w:rPr>
        <w:t xml:space="preserve"> 11</w:t>
      </w:r>
      <w:r w:rsidR="004006B0" w:rsidRPr="00110D44">
        <w:rPr>
          <w:rFonts w:eastAsia="Times New Roman" w:cstheme="minorHAnsi"/>
          <w:lang w:eastAsia="cs-CZ"/>
        </w:rPr>
        <w:t>.</w:t>
      </w:r>
      <w:r w:rsidR="00946173" w:rsidRPr="00110D44">
        <w:rPr>
          <w:rFonts w:eastAsia="Times New Roman" w:cstheme="minorHAnsi"/>
          <w:lang w:eastAsia="cs-CZ"/>
        </w:rPr>
        <w:t xml:space="preserve"> </w:t>
      </w:r>
      <w:r w:rsidR="004006B0" w:rsidRPr="00110D44">
        <w:rPr>
          <w:rFonts w:eastAsia="Times New Roman" w:cstheme="minorHAnsi"/>
          <w:lang w:eastAsia="cs-CZ"/>
        </w:rPr>
        <w:t>202</w:t>
      </w:r>
      <w:r w:rsidR="00103EFB" w:rsidRPr="00110D44">
        <w:rPr>
          <w:rFonts w:eastAsia="Times New Roman" w:cstheme="minorHAnsi"/>
          <w:lang w:eastAsia="cs-CZ"/>
        </w:rPr>
        <w:t>3</w:t>
      </w:r>
      <w:r w:rsidRPr="00206202">
        <w:rPr>
          <w:rFonts w:eastAsia="Times New Roman" w:cstheme="minorHAnsi"/>
          <w:lang w:eastAsia="cs-CZ"/>
        </w:rPr>
        <w:br/>
      </w:r>
    </w:p>
    <w:p w14:paraId="7583F63D" w14:textId="77777777" w:rsidR="0081558A" w:rsidRPr="00206202" w:rsidRDefault="0081558A"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lang w:eastAsia="cs-CZ"/>
        </w:rPr>
      </w:pPr>
      <w:r w:rsidRPr="00206202">
        <w:rPr>
          <w:rFonts w:eastAsia="Times New Roman" w:cstheme="minorHAnsi"/>
          <w:lang w:eastAsia="cs-CZ"/>
        </w:rPr>
        <w:t xml:space="preserve">Termín zahájení plnění veřejné zakázky je podmíněn zadáním zakázky. Zadavatel si vyhrazuje právo změnit předpokládaný termín plnění veřejné zakázky s ohledem na případné prodloužení </w:t>
      </w:r>
      <w:r w:rsidR="00BC1D56" w:rsidRPr="00206202">
        <w:rPr>
          <w:rFonts w:eastAsia="Times New Roman" w:cstheme="minorHAnsi"/>
          <w:lang w:eastAsia="cs-CZ"/>
        </w:rPr>
        <w:t>výběrového</w:t>
      </w:r>
      <w:r w:rsidRPr="00206202">
        <w:rPr>
          <w:rFonts w:eastAsia="Times New Roman" w:cstheme="minorHAnsi"/>
          <w:lang w:eastAsia="cs-CZ"/>
        </w:rPr>
        <w:t xml:space="preserve"> řízení.</w:t>
      </w:r>
    </w:p>
    <w:p w14:paraId="76AC7C0C" w14:textId="590E51AC" w:rsidR="0081558A" w:rsidRPr="00206202" w:rsidRDefault="0081558A" w:rsidP="00C21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lang w:eastAsia="cs-CZ"/>
        </w:rPr>
      </w:pPr>
      <w:r w:rsidRPr="00206202">
        <w:rPr>
          <w:rFonts w:eastAsia="Times New Roman" w:cstheme="minorHAnsi"/>
          <w:lang w:eastAsia="cs-CZ"/>
        </w:rPr>
        <w:t xml:space="preserve">Dodavatel předloží do své nabídky Závazný harmonogram realizace zakázky, který bude přílohou č. </w:t>
      </w:r>
      <w:r w:rsidR="006B724A" w:rsidRPr="00206202">
        <w:rPr>
          <w:rFonts w:eastAsia="Times New Roman" w:cstheme="minorHAnsi"/>
          <w:lang w:eastAsia="cs-CZ"/>
        </w:rPr>
        <w:t>2</w:t>
      </w:r>
      <w:r w:rsidRPr="00206202">
        <w:rPr>
          <w:rFonts w:eastAsia="Times New Roman" w:cstheme="minorHAnsi"/>
          <w:lang w:eastAsia="cs-CZ"/>
        </w:rPr>
        <w:t xml:space="preserve"> Smlouvy na plnění veřejné zakázky. Tento harmonogram bude zpracován </w:t>
      </w:r>
      <w:r w:rsidRPr="00206202">
        <w:rPr>
          <w:rFonts w:eastAsia="Times New Roman" w:cstheme="minorHAnsi"/>
          <w:u w:val="single"/>
          <w:lang w:eastAsia="cs-CZ"/>
        </w:rPr>
        <w:t>v kalendářních týdnech</w:t>
      </w:r>
      <w:r w:rsidRPr="00206202">
        <w:rPr>
          <w:rFonts w:eastAsia="Times New Roman" w:cstheme="minorHAnsi"/>
          <w:lang w:eastAsia="cs-CZ"/>
        </w:rPr>
        <w:t>, přičemž plánované termíny níže uvedených základn</w:t>
      </w:r>
      <w:r w:rsidR="00946173" w:rsidRPr="00946173">
        <w:rPr>
          <w:rFonts w:eastAsia="Times New Roman" w:cstheme="minorHAnsi"/>
          <w:lang w:eastAsia="cs-CZ"/>
        </w:rPr>
        <w:t>í</w:t>
      </w:r>
      <w:r w:rsidRPr="00206202">
        <w:rPr>
          <w:rFonts w:eastAsia="Times New Roman" w:cstheme="minorHAnsi"/>
          <w:lang w:eastAsia="cs-CZ"/>
        </w:rPr>
        <w:t>ch uzlových bodů zakázky budou uvedeny konkrétním datem:</w:t>
      </w:r>
    </w:p>
    <w:p w14:paraId="521FC933" w14:textId="77777777" w:rsidR="0081558A" w:rsidRPr="00206202" w:rsidRDefault="0081558A" w:rsidP="00C21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lang w:eastAsia="cs-CZ"/>
        </w:rPr>
      </w:pPr>
    </w:p>
    <w:p w14:paraId="287698A6" w14:textId="713251B1" w:rsidR="006B724A" w:rsidRPr="00206202" w:rsidRDefault="0066063B" w:rsidP="00C215E4">
      <w:pPr>
        <w:pStyle w:val="Odstavecseseznamem"/>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b/>
          <w:lang w:eastAsia="cs-CZ"/>
        </w:rPr>
      </w:pPr>
      <w:bookmarkStart w:id="2" w:name="_Hlk108989345"/>
      <w:r w:rsidRPr="00206202">
        <w:rPr>
          <w:rFonts w:eastAsia="Times New Roman" w:cstheme="minorHAnsi"/>
          <w:b/>
          <w:lang w:eastAsia="cs-CZ"/>
        </w:rPr>
        <w:t>Předání a převzetí staveniště</w:t>
      </w:r>
    </w:p>
    <w:bookmarkEnd w:id="2"/>
    <w:p w14:paraId="3274D948" w14:textId="7EE87C92" w:rsidR="0066063B" w:rsidRPr="00206202" w:rsidRDefault="0066063B" w:rsidP="00C215E4">
      <w:pPr>
        <w:pStyle w:val="Odstavecseseznamem"/>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b/>
          <w:lang w:eastAsia="cs-CZ"/>
        </w:rPr>
      </w:pPr>
      <w:r w:rsidRPr="00206202">
        <w:rPr>
          <w:rFonts w:eastAsia="Times New Roman" w:cstheme="minorHAnsi"/>
          <w:b/>
          <w:lang w:eastAsia="cs-CZ"/>
        </w:rPr>
        <w:t xml:space="preserve">Objednávka </w:t>
      </w:r>
      <w:r w:rsidR="001C5844" w:rsidRPr="00206202">
        <w:rPr>
          <w:rFonts w:eastAsia="Times New Roman" w:cstheme="minorHAnsi"/>
          <w:b/>
          <w:lang w:eastAsia="cs-CZ"/>
        </w:rPr>
        <w:t xml:space="preserve">svítidel a </w:t>
      </w:r>
      <w:r w:rsidR="008760D9" w:rsidRPr="00206202">
        <w:rPr>
          <w:rFonts w:eastAsia="Times New Roman" w:cstheme="minorHAnsi"/>
          <w:b/>
          <w:lang w:eastAsia="cs-CZ"/>
        </w:rPr>
        <w:t>RVO</w:t>
      </w:r>
    </w:p>
    <w:p w14:paraId="2146710A" w14:textId="404332C5" w:rsidR="0066063B" w:rsidRPr="00206202" w:rsidRDefault="0066063B" w:rsidP="00C215E4">
      <w:pPr>
        <w:pStyle w:val="Odstavecseseznamem"/>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b/>
          <w:lang w:eastAsia="cs-CZ"/>
        </w:rPr>
      </w:pPr>
      <w:r w:rsidRPr="00206202">
        <w:rPr>
          <w:rFonts w:eastAsia="Times New Roman" w:cstheme="minorHAnsi"/>
          <w:b/>
          <w:lang w:eastAsia="cs-CZ"/>
        </w:rPr>
        <w:t>Demontáže a montáže</w:t>
      </w:r>
    </w:p>
    <w:p w14:paraId="6CFF8F2C" w14:textId="1FB88384" w:rsidR="001C5844" w:rsidRPr="00206202" w:rsidRDefault="001C5844" w:rsidP="00C215E4">
      <w:pPr>
        <w:pStyle w:val="Odstavecseseznamem"/>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b/>
          <w:lang w:eastAsia="cs-CZ"/>
        </w:rPr>
      </w:pPr>
      <w:r w:rsidRPr="00206202">
        <w:rPr>
          <w:rFonts w:eastAsia="Times New Roman" w:cstheme="minorHAnsi"/>
          <w:b/>
          <w:lang w:eastAsia="cs-CZ"/>
        </w:rPr>
        <w:t>Předání Objednateli do užívání</w:t>
      </w:r>
    </w:p>
    <w:p w14:paraId="3C7BDAD1" w14:textId="237DBA85" w:rsidR="0066063B" w:rsidRPr="00206202" w:rsidRDefault="0066063B" w:rsidP="00C215E4">
      <w:pPr>
        <w:pStyle w:val="Odstavecseseznamem"/>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b/>
          <w:lang w:eastAsia="cs-CZ"/>
        </w:rPr>
      </w:pPr>
      <w:r w:rsidRPr="00206202">
        <w:rPr>
          <w:rFonts w:eastAsia="Times New Roman" w:cstheme="minorHAnsi"/>
          <w:b/>
          <w:lang w:eastAsia="cs-CZ"/>
        </w:rPr>
        <w:t>Revize a zkoušky</w:t>
      </w:r>
    </w:p>
    <w:p w14:paraId="68CADA17" w14:textId="66852CCE" w:rsidR="0081558A" w:rsidRPr="00206202" w:rsidRDefault="0066063B" w:rsidP="00C215E4">
      <w:pPr>
        <w:pStyle w:val="Odstavecseseznamem"/>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b/>
          <w:lang w:eastAsia="cs-CZ"/>
        </w:rPr>
      </w:pPr>
      <w:r w:rsidRPr="00206202">
        <w:rPr>
          <w:rFonts w:eastAsia="Times New Roman" w:cstheme="minorHAnsi"/>
          <w:b/>
          <w:lang w:eastAsia="cs-CZ"/>
        </w:rPr>
        <w:t>Ukončení a předání stavby</w:t>
      </w:r>
    </w:p>
    <w:p w14:paraId="491D90A0" w14:textId="77777777" w:rsidR="0081558A" w:rsidRPr="00206202" w:rsidRDefault="0081558A" w:rsidP="00C51F5A">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b/>
          <w:lang w:eastAsia="cs-CZ"/>
        </w:rPr>
      </w:pPr>
    </w:p>
    <w:p w14:paraId="0E423606" w14:textId="77777777" w:rsidR="0081558A" w:rsidRPr="00206202" w:rsidRDefault="0081558A"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lang w:eastAsia="cs-CZ"/>
        </w:rPr>
      </w:pPr>
      <w:r w:rsidRPr="00206202">
        <w:rPr>
          <w:rFonts w:eastAsia="Times New Roman" w:cstheme="minorHAnsi"/>
          <w:lang w:eastAsia="cs-CZ"/>
        </w:rPr>
        <w:t>Závazný časový harmonogram bude obsahovat také údaj o celkové době reali</w:t>
      </w:r>
      <w:r w:rsidR="00BD0A69" w:rsidRPr="00206202">
        <w:rPr>
          <w:rFonts w:eastAsia="Times New Roman" w:cstheme="minorHAnsi"/>
          <w:lang w:eastAsia="cs-CZ"/>
        </w:rPr>
        <w:t>zace zakázky v kalendářních dnech</w:t>
      </w:r>
      <w:r w:rsidR="00BC1D56" w:rsidRPr="00206202">
        <w:rPr>
          <w:rFonts w:eastAsia="Times New Roman" w:cstheme="minorHAnsi"/>
          <w:lang w:eastAsia="cs-CZ"/>
        </w:rPr>
        <w:t>.</w:t>
      </w:r>
    </w:p>
    <w:p w14:paraId="200F39AB" w14:textId="77777777" w:rsidR="00F053D0" w:rsidRDefault="00B56DBD" w:rsidP="00F05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rPr>
          <w:rFonts w:eastAsia="Times New Roman" w:cstheme="minorHAnsi"/>
          <w:b/>
          <w:lang w:eastAsia="cs-CZ"/>
        </w:rPr>
      </w:pPr>
      <w:r w:rsidRPr="00206202">
        <w:rPr>
          <w:rFonts w:eastAsia="Times New Roman" w:cstheme="minorHAnsi"/>
          <w:b/>
          <w:lang w:eastAsia="cs-CZ"/>
        </w:rPr>
        <w:t>M</w:t>
      </w:r>
      <w:r w:rsidR="00DA7619" w:rsidRPr="00206202">
        <w:rPr>
          <w:rFonts w:eastAsia="Times New Roman" w:cstheme="minorHAnsi"/>
          <w:b/>
          <w:lang w:eastAsia="cs-CZ"/>
        </w:rPr>
        <w:t>í</w:t>
      </w:r>
      <w:r w:rsidRPr="00206202">
        <w:rPr>
          <w:rFonts w:eastAsia="Times New Roman" w:cstheme="minorHAnsi"/>
          <w:b/>
          <w:lang w:eastAsia="cs-CZ"/>
        </w:rPr>
        <w:t xml:space="preserve">sto plnění veřejné </w:t>
      </w:r>
      <w:r w:rsidR="00BF3DBF" w:rsidRPr="00206202">
        <w:rPr>
          <w:rFonts w:eastAsia="Times New Roman" w:cstheme="minorHAnsi"/>
          <w:b/>
          <w:lang w:eastAsia="cs-CZ"/>
        </w:rPr>
        <w:t>za</w:t>
      </w:r>
      <w:r w:rsidRPr="00206202">
        <w:rPr>
          <w:rFonts w:eastAsia="Times New Roman" w:cstheme="minorHAnsi"/>
          <w:b/>
          <w:lang w:eastAsia="cs-CZ"/>
        </w:rPr>
        <w:t>kázky</w:t>
      </w:r>
    </w:p>
    <w:p w14:paraId="04F2866A" w14:textId="6DA2F406" w:rsidR="005D1A85" w:rsidRPr="00206202" w:rsidRDefault="009F31F3" w:rsidP="00F05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rPr>
          <w:rFonts w:eastAsia="Times New Roman" w:cstheme="minorHAnsi"/>
          <w:lang w:eastAsia="cs-CZ"/>
        </w:rPr>
      </w:pPr>
      <w:r>
        <w:rPr>
          <w:rFonts w:eastAsia="Times New Roman" w:cstheme="minorHAnsi"/>
          <w:lang w:eastAsia="cs-CZ"/>
        </w:rPr>
        <w:t xml:space="preserve">Místem </w:t>
      </w:r>
      <w:r w:rsidRPr="00946173">
        <w:rPr>
          <w:rFonts w:eastAsia="Times New Roman" w:cstheme="minorHAnsi"/>
          <w:lang w:eastAsia="cs-CZ"/>
        </w:rPr>
        <w:t>plnění</w:t>
      </w:r>
      <w:r w:rsidR="0081558A" w:rsidRPr="00946173">
        <w:rPr>
          <w:rFonts w:eastAsia="Times New Roman" w:cstheme="minorHAnsi"/>
          <w:lang w:eastAsia="cs-CZ"/>
        </w:rPr>
        <w:t xml:space="preserve"> zakázky stanovené zadavatele</w:t>
      </w:r>
      <w:r w:rsidRPr="00946173">
        <w:rPr>
          <w:rFonts w:eastAsia="Times New Roman" w:cstheme="minorHAnsi"/>
          <w:lang w:eastAsia="cs-CZ"/>
        </w:rPr>
        <w:t>m</w:t>
      </w:r>
      <w:r w:rsidR="0081558A" w:rsidRPr="00946173">
        <w:rPr>
          <w:rFonts w:eastAsia="Times New Roman" w:cstheme="minorHAnsi"/>
          <w:lang w:eastAsia="cs-CZ"/>
        </w:rPr>
        <w:t xml:space="preserve"> je </w:t>
      </w:r>
      <w:proofErr w:type="spellStart"/>
      <w:r w:rsidR="0081558A" w:rsidRPr="00946173">
        <w:rPr>
          <w:rFonts w:eastAsia="Times New Roman" w:cstheme="minorHAnsi"/>
          <w:lang w:eastAsia="cs-CZ"/>
        </w:rPr>
        <w:t>intravilán</w:t>
      </w:r>
      <w:proofErr w:type="spellEnd"/>
      <w:r w:rsidR="0081558A" w:rsidRPr="00946173">
        <w:rPr>
          <w:rFonts w:eastAsia="Times New Roman" w:cstheme="minorHAnsi"/>
          <w:lang w:eastAsia="cs-CZ"/>
        </w:rPr>
        <w:t xml:space="preserve"> </w:t>
      </w:r>
      <w:r w:rsidR="008760D9" w:rsidRPr="00206202">
        <w:rPr>
          <w:rFonts w:eastAsia="Times New Roman" w:cstheme="minorHAnsi"/>
          <w:lang w:eastAsia="cs-CZ"/>
        </w:rPr>
        <w:t xml:space="preserve">města </w:t>
      </w:r>
      <w:r w:rsidR="00582816">
        <w:rPr>
          <w:rFonts w:eastAsia="Times New Roman" w:cstheme="minorHAnsi"/>
          <w:lang w:eastAsia="cs-CZ"/>
        </w:rPr>
        <w:t>Blatná</w:t>
      </w:r>
      <w:r w:rsidR="005D1A85" w:rsidRPr="00206202">
        <w:rPr>
          <w:rFonts w:eastAsia="Times New Roman" w:cstheme="minorHAnsi"/>
          <w:lang w:eastAsia="cs-CZ"/>
        </w:rPr>
        <w:t>.</w:t>
      </w:r>
    </w:p>
    <w:p w14:paraId="0ACDF333" w14:textId="18CC62DC" w:rsidR="008D48EE" w:rsidRDefault="008D48EE" w:rsidP="0087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lang w:eastAsia="cs-CZ"/>
        </w:rPr>
      </w:pPr>
    </w:p>
    <w:p w14:paraId="73F95249" w14:textId="77777777" w:rsidR="00F053D0" w:rsidRPr="00206202" w:rsidRDefault="00F053D0" w:rsidP="0087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lang w:eastAsia="cs-CZ"/>
        </w:rPr>
      </w:pPr>
    </w:p>
    <w:p w14:paraId="22B8244A" w14:textId="1FEB476E" w:rsidR="00A34167" w:rsidRPr="00206202" w:rsidRDefault="00A34167" w:rsidP="008D48EE">
      <w:pPr>
        <w:pStyle w:val="Nadpis2"/>
        <w:spacing w:line="360" w:lineRule="auto"/>
        <w:rPr>
          <w:rFonts w:asciiTheme="minorHAnsi" w:hAnsiTheme="minorHAnsi" w:cstheme="minorHAnsi"/>
          <w:szCs w:val="22"/>
        </w:rPr>
      </w:pPr>
      <w:r w:rsidRPr="00206202">
        <w:rPr>
          <w:rFonts w:asciiTheme="minorHAnsi" w:hAnsiTheme="minorHAnsi" w:cstheme="minorHAnsi"/>
          <w:szCs w:val="22"/>
        </w:rPr>
        <w:t xml:space="preserve">4. </w:t>
      </w:r>
      <w:r w:rsidR="003C7A2E" w:rsidRPr="00206202">
        <w:rPr>
          <w:rFonts w:asciiTheme="minorHAnsi" w:hAnsiTheme="minorHAnsi" w:cstheme="minorHAnsi"/>
          <w:szCs w:val="22"/>
        </w:rPr>
        <w:t>KVALIFIKAČNÍ PŘEDPOKLADY</w:t>
      </w:r>
    </w:p>
    <w:p w14:paraId="0D54DFC9" w14:textId="77777777" w:rsidR="00DC030F" w:rsidRPr="00206202" w:rsidRDefault="00DC030F" w:rsidP="00C51F5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0C19DEA4" w14:textId="77777777" w:rsidR="00B56DBD" w:rsidRPr="00206202" w:rsidRDefault="008D34E8" w:rsidP="00C51F5A">
      <w:pPr>
        <w:pStyle w:val="Oddlstyl"/>
        <w:spacing w:after="144" w:line="360" w:lineRule="auto"/>
        <w:rPr>
          <w:rFonts w:cstheme="minorHAnsi"/>
          <w:sz w:val="22"/>
        </w:rPr>
      </w:pPr>
      <w:r w:rsidRPr="00206202">
        <w:rPr>
          <w:rFonts w:cstheme="minorHAnsi"/>
          <w:sz w:val="22"/>
        </w:rPr>
        <w:t>4</w:t>
      </w:r>
      <w:r w:rsidR="00B56DBD" w:rsidRPr="00206202">
        <w:rPr>
          <w:rFonts w:cstheme="minorHAnsi"/>
          <w:sz w:val="22"/>
        </w:rPr>
        <w:t>.1.</w:t>
      </w:r>
      <w:r w:rsidRPr="00206202">
        <w:rPr>
          <w:rFonts w:cstheme="minorHAnsi"/>
          <w:sz w:val="22"/>
        </w:rPr>
        <w:t> </w:t>
      </w:r>
      <w:r w:rsidR="00DA7619" w:rsidRPr="00206202">
        <w:rPr>
          <w:rFonts w:cstheme="minorHAnsi"/>
          <w:sz w:val="22"/>
        </w:rPr>
        <w:t> </w:t>
      </w:r>
      <w:r w:rsidR="00B56DBD" w:rsidRPr="00206202">
        <w:rPr>
          <w:rFonts w:cstheme="minorHAnsi"/>
          <w:sz w:val="22"/>
        </w:rPr>
        <w:t>OBECN</w:t>
      </w:r>
      <w:r w:rsidR="00D16D65" w:rsidRPr="00206202">
        <w:rPr>
          <w:rFonts w:cstheme="minorHAnsi"/>
          <w:sz w:val="22"/>
        </w:rPr>
        <w:t>Á</w:t>
      </w:r>
      <w:r w:rsidR="00B56DBD" w:rsidRPr="00206202">
        <w:rPr>
          <w:rFonts w:cstheme="minorHAnsi"/>
          <w:sz w:val="22"/>
        </w:rPr>
        <w:t xml:space="preserve"> PRAVIDLA PROKAZOVÁNÍ KVALIFIKACE </w:t>
      </w:r>
    </w:p>
    <w:p w14:paraId="3B0B6740" w14:textId="77777777" w:rsidR="00B56DBD" w:rsidRPr="00206202" w:rsidRDefault="00B56DBD" w:rsidP="00C51F5A">
      <w:pPr>
        <w:pStyle w:val="Odstavecstyl"/>
        <w:rPr>
          <w:rFonts w:asciiTheme="minorHAnsi" w:hAnsiTheme="minorHAnsi" w:cstheme="minorHAnsi"/>
          <w:sz w:val="22"/>
          <w:szCs w:val="22"/>
        </w:rPr>
      </w:pPr>
      <w:r w:rsidRPr="00206202">
        <w:rPr>
          <w:rFonts w:asciiTheme="minorHAnsi" w:hAnsiTheme="minorHAnsi" w:cstheme="minorHAnsi"/>
          <w:sz w:val="22"/>
          <w:szCs w:val="22"/>
        </w:rPr>
        <w:t>Prokázání splněn</w:t>
      </w:r>
      <w:r w:rsidR="00D16D65" w:rsidRPr="00206202">
        <w:rPr>
          <w:rFonts w:asciiTheme="minorHAnsi" w:hAnsiTheme="minorHAnsi" w:cstheme="minorHAnsi"/>
          <w:sz w:val="22"/>
          <w:szCs w:val="22"/>
        </w:rPr>
        <w:t>í</w:t>
      </w:r>
      <w:r w:rsidRPr="00206202">
        <w:rPr>
          <w:rFonts w:asciiTheme="minorHAnsi" w:hAnsiTheme="minorHAnsi" w:cstheme="minorHAnsi"/>
          <w:sz w:val="22"/>
          <w:szCs w:val="22"/>
        </w:rPr>
        <w:t xml:space="preserve"> </w:t>
      </w:r>
      <w:r w:rsidR="00E158B7" w:rsidRPr="00206202">
        <w:rPr>
          <w:rFonts w:asciiTheme="minorHAnsi" w:hAnsiTheme="minorHAnsi" w:cstheme="minorHAnsi"/>
          <w:sz w:val="22"/>
          <w:szCs w:val="22"/>
        </w:rPr>
        <w:t xml:space="preserve">kvalifikace </w:t>
      </w:r>
      <w:r w:rsidRPr="00206202">
        <w:rPr>
          <w:rFonts w:asciiTheme="minorHAnsi" w:hAnsiTheme="minorHAnsi" w:cstheme="minorHAnsi"/>
          <w:sz w:val="22"/>
          <w:szCs w:val="22"/>
        </w:rPr>
        <w:t>dle níže stanovených požadavků je předpokladem posouzení a hodnocení nabídky dodavatele ve výb</w:t>
      </w:r>
      <w:r w:rsidR="00E158B7" w:rsidRPr="00206202">
        <w:rPr>
          <w:rFonts w:asciiTheme="minorHAnsi" w:hAnsiTheme="minorHAnsi" w:cstheme="minorHAnsi"/>
          <w:sz w:val="22"/>
          <w:szCs w:val="22"/>
        </w:rPr>
        <w:t>ě</w:t>
      </w:r>
      <w:r w:rsidRPr="00206202">
        <w:rPr>
          <w:rFonts w:asciiTheme="minorHAnsi" w:hAnsiTheme="minorHAnsi" w:cstheme="minorHAnsi"/>
          <w:sz w:val="22"/>
          <w:szCs w:val="22"/>
        </w:rPr>
        <w:t>rovém řízení. Dodavatel, který nesplní kvalifikační předpoklady v požadovaném rozsahu, bude zadavatelem vyloučen z další účas</w:t>
      </w:r>
      <w:r w:rsidR="00E158B7" w:rsidRPr="00206202">
        <w:rPr>
          <w:rFonts w:asciiTheme="minorHAnsi" w:hAnsiTheme="minorHAnsi" w:cstheme="minorHAnsi"/>
          <w:sz w:val="22"/>
          <w:szCs w:val="22"/>
        </w:rPr>
        <w:t>ti</w:t>
      </w:r>
      <w:r w:rsidRPr="00206202">
        <w:rPr>
          <w:rFonts w:asciiTheme="minorHAnsi" w:hAnsiTheme="minorHAnsi" w:cstheme="minorHAnsi"/>
          <w:sz w:val="22"/>
          <w:szCs w:val="22"/>
        </w:rPr>
        <w:t xml:space="preserve"> ve výb</w:t>
      </w:r>
      <w:r w:rsidR="00E158B7" w:rsidRPr="00206202">
        <w:rPr>
          <w:rFonts w:asciiTheme="minorHAnsi" w:hAnsiTheme="minorHAnsi" w:cstheme="minorHAnsi"/>
          <w:sz w:val="22"/>
          <w:szCs w:val="22"/>
        </w:rPr>
        <w:t>ě</w:t>
      </w:r>
      <w:r w:rsidRPr="00206202">
        <w:rPr>
          <w:rFonts w:asciiTheme="minorHAnsi" w:hAnsiTheme="minorHAnsi" w:cstheme="minorHAnsi"/>
          <w:sz w:val="22"/>
          <w:szCs w:val="22"/>
        </w:rPr>
        <w:t>rovém řízen</w:t>
      </w:r>
      <w:r w:rsidR="00E158B7" w:rsidRPr="00206202">
        <w:rPr>
          <w:rFonts w:asciiTheme="minorHAnsi" w:hAnsiTheme="minorHAnsi" w:cstheme="minorHAnsi"/>
          <w:sz w:val="22"/>
          <w:szCs w:val="22"/>
        </w:rPr>
        <w:t>í.</w:t>
      </w:r>
    </w:p>
    <w:p w14:paraId="3F84D7D2" w14:textId="77777777" w:rsidR="00B56DBD" w:rsidRPr="00206202" w:rsidRDefault="00B56DBD"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r w:rsidRPr="00206202">
        <w:rPr>
          <w:rFonts w:eastAsia="Times New Roman" w:cstheme="minorHAnsi"/>
          <w:lang w:eastAsia="cs-CZ"/>
        </w:rPr>
        <w:lastRenderedPageBreak/>
        <w:t xml:space="preserve">Při prokazování kvalifikace je dodavatel </w:t>
      </w:r>
      <w:r w:rsidR="006319BE" w:rsidRPr="00206202">
        <w:rPr>
          <w:rFonts w:eastAsia="Times New Roman" w:cstheme="minorHAnsi"/>
          <w:lang w:eastAsia="cs-CZ"/>
        </w:rPr>
        <w:t xml:space="preserve">povinen </w:t>
      </w:r>
      <w:r w:rsidR="00E158B7" w:rsidRPr="00206202">
        <w:rPr>
          <w:rFonts w:eastAsia="Times New Roman" w:cstheme="minorHAnsi"/>
          <w:lang w:eastAsia="cs-CZ"/>
        </w:rPr>
        <w:t>řídit se</w:t>
      </w:r>
      <w:r w:rsidRPr="00206202">
        <w:rPr>
          <w:rFonts w:eastAsia="Times New Roman" w:cstheme="minorHAnsi"/>
          <w:lang w:eastAsia="cs-CZ"/>
        </w:rPr>
        <w:t xml:space="preserve"> následuj</w:t>
      </w:r>
      <w:r w:rsidR="00682D90" w:rsidRPr="00206202">
        <w:rPr>
          <w:rFonts w:eastAsia="Times New Roman" w:cstheme="minorHAnsi"/>
          <w:lang w:eastAsia="cs-CZ"/>
        </w:rPr>
        <w:t>í</w:t>
      </w:r>
      <w:r w:rsidRPr="00206202">
        <w:rPr>
          <w:rFonts w:eastAsia="Times New Roman" w:cstheme="minorHAnsi"/>
          <w:lang w:eastAsia="cs-CZ"/>
        </w:rPr>
        <w:t>c</w:t>
      </w:r>
      <w:r w:rsidR="00682D90" w:rsidRPr="00206202">
        <w:rPr>
          <w:rFonts w:eastAsia="Times New Roman" w:cstheme="minorHAnsi"/>
          <w:lang w:eastAsia="cs-CZ"/>
        </w:rPr>
        <w:t>í</w:t>
      </w:r>
      <w:r w:rsidRPr="00206202">
        <w:rPr>
          <w:rFonts w:eastAsia="Times New Roman" w:cstheme="minorHAnsi"/>
          <w:lang w:eastAsia="cs-CZ"/>
        </w:rPr>
        <w:t>mi pravidly</w:t>
      </w:r>
      <w:r w:rsidR="00E158B7" w:rsidRPr="00206202">
        <w:rPr>
          <w:rFonts w:eastAsia="Times New Roman" w:cstheme="minorHAnsi"/>
          <w:lang w:eastAsia="cs-CZ"/>
        </w:rPr>
        <w:t>:</w:t>
      </w:r>
    </w:p>
    <w:p w14:paraId="661DC22A" w14:textId="77777777" w:rsidR="00A766F2" w:rsidRPr="00206202" w:rsidRDefault="00A766F2" w:rsidP="00C51F5A">
      <w:pPr>
        <w:pStyle w:val="Odstavecseseznamem"/>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lang w:eastAsia="cs-CZ"/>
        </w:rPr>
      </w:pPr>
      <w:r w:rsidRPr="00206202">
        <w:rPr>
          <w:rFonts w:eastAsia="Times New Roman" w:cstheme="minorHAnsi"/>
          <w:lang w:eastAsia="cs-CZ"/>
        </w:rPr>
        <w:t xml:space="preserve">Pokud bude dodavatel část kvalifikace analogicky v souladu se </w:t>
      </w:r>
      <w:r w:rsidR="00A31E21" w:rsidRPr="00206202">
        <w:rPr>
          <w:rFonts w:eastAsia="Times New Roman" w:cstheme="minorHAnsi"/>
          <w:lang w:eastAsia="cs-CZ"/>
        </w:rPr>
        <w:t>ZZVZ</w:t>
      </w:r>
      <w:r w:rsidRPr="00206202">
        <w:rPr>
          <w:rFonts w:eastAsia="Times New Roman" w:cstheme="minorHAnsi"/>
          <w:lang w:eastAsia="cs-CZ"/>
        </w:rPr>
        <w:t xml:space="preserve"> prokazovat prostřednictvím </w:t>
      </w:r>
      <w:r w:rsidR="002D4A1E" w:rsidRPr="00206202">
        <w:rPr>
          <w:rFonts w:eastAsia="Times New Roman" w:cstheme="minorHAnsi"/>
          <w:lang w:eastAsia="cs-CZ"/>
        </w:rPr>
        <w:t>pod</w:t>
      </w:r>
      <w:r w:rsidRPr="00206202">
        <w:rPr>
          <w:rFonts w:eastAsia="Times New Roman" w:cstheme="minorHAnsi"/>
          <w:lang w:eastAsia="cs-CZ"/>
        </w:rPr>
        <w:t>dodavatele, je povinen zadavateli zároveň předložit:</w:t>
      </w:r>
    </w:p>
    <w:p w14:paraId="2CE94A72" w14:textId="77777777" w:rsidR="00B56DBD" w:rsidRPr="00206202" w:rsidRDefault="00B56DBD" w:rsidP="00C51F5A">
      <w:pPr>
        <w:pStyle w:val="Odstavecseseznamem"/>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lang w:eastAsia="cs-CZ"/>
        </w:rPr>
      </w:pPr>
      <w:r w:rsidRPr="00206202">
        <w:rPr>
          <w:rFonts w:eastAsia="Times New Roman" w:cstheme="minorHAnsi"/>
          <w:lang w:eastAsia="cs-CZ"/>
        </w:rPr>
        <w:t xml:space="preserve">doklady prokazující splnění základní </w:t>
      </w:r>
      <w:r w:rsidR="002D4A1E" w:rsidRPr="00206202">
        <w:rPr>
          <w:rFonts w:eastAsia="Times New Roman" w:cstheme="minorHAnsi"/>
          <w:lang w:eastAsia="cs-CZ"/>
        </w:rPr>
        <w:t>způsobilosti</w:t>
      </w:r>
      <w:r w:rsidRPr="00206202">
        <w:rPr>
          <w:rFonts w:eastAsia="Times New Roman" w:cstheme="minorHAnsi"/>
          <w:lang w:eastAsia="cs-CZ"/>
        </w:rPr>
        <w:t xml:space="preserve"> analogicky podle </w:t>
      </w:r>
      <w:r w:rsidR="002D4A1E" w:rsidRPr="00206202">
        <w:rPr>
          <w:rFonts w:eastAsia="Times New Roman" w:cstheme="minorHAnsi"/>
          <w:lang w:eastAsia="cs-CZ"/>
        </w:rPr>
        <w:t>§ 74</w:t>
      </w:r>
      <w:r w:rsidRPr="00206202">
        <w:rPr>
          <w:rFonts w:eastAsia="Times New Roman" w:cstheme="minorHAnsi"/>
          <w:lang w:eastAsia="cs-CZ"/>
        </w:rPr>
        <w:t xml:space="preserve"> </w:t>
      </w:r>
      <w:r w:rsidR="002D4A1E" w:rsidRPr="00206202">
        <w:rPr>
          <w:rFonts w:eastAsia="Times New Roman" w:cstheme="minorHAnsi"/>
          <w:lang w:eastAsia="cs-CZ"/>
        </w:rPr>
        <w:t>ZZVZ</w:t>
      </w:r>
      <w:r w:rsidRPr="00206202">
        <w:rPr>
          <w:rFonts w:eastAsia="Times New Roman" w:cstheme="minorHAnsi"/>
          <w:lang w:eastAsia="cs-CZ"/>
        </w:rPr>
        <w:t xml:space="preserve"> a pr</w:t>
      </w:r>
      <w:r w:rsidR="00682D90" w:rsidRPr="00206202">
        <w:rPr>
          <w:rFonts w:eastAsia="Times New Roman" w:cstheme="minorHAnsi"/>
          <w:lang w:eastAsia="cs-CZ"/>
        </w:rPr>
        <w:t>o</w:t>
      </w:r>
      <w:r w:rsidRPr="00206202">
        <w:rPr>
          <w:rFonts w:eastAsia="Times New Roman" w:cstheme="minorHAnsi"/>
          <w:lang w:eastAsia="cs-CZ"/>
        </w:rPr>
        <w:t>fesn</w:t>
      </w:r>
      <w:r w:rsidR="00682D90" w:rsidRPr="00206202">
        <w:rPr>
          <w:rFonts w:eastAsia="Times New Roman" w:cstheme="minorHAnsi"/>
          <w:lang w:eastAsia="cs-CZ"/>
        </w:rPr>
        <w:t>í</w:t>
      </w:r>
      <w:r w:rsidR="002D4A1E" w:rsidRPr="00206202">
        <w:rPr>
          <w:rFonts w:eastAsia="Times New Roman" w:cstheme="minorHAnsi"/>
          <w:lang w:eastAsia="cs-CZ"/>
        </w:rPr>
        <w:t xml:space="preserve"> způsobilosti</w:t>
      </w:r>
      <w:r w:rsidRPr="00206202">
        <w:rPr>
          <w:rFonts w:eastAsia="Times New Roman" w:cstheme="minorHAnsi"/>
          <w:lang w:eastAsia="cs-CZ"/>
        </w:rPr>
        <w:t xml:space="preserve"> analogicky podle </w:t>
      </w:r>
      <w:r w:rsidR="002D4A1E" w:rsidRPr="00206202">
        <w:rPr>
          <w:rFonts w:eastAsia="Times New Roman" w:cstheme="minorHAnsi"/>
          <w:lang w:eastAsia="cs-CZ"/>
        </w:rPr>
        <w:t>§ 77 ZZVZ</w:t>
      </w:r>
      <w:r w:rsidRPr="00206202">
        <w:rPr>
          <w:rFonts w:eastAsia="Times New Roman" w:cstheme="minorHAnsi"/>
          <w:lang w:eastAsia="cs-CZ"/>
        </w:rPr>
        <w:t xml:space="preserve"> a </w:t>
      </w:r>
    </w:p>
    <w:p w14:paraId="0CD9B4A2" w14:textId="6ABB6D74" w:rsidR="00B56DBD" w:rsidRPr="00206202" w:rsidRDefault="00B56DBD" w:rsidP="00C51F5A">
      <w:pPr>
        <w:pStyle w:val="Odstavecseseznamem"/>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lang w:eastAsia="cs-CZ"/>
        </w:rPr>
      </w:pPr>
      <w:r w:rsidRPr="00206202">
        <w:rPr>
          <w:rFonts w:eastAsia="Times New Roman" w:cstheme="minorHAnsi"/>
          <w:lang w:eastAsia="cs-CZ"/>
        </w:rPr>
        <w:t xml:space="preserve">smlouvu uzavřenou s </w:t>
      </w:r>
      <w:r w:rsidR="002D4A1E" w:rsidRPr="00206202">
        <w:rPr>
          <w:rFonts w:eastAsia="Times New Roman" w:cstheme="minorHAnsi"/>
          <w:lang w:eastAsia="cs-CZ"/>
        </w:rPr>
        <w:t>poddodavatel</w:t>
      </w:r>
      <w:r w:rsidR="009F31F3">
        <w:rPr>
          <w:rFonts w:eastAsia="Times New Roman" w:cstheme="minorHAnsi"/>
          <w:lang w:eastAsia="cs-CZ"/>
        </w:rPr>
        <w:t xml:space="preserve">em, z </w:t>
      </w:r>
      <w:r w:rsidR="009F31F3" w:rsidRPr="009B7320">
        <w:rPr>
          <w:rFonts w:eastAsia="Times New Roman" w:cstheme="minorHAnsi"/>
          <w:lang w:eastAsia="cs-CZ"/>
        </w:rPr>
        <w:t>ní</w:t>
      </w:r>
      <w:r w:rsidRPr="009B7320">
        <w:rPr>
          <w:rFonts w:eastAsia="Times New Roman" w:cstheme="minorHAnsi"/>
          <w:lang w:eastAsia="cs-CZ"/>
        </w:rPr>
        <w:t xml:space="preserve">ž </w:t>
      </w:r>
      <w:r w:rsidRPr="00206202">
        <w:rPr>
          <w:rFonts w:eastAsia="Times New Roman" w:cstheme="minorHAnsi"/>
          <w:lang w:eastAsia="cs-CZ"/>
        </w:rPr>
        <w:t xml:space="preserve">vyplývá závazek </w:t>
      </w:r>
      <w:r w:rsidR="002D4A1E" w:rsidRPr="00206202">
        <w:rPr>
          <w:rFonts w:eastAsia="Times New Roman" w:cstheme="minorHAnsi"/>
          <w:lang w:eastAsia="cs-CZ"/>
        </w:rPr>
        <w:t>poddodavatel</w:t>
      </w:r>
      <w:r w:rsidRPr="00206202">
        <w:rPr>
          <w:rFonts w:eastAsia="Times New Roman" w:cstheme="minorHAnsi"/>
          <w:lang w:eastAsia="cs-CZ"/>
        </w:rPr>
        <w:t>e k po</w:t>
      </w:r>
      <w:r w:rsidR="00B32BA5" w:rsidRPr="00206202">
        <w:rPr>
          <w:rFonts w:eastAsia="Times New Roman" w:cstheme="minorHAnsi"/>
          <w:lang w:eastAsia="cs-CZ"/>
        </w:rPr>
        <w:t>skytnutí</w:t>
      </w:r>
      <w:r w:rsidRPr="00206202">
        <w:rPr>
          <w:rFonts w:eastAsia="Times New Roman" w:cstheme="minorHAnsi"/>
          <w:lang w:eastAsia="cs-CZ"/>
        </w:rPr>
        <w:t xml:space="preserve"> plněn</w:t>
      </w:r>
      <w:r w:rsidR="000C045C" w:rsidRPr="00206202">
        <w:rPr>
          <w:rFonts w:eastAsia="Times New Roman" w:cstheme="minorHAnsi"/>
          <w:lang w:eastAsia="cs-CZ"/>
        </w:rPr>
        <w:t>í</w:t>
      </w:r>
      <w:r w:rsidRPr="00206202">
        <w:rPr>
          <w:rFonts w:eastAsia="Times New Roman" w:cstheme="minorHAnsi"/>
          <w:lang w:eastAsia="cs-CZ"/>
        </w:rPr>
        <w:t xml:space="preserve"> určeného k </w:t>
      </w:r>
      <w:r w:rsidR="000C045C" w:rsidRPr="00206202">
        <w:rPr>
          <w:rFonts w:eastAsia="Times New Roman" w:cstheme="minorHAnsi"/>
          <w:lang w:eastAsia="cs-CZ"/>
        </w:rPr>
        <w:t>realizaci</w:t>
      </w:r>
      <w:r w:rsidRPr="00206202">
        <w:rPr>
          <w:rFonts w:eastAsia="Times New Roman" w:cstheme="minorHAnsi"/>
          <w:lang w:eastAsia="cs-CZ"/>
        </w:rPr>
        <w:t xml:space="preserve"> ve</w:t>
      </w:r>
      <w:r w:rsidR="00682D90" w:rsidRPr="00206202">
        <w:rPr>
          <w:rFonts w:eastAsia="Times New Roman" w:cstheme="minorHAnsi"/>
          <w:lang w:eastAsia="cs-CZ"/>
        </w:rPr>
        <w:t>řej</w:t>
      </w:r>
      <w:r w:rsidRPr="00206202">
        <w:rPr>
          <w:rFonts w:eastAsia="Times New Roman" w:cstheme="minorHAnsi"/>
          <w:lang w:eastAsia="cs-CZ"/>
        </w:rPr>
        <w:t>né zakázky dodavatelem k poskytnut</w:t>
      </w:r>
      <w:r w:rsidR="007D2271" w:rsidRPr="00206202">
        <w:rPr>
          <w:rFonts w:eastAsia="Times New Roman" w:cstheme="minorHAnsi"/>
          <w:lang w:eastAsia="cs-CZ"/>
        </w:rPr>
        <w:t>í</w:t>
      </w:r>
      <w:r w:rsidR="00D529E0" w:rsidRPr="00206202">
        <w:rPr>
          <w:rFonts w:eastAsia="Times New Roman" w:cstheme="minorHAnsi"/>
          <w:lang w:eastAsia="cs-CZ"/>
        </w:rPr>
        <w:t xml:space="preserve"> věci a</w:t>
      </w:r>
      <w:r w:rsidRPr="00206202">
        <w:rPr>
          <w:rFonts w:eastAsia="Times New Roman" w:cstheme="minorHAnsi"/>
          <w:lang w:eastAsia="cs-CZ"/>
        </w:rPr>
        <w:t xml:space="preserve"> práv, s nimiž bude dodavatel oprávněn </w:t>
      </w:r>
      <w:r w:rsidR="00EF4D6B" w:rsidRPr="00206202">
        <w:rPr>
          <w:rFonts w:eastAsia="Times New Roman" w:cstheme="minorHAnsi"/>
          <w:lang w:eastAsia="cs-CZ"/>
        </w:rPr>
        <w:t>disponovat v rámci plnění</w:t>
      </w:r>
      <w:r w:rsidRPr="00206202">
        <w:rPr>
          <w:rFonts w:eastAsia="Times New Roman" w:cstheme="minorHAnsi"/>
          <w:lang w:eastAsia="cs-CZ"/>
        </w:rPr>
        <w:t xml:space="preserve"> veřejné zak</w:t>
      </w:r>
      <w:r w:rsidR="002D4A1E" w:rsidRPr="00206202">
        <w:rPr>
          <w:rFonts w:eastAsia="Times New Roman" w:cstheme="minorHAnsi"/>
          <w:lang w:eastAsia="cs-CZ"/>
        </w:rPr>
        <w:t>ázky, a to alespoň v rozsahu, v </w:t>
      </w:r>
      <w:r w:rsidRPr="00206202">
        <w:rPr>
          <w:rFonts w:eastAsia="Times New Roman" w:cstheme="minorHAnsi"/>
          <w:lang w:eastAsia="cs-CZ"/>
        </w:rPr>
        <w:t xml:space="preserve">jakém </w:t>
      </w:r>
      <w:r w:rsidR="002D4A1E" w:rsidRPr="00206202">
        <w:rPr>
          <w:rFonts w:eastAsia="Times New Roman" w:cstheme="minorHAnsi"/>
          <w:lang w:eastAsia="cs-CZ"/>
        </w:rPr>
        <w:t>poddodavatel</w:t>
      </w:r>
      <w:r w:rsidRPr="00206202">
        <w:rPr>
          <w:rFonts w:eastAsia="Times New Roman" w:cstheme="minorHAnsi"/>
          <w:lang w:eastAsia="cs-CZ"/>
        </w:rPr>
        <w:t xml:space="preserve"> </w:t>
      </w:r>
      <w:r w:rsidR="00682D90" w:rsidRPr="00206202">
        <w:rPr>
          <w:rFonts w:eastAsia="Times New Roman" w:cstheme="minorHAnsi"/>
          <w:lang w:eastAsia="cs-CZ"/>
        </w:rPr>
        <w:t>pro</w:t>
      </w:r>
      <w:r w:rsidRPr="00206202">
        <w:rPr>
          <w:rFonts w:eastAsia="Times New Roman" w:cstheme="minorHAnsi"/>
          <w:lang w:eastAsia="cs-CZ"/>
        </w:rPr>
        <w:t xml:space="preserve">kázal splnění </w:t>
      </w:r>
      <w:r w:rsidR="002D4A1E" w:rsidRPr="00206202">
        <w:rPr>
          <w:rFonts w:eastAsia="Times New Roman" w:cstheme="minorHAnsi"/>
          <w:lang w:eastAsia="cs-CZ"/>
        </w:rPr>
        <w:t>profesní způsobilosti a požadované technické kvalifikace</w:t>
      </w:r>
      <w:r w:rsidRPr="00206202">
        <w:rPr>
          <w:rFonts w:eastAsia="Times New Roman" w:cstheme="minorHAnsi"/>
          <w:lang w:eastAsia="cs-CZ"/>
        </w:rPr>
        <w:t>, a minimáln</w:t>
      </w:r>
      <w:r w:rsidR="00682D90" w:rsidRPr="00206202">
        <w:rPr>
          <w:rFonts w:eastAsia="Times New Roman" w:cstheme="minorHAnsi"/>
          <w:lang w:eastAsia="cs-CZ"/>
        </w:rPr>
        <w:t>ě</w:t>
      </w:r>
      <w:r w:rsidRPr="00206202">
        <w:rPr>
          <w:rFonts w:eastAsia="Times New Roman" w:cstheme="minorHAnsi"/>
          <w:lang w:eastAsia="cs-CZ"/>
        </w:rPr>
        <w:t xml:space="preserve"> na dobu plnění příslušné </w:t>
      </w:r>
      <w:r w:rsidR="00A766F2" w:rsidRPr="00206202">
        <w:rPr>
          <w:rFonts w:eastAsia="Times New Roman" w:cstheme="minorHAnsi"/>
          <w:lang w:eastAsia="cs-CZ"/>
        </w:rPr>
        <w:t>č</w:t>
      </w:r>
      <w:r w:rsidRPr="00206202">
        <w:rPr>
          <w:rFonts w:eastAsia="Times New Roman" w:cstheme="minorHAnsi"/>
          <w:lang w:eastAsia="cs-CZ"/>
        </w:rPr>
        <w:t>ásti v</w:t>
      </w:r>
      <w:r w:rsidR="00105F23" w:rsidRPr="00206202">
        <w:rPr>
          <w:rFonts w:eastAsia="Times New Roman" w:cstheme="minorHAnsi"/>
          <w:lang w:eastAsia="cs-CZ"/>
        </w:rPr>
        <w:t>e</w:t>
      </w:r>
      <w:r w:rsidR="00A766F2" w:rsidRPr="00206202">
        <w:rPr>
          <w:rFonts w:eastAsia="Times New Roman" w:cstheme="minorHAnsi"/>
          <w:lang w:eastAsia="cs-CZ"/>
        </w:rPr>
        <w:t>řejné</w:t>
      </w:r>
      <w:r w:rsidRPr="00206202">
        <w:rPr>
          <w:rFonts w:eastAsia="Times New Roman" w:cstheme="minorHAnsi"/>
          <w:lang w:eastAsia="cs-CZ"/>
        </w:rPr>
        <w:t xml:space="preserve"> zakázky</w:t>
      </w:r>
      <w:r w:rsidR="00A766F2" w:rsidRPr="00206202">
        <w:rPr>
          <w:rFonts w:eastAsia="Times New Roman" w:cstheme="minorHAnsi"/>
          <w:lang w:eastAsia="cs-CZ"/>
        </w:rPr>
        <w:t>.</w:t>
      </w:r>
      <w:r w:rsidRPr="00206202">
        <w:rPr>
          <w:rFonts w:eastAsia="Times New Roman" w:cstheme="minorHAnsi"/>
          <w:lang w:eastAsia="cs-CZ"/>
        </w:rPr>
        <w:t xml:space="preserve"> </w:t>
      </w:r>
    </w:p>
    <w:p w14:paraId="5A9C6C69" w14:textId="682643A1" w:rsidR="00275509" w:rsidRPr="00206202" w:rsidRDefault="00B56DBD" w:rsidP="00827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eastAsia="Times New Roman" w:cstheme="minorHAnsi"/>
          <w:lang w:eastAsia="cs-CZ"/>
        </w:rPr>
      </w:pPr>
      <w:r w:rsidRPr="00206202">
        <w:rPr>
          <w:rFonts w:eastAsia="Times New Roman" w:cstheme="minorHAnsi"/>
          <w:lang w:eastAsia="cs-CZ"/>
        </w:rPr>
        <w:t xml:space="preserve">Dodavatel </w:t>
      </w:r>
      <w:r w:rsidR="00222246" w:rsidRPr="00206202">
        <w:rPr>
          <w:rFonts w:eastAsia="Times New Roman" w:cstheme="minorHAnsi"/>
          <w:lang w:eastAsia="cs-CZ"/>
        </w:rPr>
        <w:t>není o</w:t>
      </w:r>
      <w:r w:rsidRPr="00206202">
        <w:rPr>
          <w:rFonts w:eastAsia="Times New Roman" w:cstheme="minorHAnsi"/>
          <w:lang w:eastAsia="cs-CZ"/>
        </w:rPr>
        <w:t>právněn prost</w:t>
      </w:r>
      <w:r w:rsidR="00105F23" w:rsidRPr="00206202">
        <w:rPr>
          <w:rFonts w:eastAsia="Times New Roman" w:cstheme="minorHAnsi"/>
          <w:lang w:eastAsia="cs-CZ"/>
        </w:rPr>
        <w:t>ř</w:t>
      </w:r>
      <w:r w:rsidRPr="00206202">
        <w:rPr>
          <w:rFonts w:eastAsia="Times New Roman" w:cstheme="minorHAnsi"/>
          <w:lang w:eastAsia="cs-CZ"/>
        </w:rPr>
        <w:t>ednictv</w:t>
      </w:r>
      <w:r w:rsidR="00105F23" w:rsidRPr="00206202">
        <w:rPr>
          <w:rFonts w:eastAsia="Times New Roman" w:cstheme="minorHAnsi"/>
          <w:lang w:eastAsia="cs-CZ"/>
        </w:rPr>
        <w:t>ím</w:t>
      </w:r>
      <w:r w:rsidRPr="00206202">
        <w:rPr>
          <w:rFonts w:eastAsia="Times New Roman" w:cstheme="minorHAnsi"/>
          <w:lang w:eastAsia="cs-CZ"/>
        </w:rPr>
        <w:t xml:space="preserve"> </w:t>
      </w:r>
      <w:r w:rsidR="002D4A1E" w:rsidRPr="00206202">
        <w:rPr>
          <w:rFonts w:eastAsia="Times New Roman" w:cstheme="minorHAnsi"/>
          <w:lang w:eastAsia="cs-CZ"/>
        </w:rPr>
        <w:t>poddodavatel</w:t>
      </w:r>
      <w:r w:rsidRPr="00206202">
        <w:rPr>
          <w:rFonts w:eastAsia="Times New Roman" w:cstheme="minorHAnsi"/>
          <w:lang w:eastAsia="cs-CZ"/>
        </w:rPr>
        <w:t>e proká</w:t>
      </w:r>
      <w:r w:rsidR="00105F23" w:rsidRPr="00206202">
        <w:rPr>
          <w:rFonts w:eastAsia="Times New Roman" w:cstheme="minorHAnsi"/>
          <w:lang w:eastAsia="cs-CZ"/>
        </w:rPr>
        <w:t>z</w:t>
      </w:r>
      <w:r w:rsidRPr="00206202">
        <w:rPr>
          <w:rFonts w:eastAsia="Times New Roman" w:cstheme="minorHAnsi"/>
          <w:lang w:eastAsia="cs-CZ"/>
        </w:rPr>
        <w:t>at</w:t>
      </w:r>
      <w:r w:rsidR="00105F23" w:rsidRPr="00206202">
        <w:rPr>
          <w:rFonts w:eastAsia="Times New Roman" w:cstheme="minorHAnsi"/>
          <w:lang w:eastAsia="cs-CZ"/>
        </w:rPr>
        <w:t xml:space="preserve"> splnění</w:t>
      </w:r>
      <w:r w:rsidRPr="00206202">
        <w:rPr>
          <w:rFonts w:eastAsia="Times New Roman" w:cstheme="minorHAnsi"/>
          <w:lang w:eastAsia="cs-CZ"/>
        </w:rPr>
        <w:t xml:space="preserve"> </w:t>
      </w:r>
      <w:r w:rsidR="002D4A1E" w:rsidRPr="00206202">
        <w:rPr>
          <w:rFonts w:eastAsia="Times New Roman" w:cstheme="minorHAnsi"/>
          <w:lang w:eastAsia="cs-CZ"/>
        </w:rPr>
        <w:t xml:space="preserve">základní </w:t>
      </w:r>
      <w:r w:rsidR="00B039BB" w:rsidRPr="00206202">
        <w:rPr>
          <w:rFonts w:eastAsia="Times New Roman" w:cstheme="minorHAnsi"/>
          <w:lang w:eastAsia="cs-CZ"/>
        </w:rPr>
        <w:t>způsobilosti. Seznam</w:t>
      </w:r>
      <w:r w:rsidR="00275509" w:rsidRPr="00206202">
        <w:rPr>
          <w:rFonts w:eastAsia="Times New Roman" w:cstheme="minorHAnsi"/>
          <w:lang w:eastAsia="cs-CZ"/>
        </w:rPr>
        <w:t xml:space="preserve"> </w:t>
      </w:r>
      <w:r w:rsidR="00723B21" w:rsidRPr="00206202">
        <w:rPr>
          <w:rFonts w:eastAsia="Times New Roman" w:cstheme="minorHAnsi"/>
          <w:lang w:eastAsia="cs-CZ"/>
        </w:rPr>
        <w:t xml:space="preserve">poddodavatelů vypíše </w:t>
      </w:r>
      <w:r w:rsidR="00F403E7" w:rsidRPr="00206202">
        <w:rPr>
          <w:rFonts w:eastAsia="Times New Roman" w:cstheme="minorHAnsi"/>
          <w:lang w:eastAsia="cs-CZ"/>
        </w:rPr>
        <w:t>účastník</w:t>
      </w:r>
      <w:r w:rsidR="00723B21" w:rsidRPr="00206202">
        <w:rPr>
          <w:rFonts w:eastAsia="Times New Roman" w:cstheme="minorHAnsi"/>
          <w:lang w:eastAsia="cs-CZ"/>
        </w:rPr>
        <w:t xml:space="preserve"> do přílohy č. 9 této ZD.</w:t>
      </w:r>
    </w:p>
    <w:p w14:paraId="6B4493EB" w14:textId="42D2C021" w:rsidR="00E83A00" w:rsidRPr="00206202" w:rsidRDefault="00222246" w:rsidP="00C51F5A">
      <w:pPr>
        <w:pStyle w:val="Odstavecseseznamem"/>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lang w:eastAsia="cs-CZ"/>
        </w:rPr>
      </w:pPr>
      <w:r w:rsidRPr="00206202">
        <w:rPr>
          <w:rFonts w:eastAsia="Times New Roman" w:cstheme="minorHAnsi"/>
          <w:lang w:eastAsia="cs-CZ"/>
        </w:rPr>
        <w:t>Má-li být předmě</w:t>
      </w:r>
      <w:r w:rsidR="00B56DBD" w:rsidRPr="00206202">
        <w:rPr>
          <w:rFonts w:eastAsia="Times New Roman" w:cstheme="minorHAnsi"/>
          <w:lang w:eastAsia="cs-CZ"/>
        </w:rPr>
        <w:t>t veřejné zakázky plněn několika dodavateli společně a</w:t>
      </w:r>
      <w:r w:rsidRPr="00206202">
        <w:rPr>
          <w:rFonts w:eastAsia="Times New Roman" w:cstheme="minorHAnsi"/>
          <w:lang w:eastAsia="cs-CZ"/>
        </w:rPr>
        <w:t> </w:t>
      </w:r>
      <w:r w:rsidR="00B56DBD" w:rsidRPr="00206202">
        <w:rPr>
          <w:rFonts w:eastAsia="Times New Roman" w:cstheme="minorHAnsi"/>
          <w:lang w:eastAsia="cs-CZ"/>
        </w:rPr>
        <w:t xml:space="preserve">za tímto účelem podávají </w:t>
      </w:r>
      <w:r w:rsidRPr="00206202">
        <w:rPr>
          <w:rFonts w:eastAsia="Times New Roman" w:cstheme="minorHAnsi"/>
          <w:lang w:eastAsia="cs-CZ"/>
        </w:rPr>
        <w:t>či</w:t>
      </w:r>
      <w:r w:rsidR="00B56DBD" w:rsidRPr="00206202">
        <w:rPr>
          <w:rFonts w:eastAsia="Times New Roman" w:cstheme="minorHAnsi"/>
          <w:lang w:eastAsia="cs-CZ"/>
        </w:rPr>
        <w:t xml:space="preserve"> hodla</w:t>
      </w:r>
      <w:r w:rsidRPr="00206202">
        <w:rPr>
          <w:rFonts w:eastAsia="Times New Roman" w:cstheme="minorHAnsi"/>
          <w:lang w:eastAsia="cs-CZ"/>
        </w:rPr>
        <w:t>jí</w:t>
      </w:r>
      <w:r w:rsidR="00B56DBD" w:rsidRPr="00206202">
        <w:rPr>
          <w:rFonts w:eastAsia="Times New Roman" w:cstheme="minorHAnsi"/>
          <w:lang w:eastAsia="cs-CZ"/>
        </w:rPr>
        <w:t xml:space="preserve"> podat společnou nabídku, je každý z dodavatelů povinen prokázat </w:t>
      </w:r>
      <w:r w:rsidRPr="00206202">
        <w:rPr>
          <w:rFonts w:eastAsia="Times New Roman" w:cstheme="minorHAnsi"/>
          <w:lang w:eastAsia="cs-CZ"/>
        </w:rPr>
        <w:t xml:space="preserve">splnění </w:t>
      </w:r>
      <w:r w:rsidR="00B56DBD" w:rsidRPr="00206202">
        <w:rPr>
          <w:rFonts w:eastAsia="Times New Roman" w:cstheme="minorHAnsi"/>
          <w:lang w:eastAsia="cs-CZ"/>
        </w:rPr>
        <w:t>základní</w:t>
      </w:r>
      <w:r w:rsidR="002D4A1E" w:rsidRPr="00206202">
        <w:rPr>
          <w:rFonts w:eastAsia="Times New Roman" w:cstheme="minorHAnsi"/>
          <w:lang w:eastAsia="cs-CZ"/>
        </w:rPr>
        <w:t xml:space="preserve"> způsobilosti</w:t>
      </w:r>
      <w:r w:rsidR="00B56DBD" w:rsidRPr="00206202">
        <w:rPr>
          <w:rFonts w:eastAsia="Times New Roman" w:cstheme="minorHAnsi"/>
          <w:lang w:eastAsia="cs-CZ"/>
        </w:rPr>
        <w:t xml:space="preserve"> analogicky </w:t>
      </w:r>
      <w:r w:rsidR="00D76403" w:rsidRPr="00206202">
        <w:rPr>
          <w:rFonts w:eastAsia="Times New Roman" w:cstheme="minorHAnsi"/>
          <w:lang w:eastAsia="cs-CZ"/>
        </w:rPr>
        <w:t>podle</w:t>
      </w:r>
      <w:r w:rsidR="00B56DBD" w:rsidRPr="00206202">
        <w:rPr>
          <w:rFonts w:eastAsia="Times New Roman" w:cstheme="minorHAnsi"/>
          <w:lang w:eastAsia="cs-CZ"/>
        </w:rPr>
        <w:t xml:space="preserve"> </w:t>
      </w:r>
      <w:r w:rsidRPr="00206202">
        <w:rPr>
          <w:rFonts w:eastAsia="Times New Roman" w:cstheme="minorHAnsi"/>
          <w:lang w:eastAsia="cs-CZ"/>
        </w:rPr>
        <w:t>§ </w:t>
      </w:r>
      <w:r w:rsidR="002D4A1E" w:rsidRPr="00206202">
        <w:rPr>
          <w:rFonts w:eastAsia="Times New Roman" w:cstheme="minorHAnsi"/>
          <w:lang w:eastAsia="cs-CZ"/>
        </w:rPr>
        <w:t>74 ZZVZ</w:t>
      </w:r>
      <w:r w:rsidR="00B56DBD" w:rsidRPr="00206202">
        <w:rPr>
          <w:rFonts w:eastAsia="Times New Roman" w:cstheme="minorHAnsi"/>
          <w:lang w:eastAsia="cs-CZ"/>
        </w:rPr>
        <w:t xml:space="preserve"> a profesní</w:t>
      </w:r>
      <w:r w:rsidR="002D4A1E" w:rsidRPr="00206202">
        <w:rPr>
          <w:rFonts w:eastAsia="Times New Roman" w:cstheme="minorHAnsi"/>
          <w:lang w:eastAsia="cs-CZ"/>
        </w:rPr>
        <w:t xml:space="preserve"> způsobilosti</w:t>
      </w:r>
      <w:r w:rsidR="00B56DBD" w:rsidRPr="00206202">
        <w:rPr>
          <w:rFonts w:eastAsia="Times New Roman" w:cstheme="minorHAnsi"/>
          <w:lang w:eastAsia="cs-CZ"/>
        </w:rPr>
        <w:t xml:space="preserve"> analogic</w:t>
      </w:r>
      <w:r w:rsidRPr="00206202">
        <w:rPr>
          <w:rFonts w:eastAsia="Times New Roman" w:cstheme="minorHAnsi"/>
          <w:lang w:eastAsia="cs-CZ"/>
        </w:rPr>
        <w:t>ky podle § </w:t>
      </w:r>
      <w:r w:rsidR="002D4A1E" w:rsidRPr="00206202">
        <w:rPr>
          <w:rFonts w:eastAsia="Times New Roman" w:cstheme="minorHAnsi"/>
          <w:lang w:eastAsia="cs-CZ"/>
        </w:rPr>
        <w:t>77 ZZVZ</w:t>
      </w:r>
      <w:r w:rsidR="00B56DBD" w:rsidRPr="00206202">
        <w:rPr>
          <w:rFonts w:eastAsia="Times New Roman" w:cstheme="minorHAnsi"/>
          <w:lang w:eastAsia="cs-CZ"/>
        </w:rPr>
        <w:t xml:space="preserve"> v plném rozsahu. Splněn</w:t>
      </w:r>
      <w:r w:rsidR="002D4A1E" w:rsidRPr="00206202">
        <w:rPr>
          <w:rFonts w:eastAsia="Times New Roman" w:cstheme="minorHAnsi"/>
          <w:lang w:eastAsia="cs-CZ"/>
        </w:rPr>
        <w:t>í požadované technické kvalifikace</w:t>
      </w:r>
      <w:r w:rsidR="00B56DBD" w:rsidRPr="00206202">
        <w:rPr>
          <w:rFonts w:eastAsia="Times New Roman" w:cstheme="minorHAnsi"/>
          <w:lang w:eastAsia="cs-CZ"/>
        </w:rPr>
        <w:t xml:space="preserve"> mus</w:t>
      </w:r>
      <w:r w:rsidRPr="00206202">
        <w:rPr>
          <w:rFonts w:eastAsia="Times New Roman" w:cstheme="minorHAnsi"/>
          <w:lang w:eastAsia="cs-CZ"/>
        </w:rPr>
        <w:t>í</w:t>
      </w:r>
      <w:r w:rsidR="00B56DBD" w:rsidRPr="00206202">
        <w:rPr>
          <w:rFonts w:eastAsia="Times New Roman" w:cstheme="minorHAnsi"/>
          <w:lang w:eastAsia="cs-CZ"/>
        </w:rPr>
        <w:t xml:space="preserve"> prokázat všichni dodavatelé společ</w:t>
      </w:r>
      <w:r w:rsidR="00B56DBD" w:rsidRPr="009B7320">
        <w:rPr>
          <w:rFonts w:eastAsia="Times New Roman" w:cstheme="minorHAnsi"/>
          <w:lang w:eastAsia="cs-CZ"/>
        </w:rPr>
        <w:t>n</w:t>
      </w:r>
      <w:r w:rsidR="009F31F3" w:rsidRPr="009B7320">
        <w:rPr>
          <w:rFonts w:eastAsia="Times New Roman" w:cstheme="minorHAnsi"/>
          <w:lang w:eastAsia="cs-CZ"/>
        </w:rPr>
        <w:t>ě</w:t>
      </w:r>
      <w:r w:rsidR="00B56DBD" w:rsidRPr="00206202">
        <w:rPr>
          <w:rFonts w:eastAsia="Times New Roman" w:cstheme="minorHAnsi"/>
          <w:lang w:eastAsia="cs-CZ"/>
        </w:rPr>
        <w:t xml:space="preserve">. Dále jsou takoví dodavatelé povinni předložit </w:t>
      </w:r>
      <w:r w:rsidR="002D4A1E" w:rsidRPr="00206202">
        <w:rPr>
          <w:rFonts w:eastAsia="Times New Roman" w:cstheme="minorHAnsi"/>
          <w:lang w:eastAsia="cs-CZ"/>
        </w:rPr>
        <w:t xml:space="preserve">jako </w:t>
      </w:r>
      <w:r w:rsidR="00B56DBD" w:rsidRPr="00206202">
        <w:rPr>
          <w:rFonts w:eastAsia="Times New Roman" w:cstheme="minorHAnsi"/>
          <w:lang w:eastAsia="cs-CZ"/>
        </w:rPr>
        <w:t xml:space="preserve">doklad prokazující </w:t>
      </w:r>
      <w:r w:rsidRPr="00206202">
        <w:rPr>
          <w:rFonts w:eastAsia="Times New Roman" w:cstheme="minorHAnsi"/>
          <w:lang w:eastAsia="cs-CZ"/>
        </w:rPr>
        <w:t xml:space="preserve">splnění </w:t>
      </w:r>
      <w:r w:rsidR="00B56DBD" w:rsidRPr="00206202">
        <w:rPr>
          <w:rFonts w:eastAsia="Times New Roman" w:cstheme="minorHAnsi"/>
          <w:lang w:eastAsia="cs-CZ"/>
        </w:rPr>
        <w:t>kvalifika</w:t>
      </w:r>
      <w:r w:rsidRPr="00206202">
        <w:rPr>
          <w:rFonts w:eastAsia="Times New Roman" w:cstheme="minorHAnsi"/>
          <w:lang w:eastAsia="cs-CZ"/>
        </w:rPr>
        <w:t>č</w:t>
      </w:r>
      <w:r w:rsidR="00B56DBD" w:rsidRPr="00206202">
        <w:rPr>
          <w:rFonts w:eastAsia="Times New Roman" w:cstheme="minorHAnsi"/>
          <w:lang w:eastAsia="cs-CZ"/>
        </w:rPr>
        <w:t>n</w:t>
      </w:r>
      <w:r w:rsidRPr="00206202">
        <w:rPr>
          <w:rFonts w:eastAsia="Times New Roman" w:cstheme="minorHAnsi"/>
          <w:lang w:eastAsia="cs-CZ"/>
        </w:rPr>
        <w:t>í</w:t>
      </w:r>
      <w:r w:rsidR="00B56DBD" w:rsidRPr="00206202">
        <w:rPr>
          <w:rFonts w:eastAsia="Times New Roman" w:cstheme="minorHAnsi"/>
          <w:lang w:eastAsia="cs-CZ"/>
        </w:rPr>
        <w:t>ch</w:t>
      </w:r>
      <w:r w:rsidRPr="00206202">
        <w:rPr>
          <w:rFonts w:eastAsia="Times New Roman" w:cstheme="minorHAnsi"/>
          <w:lang w:eastAsia="cs-CZ"/>
        </w:rPr>
        <w:t xml:space="preserve"> </w:t>
      </w:r>
      <w:r w:rsidR="00B56DBD" w:rsidRPr="00206202">
        <w:rPr>
          <w:rFonts w:eastAsia="Times New Roman" w:cstheme="minorHAnsi"/>
          <w:lang w:eastAsia="cs-CZ"/>
        </w:rPr>
        <w:t>před</w:t>
      </w:r>
      <w:r w:rsidRPr="00206202">
        <w:rPr>
          <w:rFonts w:eastAsia="Times New Roman" w:cstheme="minorHAnsi"/>
          <w:lang w:eastAsia="cs-CZ"/>
        </w:rPr>
        <w:t>po</w:t>
      </w:r>
      <w:r w:rsidR="00B56DBD" w:rsidRPr="00206202">
        <w:rPr>
          <w:rFonts w:eastAsia="Times New Roman" w:cstheme="minorHAnsi"/>
          <w:lang w:eastAsia="cs-CZ"/>
        </w:rPr>
        <w:t>kladů smlouvu, ve které bude o</w:t>
      </w:r>
      <w:r w:rsidRPr="00206202">
        <w:rPr>
          <w:rFonts w:eastAsia="Times New Roman" w:cstheme="minorHAnsi"/>
          <w:lang w:eastAsia="cs-CZ"/>
        </w:rPr>
        <w:t>bsaže</w:t>
      </w:r>
      <w:r w:rsidR="00B56DBD" w:rsidRPr="00206202">
        <w:rPr>
          <w:rFonts w:eastAsia="Times New Roman" w:cstheme="minorHAnsi"/>
          <w:lang w:eastAsia="cs-CZ"/>
        </w:rPr>
        <w:t xml:space="preserve">n závazek, </w:t>
      </w:r>
      <w:r w:rsidRPr="00206202">
        <w:rPr>
          <w:rFonts w:eastAsia="Times New Roman" w:cstheme="minorHAnsi"/>
          <w:lang w:eastAsia="cs-CZ"/>
        </w:rPr>
        <w:t>ž</w:t>
      </w:r>
      <w:r w:rsidR="00B56DBD" w:rsidRPr="00206202">
        <w:rPr>
          <w:rFonts w:eastAsia="Times New Roman" w:cstheme="minorHAnsi"/>
          <w:lang w:eastAsia="cs-CZ"/>
        </w:rPr>
        <w:t>e všichni tito dodavatelé podávající společnou nabídku budou vůči zadavateli a t</w:t>
      </w:r>
      <w:r w:rsidRPr="00206202">
        <w:rPr>
          <w:rFonts w:eastAsia="Times New Roman" w:cstheme="minorHAnsi"/>
          <w:lang w:eastAsia="cs-CZ"/>
        </w:rPr>
        <w:t>ř</w:t>
      </w:r>
      <w:r w:rsidR="00B56DBD" w:rsidRPr="00206202">
        <w:rPr>
          <w:rFonts w:eastAsia="Times New Roman" w:cstheme="minorHAnsi"/>
          <w:lang w:eastAsia="cs-CZ"/>
        </w:rPr>
        <w:t>et</w:t>
      </w:r>
      <w:r w:rsidRPr="00206202">
        <w:rPr>
          <w:rFonts w:eastAsia="Times New Roman" w:cstheme="minorHAnsi"/>
          <w:lang w:eastAsia="cs-CZ"/>
        </w:rPr>
        <w:t>í</w:t>
      </w:r>
      <w:r w:rsidR="00B56DBD" w:rsidRPr="00206202">
        <w:rPr>
          <w:rFonts w:eastAsia="Times New Roman" w:cstheme="minorHAnsi"/>
          <w:lang w:eastAsia="cs-CZ"/>
        </w:rPr>
        <w:t xml:space="preserve">m osobám </w:t>
      </w:r>
      <w:r w:rsidRPr="00206202">
        <w:rPr>
          <w:rFonts w:eastAsia="Times New Roman" w:cstheme="minorHAnsi"/>
          <w:lang w:eastAsia="cs-CZ"/>
        </w:rPr>
        <w:t xml:space="preserve">z </w:t>
      </w:r>
      <w:r w:rsidR="00B56DBD" w:rsidRPr="00206202">
        <w:rPr>
          <w:rFonts w:eastAsia="Times New Roman" w:cstheme="minorHAnsi"/>
          <w:lang w:eastAsia="cs-CZ"/>
        </w:rPr>
        <w:t>jakýchkoliv právních vztahů vzniklých v souvislosti s v</w:t>
      </w:r>
      <w:r w:rsidRPr="00206202">
        <w:rPr>
          <w:rFonts w:eastAsia="Times New Roman" w:cstheme="minorHAnsi"/>
          <w:lang w:eastAsia="cs-CZ"/>
        </w:rPr>
        <w:t>eřej</w:t>
      </w:r>
      <w:r w:rsidR="00B56DBD" w:rsidRPr="00206202">
        <w:rPr>
          <w:rFonts w:eastAsia="Times New Roman" w:cstheme="minorHAnsi"/>
          <w:lang w:eastAsia="cs-CZ"/>
        </w:rPr>
        <w:t>nou zakázkou zavázáni</w:t>
      </w:r>
      <w:r w:rsidRPr="00206202">
        <w:rPr>
          <w:rFonts w:eastAsia="Times New Roman" w:cstheme="minorHAnsi"/>
          <w:lang w:eastAsia="cs-CZ"/>
        </w:rPr>
        <w:t xml:space="preserve"> </w:t>
      </w:r>
      <w:r w:rsidR="00B56DBD" w:rsidRPr="00206202">
        <w:rPr>
          <w:rFonts w:eastAsia="Times New Roman" w:cstheme="minorHAnsi"/>
          <w:lang w:eastAsia="cs-CZ"/>
        </w:rPr>
        <w:t>spol</w:t>
      </w:r>
      <w:r w:rsidRPr="00206202">
        <w:rPr>
          <w:rFonts w:eastAsia="Times New Roman" w:cstheme="minorHAnsi"/>
          <w:lang w:eastAsia="cs-CZ"/>
        </w:rPr>
        <w:t>eč</w:t>
      </w:r>
      <w:r w:rsidR="00B56DBD" w:rsidRPr="00206202">
        <w:rPr>
          <w:rFonts w:eastAsia="Times New Roman" w:cstheme="minorHAnsi"/>
          <w:lang w:eastAsia="cs-CZ"/>
        </w:rPr>
        <w:t>n</w:t>
      </w:r>
      <w:r w:rsidRPr="00206202">
        <w:rPr>
          <w:rFonts w:eastAsia="Times New Roman" w:cstheme="minorHAnsi"/>
          <w:lang w:eastAsia="cs-CZ"/>
        </w:rPr>
        <w:t>ě</w:t>
      </w:r>
      <w:r w:rsidR="002D4A1E" w:rsidRPr="00206202">
        <w:rPr>
          <w:rFonts w:eastAsia="Times New Roman" w:cstheme="minorHAnsi"/>
          <w:lang w:eastAsia="cs-CZ"/>
        </w:rPr>
        <w:t xml:space="preserve"> a </w:t>
      </w:r>
      <w:r w:rsidRPr="00206202">
        <w:rPr>
          <w:rFonts w:eastAsia="Times New Roman" w:cstheme="minorHAnsi"/>
          <w:lang w:eastAsia="cs-CZ"/>
        </w:rPr>
        <w:t>n</w:t>
      </w:r>
      <w:r w:rsidR="00B56DBD" w:rsidRPr="00206202">
        <w:rPr>
          <w:rFonts w:eastAsia="Times New Roman" w:cstheme="minorHAnsi"/>
          <w:lang w:eastAsia="cs-CZ"/>
        </w:rPr>
        <w:t>erozdíln</w:t>
      </w:r>
      <w:r w:rsidRPr="00206202">
        <w:rPr>
          <w:rFonts w:eastAsia="Times New Roman" w:cstheme="minorHAnsi"/>
          <w:lang w:eastAsia="cs-CZ"/>
        </w:rPr>
        <w:t>ě</w:t>
      </w:r>
      <w:r w:rsidR="00B56DBD" w:rsidRPr="00206202">
        <w:rPr>
          <w:rFonts w:eastAsia="Times New Roman" w:cstheme="minorHAnsi"/>
          <w:lang w:eastAsia="cs-CZ"/>
        </w:rPr>
        <w:t>, a to po celou dobu pln</w:t>
      </w:r>
      <w:r w:rsidRPr="00206202">
        <w:rPr>
          <w:rFonts w:eastAsia="Times New Roman" w:cstheme="minorHAnsi"/>
          <w:lang w:eastAsia="cs-CZ"/>
        </w:rPr>
        <w:t>ění</w:t>
      </w:r>
      <w:r w:rsidR="00B56DBD" w:rsidRPr="00206202">
        <w:rPr>
          <w:rFonts w:eastAsia="Times New Roman" w:cstheme="minorHAnsi"/>
          <w:lang w:eastAsia="cs-CZ"/>
        </w:rPr>
        <w:t xml:space="preserve"> veřejné zakázky i po dobu trváni jiných závazků vyplývajících z veřejné zakázky.</w:t>
      </w:r>
    </w:p>
    <w:p w14:paraId="277D5E30" w14:textId="77777777" w:rsidR="00B56DBD" w:rsidRPr="009B7320" w:rsidRDefault="00E83A00" w:rsidP="00C51F5A">
      <w:pPr>
        <w:pStyle w:val="Odstavecseseznamem"/>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FF0000"/>
          <w:lang w:eastAsia="cs-CZ"/>
        </w:rPr>
      </w:pPr>
      <w:r w:rsidRPr="00206202">
        <w:rPr>
          <w:rFonts w:eastAsia="Times New Roman" w:cstheme="minorHAnsi"/>
          <w:lang w:eastAsia="cs-CZ"/>
        </w:rPr>
        <w:t>Do</w:t>
      </w:r>
      <w:r w:rsidR="00B56DBD" w:rsidRPr="00206202">
        <w:rPr>
          <w:rFonts w:eastAsia="Times New Roman" w:cstheme="minorHAnsi"/>
          <w:lang w:eastAsia="cs-CZ"/>
        </w:rPr>
        <w:t>klady požadované k prokázání spln</w:t>
      </w:r>
      <w:r w:rsidRPr="00206202">
        <w:rPr>
          <w:rFonts w:eastAsia="Times New Roman" w:cstheme="minorHAnsi"/>
          <w:lang w:eastAsia="cs-CZ"/>
        </w:rPr>
        <w:t>ě</w:t>
      </w:r>
      <w:r w:rsidR="00B56DBD" w:rsidRPr="00206202">
        <w:rPr>
          <w:rFonts w:eastAsia="Times New Roman" w:cstheme="minorHAnsi"/>
          <w:lang w:eastAsia="cs-CZ"/>
        </w:rPr>
        <w:t>n</w:t>
      </w:r>
      <w:r w:rsidRPr="00206202">
        <w:rPr>
          <w:rFonts w:eastAsia="Times New Roman" w:cstheme="minorHAnsi"/>
          <w:lang w:eastAsia="cs-CZ"/>
        </w:rPr>
        <w:t>í</w:t>
      </w:r>
      <w:r w:rsidR="00B56DBD" w:rsidRPr="00206202">
        <w:rPr>
          <w:rFonts w:eastAsia="Times New Roman" w:cstheme="minorHAnsi"/>
          <w:lang w:eastAsia="cs-CZ"/>
        </w:rPr>
        <w:t xml:space="preserve"> kv</w:t>
      </w:r>
      <w:r w:rsidR="002D4A1E" w:rsidRPr="00206202">
        <w:rPr>
          <w:rFonts w:eastAsia="Times New Roman" w:cstheme="minorHAnsi"/>
          <w:lang w:eastAsia="cs-CZ"/>
        </w:rPr>
        <w:t>alifikace předkládá dodavatel v </w:t>
      </w:r>
      <w:r w:rsidR="00B56DBD" w:rsidRPr="00206202">
        <w:rPr>
          <w:rFonts w:eastAsia="Times New Roman" w:cstheme="minorHAnsi"/>
          <w:lang w:eastAsia="cs-CZ"/>
        </w:rPr>
        <w:t>kopii jako součást originálu nabídky. Vybraný dodavatel je povinen na základ</w:t>
      </w:r>
      <w:r w:rsidRPr="00206202">
        <w:rPr>
          <w:rFonts w:eastAsia="Times New Roman" w:cstheme="minorHAnsi"/>
          <w:lang w:eastAsia="cs-CZ"/>
        </w:rPr>
        <w:t>ě</w:t>
      </w:r>
      <w:r w:rsidR="00B56DBD" w:rsidRPr="00206202">
        <w:rPr>
          <w:rFonts w:eastAsia="Times New Roman" w:cstheme="minorHAnsi"/>
          <w:lang w:eastAsia="cs-CZ"/>
        </w:rPr>
        <w:t xml:space="preserve"> žádosti zadavatele předložit zadavateli před uzav</w:t>
      </w:r>
      <w:r w:rsidRPr="00206202">
        <w:rPr>
          <w:rFonts w:eastAsia="Times New Roman" w:cstheme="minorHAnsi"/>
          <w:lang w:eastAsia="cs-CZ"/>
        </w:rPr>
        <w:t>řením</w:t>
      </w:r>
      <w:r w:rsidR="00B56DBD" w:rsidRPr="00206202">
        <w:rPr>
          <w:rFonts w:eastAsia="Times New Roman" w:cstheme="minorHAnsi"/>
          <w:lang w:eastAsia="cs-CZ"/>
        </w:rPr>
        <w:t xml:space="preserve"> smlouvy originály nebo ov</w:t>
      </w:r>
      <w:r w:rsidRPr="00206202">
        <w:rPr>
          <w:rFonts w:eastAsia="Times New Roman" w:cstheme="minorHAnsi"/>
          <w:lang w:eastAsia="cs-CZ"/>
        </w:rPr>
        <w:t>ěře</w:t>
      </w:r>
      <w:r w:rsidR="00B56DBD" w:rsidRPr="00206202">
        <w:rPr>
          <w:rFonts w:eastAsia="Times New Roman" w:cstheme="minorHAnsi"/>
          <w:lang w:eastAsia="cs-CZ"/>
        </w:rPr>
        <w:t xml:space="preserve">né kopie dokladů prokazujících splnění kvalifikace. </w:t>
      </w:r>
      <w:r w:rsidR="00B56DBD" w:rsidRPr="00D57267">
        <w:rPr>
          <w:rFonts w:eastAsia="Times New Roman" w:cstheme="minorHAnsi"/>
          <w:lang w:eastAsia="cs-CZ"/>
        </w:rPr>
        <w:t xml:space="preserve">Tam, kde zadavatel požaduje </w:t>
      </w:r>
      <w:r w:rsidRPr="00D57267">
        <w:rPr>
          <w:rFonts w:eastAsia="Times New Roman" w:cstheme="minorHAnsi"/>
          <w:lang w:eastAsia="cs-CZ"/>
        </w:rPr>
        <w:t>č</w:t>
      </w:r>
      <w:r w:rsidR="00B56DBD" w:rsidRPr="00D57267">
        <w:rPr>
          <w:rFonts w:eastAsia="Times New Roman" w:cstheme="minorHAnsi"/>
          <w:lang w:eastAsia="cs-CZ"/>
        </w:rPr>
        <w:t xml:space="preserve">estné prohlášení, musí být </w:t>
      </w:r>
      <w:r w:rsidRPr="00D57267">
        <w:rPr>
          <w:rFonts w:eastAsia="Times New Roman" w:cstheme="minorHAnsi"/>
          <w:lang w:eastAsia="cs-CZ"/>
        </w:rPr>
        <w:t>č</w:t>
      </w:r>
      <w:r w:rsidR="00B56DBD" w:rsidRPr="00D57267">
        <w:rPr>
          <w:rFonts w:eastAsia="Times New Roman" w:cstheme="minorHAnsi"/>
          <w:lang w:eastAsia="cs-CZ"/>
        </w:rPr>
        <w:t>estné prohlášen</w:t>
      </w:r>
      <w:r w:rsidR="002D4A1E" w:rsidRPr="00D57267">
        <w:rPr>
          <w:rFonts w:eastAsia="Times New Roman" w:cstheme="minorHAnsi"/>
          <w:lang w:eastAsia="cs-CZ"/>
        </w:rPr>
        <w:t>í</w:t>
      </w:r>
      <w:r w:rsidR="00B56DBD" w:rsidRPr="00D57267">
        <w:rPr>
          <w:rFonts w:eastAsia="Times New Roman" w:cstheme="minorHAnsi"/>
          <w:lang w:eastAsia="cs-CZ"/>
        </w:rPr>
        <w:t xml:space="preserve"> podepsáno statutárním orgánem nebo osobou k tomu výslovně zmocněnou statutárním orgánem</w:t>
      </w:r>
      <w:r w:rsidR="00A357B4" w:rsidRPr="00D57267">
        <w:rPr>
          <w:rFonts w:eastAsia="Times New Roman" w:cstheme="minorHAnsi"/>
          <w:lang w:eastAsia="cs-CZ"/>
        </w:rPr>
        <w:t xml:space="preserve"> (</w:t>
      </w:r>
      <w:r w:rsidR="00B56DBD" w:rsidRPr="00D57267">
        <w:rPr>
          <w:rFonts w:eastAsia="Times New Roman" w:cstheme="minorHAnsi"/>
          <w:lang w:eastAsia="cs-CZ"/>
        </w:rPr>
        <w:t>pro ty</w:t>
      </w:r>
      <w:r w:rsidR="00D22060" w:rsidRPr="00D57267">
        <w:rPr>
          <w:rFonts w:eastAsia="Times New Roman" w:cstheme="minorHAnsi"/>
          <w:lang w:eastAsia="cs-CZ"/>
        </w:rPr>
        <w:t>t</w:t>
      </w:r>
      <w:r w:rsidR="00B56DBD" w:rsidRPr="00D57267">
        <w:rPr>
          <w:rFonts w:eastAsia="Times New Roman" w:cstheme="minorHAnsi"/>
          <w:lang w:eastAsia="cs-CZ"/>
        </w:rPr>
        <w:t>o účely zadavatel stanoví</w:t>
      </w:r>
      <w:r w:rsidRPr="00D57267">
        <w:rPr>
          <w:rFonts w:eastAsia="Times New Roman" w:cstheme="minorHAnsi"/>
          <w:lang w:eastAsia="cs-CZ"/>
        </w:rPr>
        <w:t>,</w:t>
      </w:r>
      <w:r w:rsidR="00B56DBD" w:rsidRPr="00D57267">
        <w:rPr>
          <w:rFonts w:eastAsia="Times New Roman" w:cstheme="minorHAnsi"/>
          <w:lang w:eastAsia="cs-CZ"/>
        </w:rPr>
        <w:t xml:space="preserve"> </w:t>
      </w:r>
      <w:r w:rsidRPr="00D57267">
        <w:rPr>
          <w:rFonts w:eastAsia="Times New Roman" w:cstheme="minorHAnsi"/>
          <w:lang w:eastAsia="cs-CZ"/>
        </w:rPr>
        <w:t>ž</w:t>
      </w:r>
      <w:r w:rsidR="00B56DBD" w:rsidRPr="00D57267">
        <w:rPr>
          <w:rFonts w:eastAsia="Times New Roman" w:cstheme="minorHAnsi"/>
          <w:lang w:eastAsia="cs-CZ"/>
        </w:rPr>
        <w:t xml:space="preserve">e podpis </w:t>
      </w:r>
      <w:r w:rsidR="00A357B4" w:rsidRPr="00D57267">
        <w:rPr>
          <w:rFonts w:eastAsia="Times New Roman" w:cstheme="minorHAnsi"/>
          <w:lang w:eastAsia="cs-CZ"/>
        </w:rPr>
        <w:t>zmocnitele</w:t>
      </w:r>
      <w:r w:rsidR="00B56DBD" w:rsidRPr="00D57267">
        <w:rPr>
          <w:rFonts w:eastAsia="Times New Roman" w:cstheme="minorHAnsi"/>
          <w:lang w:eastAsia="cs-CZ"/>
        </w:rPr>
        <w:t xml:space="preserve"> musí být úředně ov</w:t>
      </w:r>
      <w:r w:rsidRPr="00D57267">
        <w:rPr>
          <w:rFonts w:eastAsia="Times New Roman" w:cstheme="minorHAnsi"/>
          <w:lang w:eastAsia="cs-CZ"/>
        </w:rPr>
        <w:t>ěře</w:t>
      </w:r>
      <w:r w:rsidR="00B56DBD" w:rsidRPr="00D57267">
        <w:rPr>
          <w:rFonts w:eastAsia="Times New Roman" w:cstheme="minorHAnsi"/>
          <w:lang w:eastAsia="cs-CZ"/>
        </w:rPr>
        <w:t>n</w:t>
      </w:r>
      <w:r w:rsidR="00A357B4" w:rsidRPr="00D57267">
        <w:rPr>
          <w:rFonts w:eastAsia="Times New Roman" w:cstheme="minorHAnsi"/>
          <w:lang w:eastAsia="cs-CZ"/>
        </w:rPr>
        <w:t>)</w:t>
      </w:r>
      <w:r w:rsidR="00B56DBD" w:rsidRPr="00D57267">
        <w:rPr>
          <w:rFonts w:eastAsia="Times New Roman" w:cstheme="minorHAnsi"/>
          <w:lang w:eastAsia="cs-CZ"/>
        </w:rPr>
        <w:t>. V případě podpisu zmocn</w:t>
      </w:r>
      <w:r w:rsidR="00CE2C6E" w:rsidRPr="00D57267">
        <w:rPr>
          <w:rFonts w:eastAsia="Times New Roman" w:cstheme="minorHAnsi"/>
          <w:lang w:eastAsia="cs-CZ"/>
        </w:rPr>
        <w:t>ě</w:t>
      </w:r>
      <w:r w:rsidR="00B56DBD" w:rsidRPr="00D57267">
        <w:rPr>
          <w:rFonts w:eastAsia="Times New Roman" w:cstheme="minorHAnsi"/>
          <w:lang w:eastAsia="cs-CZ"/>
        </w:rPr>
        <w:t>nou</w:t>
      </w:r>
      <w:r w:rsidR="00CE2C6E" w:rsidRPr="00D57267">
        <w:rPr>
          <w:rFonts w:eastAsia="Times New Roman" w:cstheme="minorHAnsi"/>
          <w:lang w:eastAsia="cs-CZ"/>
        </w:rPr>
        <w:t xml:space="preserve"> </w:t>
      </w:r>
      <w:r w:rsidR="00B56DBD" w:rsidRPr="00D57267">
        <w:rPr>
          <w:rFonts w:eastAsia="Times New Roman" w:cstheme="minorHAnsi"/>
          <w:lang w:eastAsia="cs-CZ"/>
        </w:rPr>
        <w:t xml:space="preserve">osobou musí být originál nebo </w:t>
      </w:r>
      <w:r w:rsidR="00CE2C6E" w:rsidRPr="00D57267">
        <w:rPr>
          <w:rFonts w:eastAsia="Times New Roman" w:cstheme="minorHAnsi"/>
          <w:lang w:eastAsia="cs-CZ"/>
        </w:rPr>
        <w:t>úř</w:t>
      </w:r>
      <w:r w:rsidR="00B56DBD" w:rsidRPr="00D57267">
        <w:rPr>
          <w:rFonts w:eastAsia="Times New Roman" w:cstheme="minorHAnsi"/>
          <w:lang w:eastAsia="cs-CZ"/>
        </w:rPr>
        <w:t>edně ově</w:t>
      </w:r>
      <w:r w:rsidR="00A357B4" w:rsidRPr="00D57267">
        <w:rPr>
          <w:rFonts w:eastAsia="Times New Roman" w:cstheme="minorHAnsi"/>
          <w:lang w:eastAsia="cs-CZ"/>
        </w:rPr>
        <w:t>ř</w:t>
      </w:r>
      <w:r w:rsidR="00B56DBD" w:rsidRPr="00D57267">
        <w:rPr>
          <w:rFonts w:eastAsia="Times New Roman" w:cstheme="minorHAnsi"/>
          <w:lang w:eastAsia="cs-CZ"/>
        </w:rPr>
        <w:t xml:space="preserve">ená kopie zmocnění součástí dokladů, kterými je splnění kvalifikace prokazováno. </w:t>
      </w:r>
    </w:p>
    <w:p w14:paraId="1C8E65B3" w14:textId="77777777" w:rsidR="00B56DBD" w:rsidRPr="00206202" w:rsidRDefault="001C5EF7" w:rsidP="00C51F5A">
      <w:pPr>
        <w:pStyle w:val="Odstavecseseznamem"/>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lang w:eastAsia="cs-CZ"/>
        </w:rPr>
      </w:pPr>
      <w:r w:rsidRPr="00206202">
        <w:rPr>
          <w:rFonts w:eastAsia="Times New Roman" w:cstheme="minorHAnsi"/>
          <w:lang w:eastAsia="cs-CZ"/>
        </w:rPr>
        <w:t>P</w:t>
      </w:r>
      <w:r w:rsidR="00B56DBD" w:rsidRPr="00206202">
        <w:rPr>
          <w:rFonts w:eastAsia="Times New Roman" w:cstheme="minorHAnsi"/>
          <w:lang w:eastAsia="cs-CZ"/>
        </w:rPr>
        <w:t xml:space="preserve">okud není dodavatel </w:t>
      </w:r>
      <w:r w:rsidR="00CE2C6E" w:rsidRPr="00206202">
        <w:rPr>
          <w:rFonts w:eastAsia="Times New Roman" w:cstheme="minorHAnsi"/>
          <w:lang w:eastAsia="cs-CZ"/>
        </w:rPr>
        <w:t>z</w:t>
      </w:r>
      <w:r w:rsidR="00B56DBD" w:rsidRPr="00206202">
        <w:rPr>
          <w:rFonts w:eastAsia="Times New Roman" w:cstheme="minorHAnsi"/>
          <w:lang w:eastAsia="cs-CZ"/>
        </w:rPr>
        <w:t xml:space="preserve"> objektivních důvodů schopen prokázat splněn</w:t>
      </w:r>
      <w:r w:rsidR="00967681" w:rsidRPr="00206202">
        <w:rPr>
          <w:rFonts w:eastAsia="Times New Roman" w:cstheme="minorHAnsi"/>
          <w:lang w:eastAsia="cs-CZ"/>
        </w:rPr>
        <w:t>í</w:t>
      </w:r>
      <w:r w:rsidR="00B56DBD" w:rsidRPr="00206202">
        <w:rPr>
          <w:rFonts w:eastAsia="Times New Roman" w:cstheme="minorHAnsi"/>
          <w:lang w:eastAsia="cs-CZ"/>
        </w:rPr>
        <w:t xml:space="preserve"> technick</w:t>
      </w:r>
      <w:r w:rsidR="00A357B4" w:rsidRPr="00206202">
        <w:rPr>
          <w:rFonts w:eastAsia="Times New Roman" w:cstheme="minorHAnsi"/>
          <w:lang w:eastAsia="cs-CZ"/>
        </w:rPr>
        <w:t>é kvalifikace z</w:t>
      </w:r>
      <w:r w:rsidR="00B56DBD" w:rsidRPr="00206202">
        <w:rPr>
          <w:rFonts w:eastAsia="Times New Roman" w:cstheme="minorHAnsi"/>
          <w:lang w:eastAsia="cs-CZ"/>
        </w:rPr>
        <w:t xml:space="preserve">působy stanovenými v jednotlivých bodech, je oprávněn je prokázat i jinými rovnocennými doklady, pokud je </w:t>
      </w:r>
      <w:r w:rsidR="00CE2C6E" w:rsidRPr="00206202">
        <w:rPr>
          <w:rFonts w:eastAsia="Times New Roman" w:cstheme="minorHAnsi"/>
          <w:lang w:eastAsia="cs-CZ"/>
        </w:rPr>
        <w:t>za</w:t>
      </w:r>
      <w:r w:rsidR="00A357B4" w:rsidRPr="00206202">
        <w:rPr>
          <w:rFonts w:eastAsia="Times New Roman" w:cstheme="minorHAnsi"/>
          <w:lang w:eastAsia="cs-CZ"/>
        </w:rPr>
        <w:t>davatel z </w:t>
      </w:r>
      <w:r w:rsidR="00B56DBD" w:rsidRPr="00206202">
        <w:rPr>
          <w:rFonts w:eastAsia="Times New Roman" w:cstheme="minorHAnsi"/>
          <w:lang w:eastAsia="cs-CZ"/>
        </w:rPr>
        <w:t>objektivních důvodů neodmítne.</w:t>
      </w:r>
    </w:p>
    <w:p w14:paraId="419DD4EB" w14:textId="7E039E37" w:rsidR="00B56DBD" w:rsidRPr="00206202" w:rsidRDefault="00B56DBD" w:rsidP="00C51F5A">
      <w:pPr>
        <w:pStyle w:val="Odstavecseseznamem"/>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lang w:eastAsia="cs-CZ"/>
        </w:rPr>
      </w:pPr>
      <w:r w:rsidRPr="00206202">
        <w:rPr>
          <w:rFonts w:eastAsia="Times New Roman" w:cstheme="minorHAnsi"/>
          <w:lang w:eastAsia="cs-CZ"/>
        </w:rPr>
        <w:lastRenderedPageBreak/>
        <w:t>Nevyplývá-li ze zvláštního právního p</w:t>
      </w:r>
      <w:r w:rsidR="00CE2C6E" w:rsidRPr="00206202">
        <w:rPr>
          <w:rFonts w:eastAsia="Times New Roman" w:cstheme="minorHAnsi"/>
          <w:lang w:eastAsia="cs-CZ"/>
        </w:rPr>
        <w:t>ř</w:t>
      </w:r>
      <w:r w:rsidRPr="00206202">
        <w:rPr>
          <w:rFonts w:eastAsia="Times New Roman" w:cstheme="minorHAnsi"/>
          <w:lang w:eastAsia="cs-CZ"/>
        </w:rPr>
        <w:t>edpisu jinak, prokazuje zahraniční dodavatel splnění kvalifikace způsobem podle právního řádu platného v zemi jeho sídla, místa podnikání ne</w:t>
      </w:r>
      <w:r w:rsidR="00CE2C6E" w:rsidRPr="00206202">
        <w:rPr>
          <w:rFonts w:eastAsia="Times New Roman" w:cstheme="minorHAnsi"/>
          <w:lang w:eastAsia="cs-CZ"/>
        </w:rPr>
        <w:t xml:space="preserve">bo </w:t>
      </w:r>
      <w:r w:rsidRPr="00206202">
        <w:rPr>
          <w:rFonts w:eastAsia="Times New Roman" w:cstheme="minorHAnsi"/>
          <w:lang w:eastAsia="cs-CZ"/>
        </w:rPr>
        <w:t xml:space="preserve">bydliště. Pokud </w:t>
      </w:r>
      <w:r w:rsidR="00CE2C6E" w:rsidRPr="00206202">
        <w:rPr>
          <w:rFonts w:eastAsia="Times New Roman" w:cstheme="minorHAnsi"/>
          <w:lang w:eastAsia="cs-CZ"/>
        </w:rPr>
        <w:t xml:space="preserve">se </w:t>
      </w:r>
      <w:r w:rsidRPr="00206202">
        <w:rPr>
          <w:rFonts w:eastAsia="Times New Roman" w:cstheme="minorHAnsi"/>
          <w:lang w:eastAsia="cs-CZ"/>
        </w:rPr>
        <w:t xml:space="preserve">podle tohoto právního </w:t>
      </w:r>
      <w:r w:rsidR="00CE2C6E" w:rsidRPr="00206202">
        <w:rPr>
          <w:rFonts w:eastAsia="Times New Roman" w:cstheme="minorHAnsi"/>
          <w:lang w:eastAsia="cs-CZ"/>
        </w:rPr>
        <w:t>řá</w:t>
      </w:r>
      <w:r w:rsidRPr="00206202">
        <w:rPr>
          <w:rFonts w:eastAsia="Times New Roman" w:cstheme="minorHAnsi"/>
          <w:lang w:eastAsia="cs-CZ"/>
        </w:rPr>
        <w:t>du určitý doklad nevydává, je zahraniční dodavatel povinen prokázat spln</w:t>
      </w:r>
      <w:r w:rsidR="00CE2C6E" w:rsidRPr="00206202">
        <w:rPr>
          <w:rFonts w:eastAsia="Times New Roman" w:cstheme="minorHAnsi"/>
          <w:lang w:eastAsia="cs-CZ"/>
        </w:rPr>
        <w:t>ě</w:t>
      </w:r>
      <w:r w:rsidRPr="00206202">
        <w:rPr>
          <w:rFonts w:eastAsia="Times New Roman" w:cstheme="minorHAnsi"/>
          <w:lang w:eastAsia="cs-CZ"/>
        </w:rPr>
        <w:t xml:space="preserve">ní takové </w:t>
      </w:r>
      <w:r w:rsidR="00CE2C6E" w:rsidRPr="00206202">
        <w:rPr>
          <w:rFonts w:eastAsia="Times New Roman" w:cstheme="minorHAnsi"/>
          <w:lang w:eastAsia="cs-CZ"/>
        </w:rPr>
        <w:t>č</w:t>
      </w:r>
      <w:r w:rsidR="00946C81" w:rsidRPr="00206202">
        <w:rPr>
          <w:rFonts w:eastAsia="Times New Roman" w:cstheme="minorHAnsi"/>
          <w:lang w:eastAsia="cs-CZ"/>
        </w:rPr>
        <w:t>á</w:t>
      </w:r>
      <w:r w:rsidRPr="00206202">
        <w:rPr>
          <w:rFonts w:eastAsia="Times New Roman" w:cstheme="minorHAnsi"/>
          <w:lang w:eastAsia="cs-CZ"/>
        </w:rPr>
        <w:t>sti kvalifikace čestným prohlášením. Nen</w:t>
      </w:r>
      <w:r w:rsidR="009C7534" w:rsidRPr="00206202">
        <w:rPr>
          <w:rFonts w:eastAsia="Times New Roman" w:cstheme="minorHAnsi"/>
          <w:lang w:eastAsia="cs-CZ"/>
        </w:rPr>
        <w:t>í-li povinnost, jejíž splnění má</w:t>
      </w:r>
      <w:r w:rsidRPr="00206202">
        <w:rPr>
          <w:rFonts w:eastAsia="Times New Roman" w:cstheme="minorHAnsi"/>
          <w:lang w:eastAsia="cs-CZ"/>
        </w:rPr>
        <w:t xml:space="preserve"> být v rámci kvalifikace prokázáno, v zemi sídla, místa podnikání nebo bydliště zahraničního dodavatele stanovena, učiní o této skutečnosti Čestné prohlášeni. Doklady prokazující splnění kvalifikace p</w:t>
      </w:r>
      <w:r w:rsidR="00CE2C6E" w:rsidRPr="00206202">
        <w:rPr>
          <w:rFonts w:eastAsia="Times New Roman" w:cstheme="minorHAnsi"/>
          <w:lang w:eastAsia="cs-CZ"/>
        </w:rPr>
        <w:t>ř</w:t>
      </w:r>
      <w:r w:rsidRPr="00206202">
        <w:rPr>
          <w:rFonts w:eastAsia="Times New Roman" w:cstheme="minorHAnsi"/>
          <w:lang w:eastAsia="cs-CZ"/>
        </w:rPr>
        <w:t>edkládá zahraničn</w:t>
      </w:r>
      <w:r w:rsidR="00A357B4" w:rsidRPr="00206202">
        <w:rPr>
          <w:rFonts w:eastAsia="Times New Roman" w:cstheme="minorHAnsi"/>
          <w:lang w:eastAsia="cs-CZ"/>
        </w:rPr>
        <w:t>í dodavatel v původním jazyce s </w:t>
      </w:r>
      <w:r w:rsidRPr="00206202">
        <w:rPr>
          <w:rFonts w:eastAsia="Times New Roman" w:cstheme="minorHAnsi"/>
          <w:lang w:eastAsia="cs-CZ"/>
        </w:rPr>
        <w:t>připojením jejich úředně ov</w:t>
      </w:r>
      <w:r w:rsidR="00CE2C6E" w:rsidRPr="00206202">
        <w:rPr>
          <w:rFonts w:eastAsia="Times New Roman" w:cstheme="minorHAnsi"/>
          <w:lang w:eastAsia="cs-CZ"/>
        </w:rPr>
        <w:t>ěře</w:t>
      </w:r>
      <w:r w:rsidRPr="00206202">
        <w:rPr>
          <w:rFonts w:eastAsia="Times New Roman" w:cstheme="minorHAnsi"/>
          <w:lang w:eastAsia="cs-CZ"/>
        </w:rPr>
        <w:t>ného přek</w:t>
      </w:r>
      <w:r w:rsidR="00A357B4" w:rsidRPr="00206202">
        <w:rPr>
          <w:rFonts w:eastAsia="Times New Roman" w:cstheme="minorHAnsi"/>
          <w:lang w:eastAsia="cs-CZ"/>
        </w:rPr>
        <w:t>ladu do českého jazyka, pokud v </w:t>
      </w:r>
      <w:r w:rsidRPr="00206202">
        <w:rPr>
          <w:rFonts w:eastAsia="Times New Roman" w:cstheme="minorHAnsi"/>
          <w:lang w:eastAsia="cs-CZ"/>
        </w:rPr>
        <w:t>této zadávac</w:t>
      </w:r>
      <w:r w:rsidR="00CE2C6E" w:rsidRPr="00206202">
        <w:rPr>
          <w:rFonts w:eastAsia="Times New Roman" w:cstheme="minorHAnsi"/>
          <w:lang w:eastAsia="cs-CZ"/>
        </w:rPr>
        <w:t>í</w:t>
      </w:r>
      <w:r w:rsidRPr="00206202">
        <w:rPr>
          <w:rFonts w:eastAsia="Times New Roman" w:cstheme="minorHAnsi"/>
          <w:lang w:eastAsia="cs-CZ"/>
        </w:rPr>
        <w:t xml:space="preserve"> dokumentaci není výslovn</w:t>
      </w:r>
      <w:r w:rsidR="00CE2C6E" w:rsidRPr="00206202">
        <w:rPr>
          <w:rFonts w:eastAsia="Times New Roman" w:cstheme="minorHAnsi"/>
          <w:lang w:eastAsia="cs-CZ"/>
        </w:rPr>
        <w:t>ě</w:t>
      </w:r>
      <w:r w:rsidRPr="00206202">
        <w:rPr>
          <w:rFonts w:eastAsia="Times New Roman" w:cstheme="minorHAnsi"/>
          <w:lang w:eastAsia="cs-CZ"/>
        </w:rPr>
        <w:t xml:space="preserve"> stanoveno jinak</w:t>
      </w:r>
      <w:r w:rsidR="00CE2C6E" w:rsidRPr="00206202">
        <w:rPr>
          <w:rFonts w:eastAsia="Times New Roman" w:cstheme="minorHAnsi"/>
          <w:lang w:eastAsia="cs-CZ"/>
        </w:rPr>
        <w:t>.</w:t>
      </w:r>
      <w:r w:rsidRPr="00206202">
        <w:rPr>
          <w:rFonts w:eastAsia="Times New Roman" w:cstheme="minorHAnsi"/>
          <w:lang w:eastAsia="cs-CZ"/>
        </w:rPr>
        <w:t xml:space="preserve"> Povinnost připojit k dokladům úředně ověřený překlad do českého jazyka se nevztahuje n</w:t>
      </w:r>
      <w:r w:rsidR="00A443BB" w:rsidRPr="00206202">
        <w:rPr>
          <w:rFonts w:eastAsia="Times New Roman" w:cstheme="minorHAnsi"/>
          <w:lang w:eastAsia="cs-CZ"/>
        </w:rPr>
        <w:t>a doklady ve slovenském jazyce.</w:t>
      </w:r>
    </w:p>
    <w:p w14:paraId="54162F13" w14:textId="77777777" w:rsidR="00B56DBD" w:rsidRPr="00206202" w:rsidRDefault="00B56DBD" w:rsidP="00C51F5A">
      <w:pPr>
        <w:pStyle w:val="Odstavecseseznamem"/>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lang w:eastAsia="cs-CZ"/>
        </w:rPr>
      </w:pPr>
      <w:r w:rsidRPr="00206202">
        <w:rPr>
          <w:rFonts w:eastAsia="Times New Roman" w:cstheme="minorHAnsi"/>
          <w:lang w:eastAsia="cs-CZ"/>
        </w:rPr>
        <w:t xml:space="preserve">Předloží-li dodavatel zadavateli výpis ze </w:t>
      </w:r>
      <w:r w:rsidR="00D76403" w:rsidRPr="00206202">
        <w:rPr>
          <w:rFonts w:eastAsia="Times New Roman" w:cstheme="minorHAnsi"/>
          <w:lang w:eastAsia="cs-CZ"/>
        </w:rPr>
        <w:t>S</w:t>
      </w:r>
      <w:r w:rsidR="00A443BB" w:rsidRPr="00206202">
        <w:rPr>
          <w:rFonts w:eastAsia="Times New Roman" w:cstheme="minorHAnsi"/>
          <w:lang w:eastAsia="cs-CZ"/>
        </w:rPr>
        <w:t xml:space="preserve">eznamu </w:t>
      </w:r>
      <w:r w:rsidRPr="00206202">
        <w:rPr>
          <w:rFonts w:eastAsia="Times New Roman" w:cstheme="minorHAnsi"/>
          <w:lang w:eastAsia="cs-CZ"/>
        </w:rPr>
        <w:t>kvalifikovaných dodavatelů ve lhůtě pro prokázání splnění kvalifikace, nahrazu</w:t>
      </w:r>
      <w:r w:rsidR="00A443BB" w:rsidRPr="00206202">
        <w:rPr>
          <w:rFonts w:eastAsia="Times New Roman" w:cstheme="minorHAnsi"/>
          <w:lang w:eastAsia="cs-CZ"/>
        </w:rPr>
        <w:t xml:space="preserve">je tento výpis prokázání splnění </w:t>
      </w:r>
      <w:r w:rsidRPr="00206202">
        <w:rPr>
          <w:rFonts w:eastAsia="Times New Roman" w:cstheme="minorHAnsi"/>
          <w:lang w:eastAsia="cs-CZ"/>
        </w:rPr>
        <w:t>základn</w:t>
      </w:r>
      <w:r w:rsidR="00A443BB" w:rsidRPr="00206202">
        <w:rPr>
          <w:rFonts w:eastAsia="Times New Roman" w:cstheme="minorHAnsi"/>
          <w:lang w:eastAsia="cs-CZ"/>
        </w:rPr>
        <w:t>í</w:t>
      </w:r>
      <w:r w:rsidR="00725D4E" w:rsidRPr="00206202">
        <w:rPr>
          <w:rFonts w:eastAsia="Times New Roman" w:cstheme="minorHAnsi"/>
          <w:lang w:eastAsia="cs-CZ"/>
        </w:rPr>
        <w:t xml:space="preserve"> způsobilosti</w:t>
      </w:r>
      <w:r w:rsidRPr="00206202">
        <w:rPr>
          <w:rFonts w:eastAsia="Times New Roman" w:cstheme="minorHAnsi"/>
          <w:lang w:eastAsia="cs-CZ"/>
        </w:rPr>
        <w:t xml:space="preserve"> analogicky podle </w:t>
      </w:r>
      <w:r w:rsidR="00A443BB" w:rsidRPr="00206202">
        <w:rPr>
          <w:rFonts w:eastAsia="Times New Roman" w:cstheme="minorHAnsi"/>
          <w:lang w:eastAsia="cs-CZ"/>
        </w:rPr>
        <w:t>§ </w:t>
      </w:r>
      <w:r w:rsidR="00725D4E" w:rsidRPr="00206202">
        <w:rPr>
          <w:rFonts w:eastAsia="Times New Roman" w:cstheme="minorHAnsi"/>
          <w:lang w:eastAsia="cs-CZ"/>
        </w:rPr>
        <w:t>74</w:t>
      </w:r>
      <w:r w:rsidRPr="00206202">
        <w:rPr>
          <w:rFonts w:eastAsia="Times New Roman" w:cstheme="minorHAnsi"/>
          <w:lang w:eastAsia="cs-CZ"/>
        </w:rPr>
        <w:t xml:space="preserve"> </w:t>
      </w:r>
      <w:r w:rsidR="00725D4E" w:rsidRPr="00206202">
        <w:rPr>
          <w:rFonts w:eastAsia="Times New Roman" w:cstheme="minorHAnsi"/>
          <w:lang w:eastAsia="cs-CZ"/>
        </w:rPr>
        <w:t>ZZVZ</w:t>
      </w:r>
      <w:r w:rsidRPr="00206202">
        <w:rPr>
          <w:rFonts w:eastAsia="Times New Roman" w:cstheme="minorHAnsi"/>
          <w:lang w:eastAsia="cs-CZ"/>
        </w:rPr>
        <w:t xml:space="preserve"> a prof</w:t>
      </w:r>
      <w:r w:rsidR="00A443BB" w:rsidRPr="00206202">
        <w:rPr>
          <w:rFonts w:eastAsia="Times New Roman" w:cstheme="minorHAnsi"/>
          <w:lang w:eastAsia="cs-CZ"/>
        </w:rPr>
        <w:t>e</w:t>
      </w:r>
      <w:r w:rsidRPr="00206202">
        <w:rPr>
          <w:rFonts w:eastAsia="Times New Roman" w:cstheme="minorHAnsi"/>
          <w:lang w:eastAsia="cs-CZ"/>
        </w:rPr>
        <w:t>sní</w:t>
      </w:r>
      <w:r w:rsidR="00725D4E" w:rsidRPr="00206202">
        <w:rPr>
          <w:rFonts w:eastAsia="Times New Roman" w:cstheme="minorHAnsi"/>
          <w:lang w:eastAsia="cs-CZ"/>
        </w:rPr>
        <w:t xml:space="preserve"> způsobilosti</w:t>
      </w:r>
      <w:r w:rsidRPr="00206202">
        <w:rPr>
          <w:rFonts w:eastAsia="Times New Roman" w:cstheme="minorHAnsi"/>
          <w:lang w:eastAsia="cs-CZ"/>
        </w:rPr>
        <w:t xml:space="preserve"> analogicky podle </w:t>
      </w:r>
      <w:r w:rsidR="00A443BB" w:rsidRPr="00206202">
        <w:rPr>
          <w:rFonts w:eastAsia="Times New Roman" w:cstheme="minorHAnsi"/>
          <w:lang w:eastAsia="cs-CZ"/>
        </w:rPr>
        <w:t>§ </w:t>
      </w:r>
      <w:r w:rsidR="00725D4E" w:rsidRPr="00206202">
        <w:rPr>
          <w:rFonts w:eastAsia="Times New Roman" w:cstheme="minorHAnsi"/>
          <w:lang w:eastAsia="cs-CZ"/>
        </w:rPr>
        <w:t>77 ZZVZ v tom rozsahu, v </w:t>
      </w:r>
      <w:r w:rsidRPr="00206202">
        <w:rPr>
          <w:rFonts w:eastAsia="Times New Roman" w:cstheme="minorHAnsi"/>
          <w:lang w:eastAsia="cs-CZ"/>
        </w:rPr>
        <w:t>jaké</w:t>
      </w:r>
      <w:r w:rsidR="00A443BB" w:rsidRPr="00206202">
        <w:rPr>
          <w:rFonts w:eastAsia="Times New Roman" w:cstheme="minorHAnsi"/>
          <w:lang w:eastAsia="cs-CZ"/>
        </w:rPr>
        <w:t>m</w:t>
      </w:r>
      <w:r w:rsidRPr="00206202">
        <w:rPr>
          <w:rFonts w:eastAsia="Times New Roman" w:cstheme="minorHAnsi"/>
          <w:lang w:eastAsia="cs-CZ"/>
        </w:rPr>
        <w:t xml:space="preserve"> doklady prokazující splnění t</w:t>
      </w:r>
      <w:r w:rsidR="00725D4E" w:rsidRPr="00206202">
        <w:rPr>
          <w:rFonts w:eastAsia="Times New Roman" w:cstheme="minorHAnsi"/>
          <w:lang w:eastAsia="cs-CZ"/>
        </w:rPr>
        <w:t>éto profesní způsobilosti</w:t>
      </w:r>
      <w:r w:rsidRPr="00206202">
        <w:rPr>
          <w:rFonts w:eastAsia="Times New Roman" w:cstheme="minorHAnsi"/>
          <w:lang w:eastAsia="cs-CZ"/>
        </w:rPr>
        <w:t xml:space="preserve"> pokrý</w:t>
      </w:r>
      <w:r w:rsidR="00A443BB" w:rsidRPr="00206202">
        <w:rPr>
          <w:rFonts w:eastAsia="Times New Roman" w:cstheme="minorHAnsi"/>
          <w:lang w:eastAsia="cs-CZ"/>
        </w:rPr>
        <w:t>v</w:t>
      </w:r>
      <w:r w:rsidRPr="00206202">
        <w:rPr>
          <w:rFonts w:eastAsia="Times New Roman" w:cstheme="minorHAnsi"/>
          <w:lang w:eastAsia="cs-CZ"/>
        </w:rPr>
        <w:t xml:space="preserve">ají </w:t>
      </w:r>
      <w:r w:rsidR="00A443BB" w:rsidRPr="00206202">
        <w:rPr>
          <w:rFonts w:eastAsia="Times New Roman" w:cstheme="minorHAnsi"/>
          <w:lang w:eastAsia="cs-CZ"/>
        </w:rPr>
        <w:t>po</w:t>
      </w:r>
      <w:r w:rsidRPr="00206202">
        <w:rPr>
          <w:rFonts w:eastAsia="Times New Roman" w:cstheme="minorHAnsi"/>
          <w:lang w:eastAsia="cs-CZ"/>
        </w:rPr>
        <w:t>žadavky veřejného zadavatele na prokázán</w:t>
      </w:r>
      <w:r w:rsidR="00D22060" w:rsidRPr="00206202">
        <w:rPr>
          <w:rFonts w:eastAsia="Times New Roman" w:cstheme="minorHAnsi"/>
          <w:lang w:eastAsia="cs-CZ"/>
        </w:rPr>
        <w:t>í</w:t>
      </w:r>
      <w:r w:rsidRPr="00206202">
        <w:rPr>
          <w:rFonts w:eastAsia="Times New Roman" w:cstheme="minorHAnsi"/>
          <w:lang w:eastAsia="cs-CZ"/>
        </w:rPr>
        <w:t xml:space="preserve"> splnění </w:t>
      </w:r>
      <w:r w:rsidR="00725D4E" w:rsidRPr="00206202">
        <w:rPr>
          <w:rFonts w:eastAsia="Times New Roman" w:cstheme="minorHAnsi"/>
          <w:lang w:eastAsia="cs-CZ"/>
        </w:rPr>
        <w:t xml:space="preserve">profesní způsobilosti </w:t>
      </w:r>
      <w:r w:rsidRPr="00206202">
        <w:rPr>
          <w:rFonts w:eastAsia="Times New Roman" w:cstheme="minorHAnsi"/>
          <w:lang w:eastAsia="cs-CZ"/>
        </w:rPr>
        <w:t>pro plnění veř</w:t>
      </w:r>
      <w:r w:rsidR="00A443BB" w:rsidRPr="00206202">
        <w:rPr>
          <w:rFonts w:eastAsia="Times New Roman" w:cstheme="minorHAnsi"/>
          <w:lang w:eastAsia="cs-CZ"/>
        </w:rPr>
        <w:t>ej</w:t>
      </w:r>
      <w:r w:rsidRPr="00206202">
        <w:rPr>
          <w:rFonts w:eastAsia="Times New Roman" w:cstheme="minorHAnsi"/>
          <w:lang w:eastAsia="cs-CZ"/>
        </w:rPr>
        <w:t xml:space="preserve">né zakázky malého rozsahu. Výpis ze </w:t>
      </w:r>
      <w:r w:rsidR="00A443BB" w:rsidRPr="00206202">
        <w:rPr>
          <w:rFonts w:eastAsia="Times New Roman" w:cstheme="minorHAnsi"/>
          <w:lang w:eastAsia="cs-CZ"/>
        </w:rPr>
        <w:t xml:space="preserve">seznamu </w:t>
      </w:r>
      <w:r w:rsidRPr="00206202">
        <w:rPr>
          <w:rFonts w:eastAsia="Times New Roman" w:cstheme="minorHAnsi"/>
          <w:lang w:eastAsia="cs-CZ"/>
        </w:rPr>
        <w:t xml:space="preserve">kvalifikovaných dodavatelů nesmí být k poslednímu dni, ke kterému má být prokázáno splnění kvalifikace, starší než 3 měsíce. Dodavatel doloží </w:t>
      </w:r>
      <w:r w:rsidR="00642E8E" w:rsidRPr="00206202">
        <w:rPr>
          <w:rFonts w:eastAsia="Times New Roman" w:cstheme="minorHAnsi"/>
          <w:lang w:eastAsia="cs-CZ"/>
        </w:rPr>
        <w:t xml:space="preserve">k prokázání základní způsobilosti pouze doklady a dokumenty analogicky </w:t>
      </w:r>
      <w:r w:rsidR="00D76403" w:rsidRPr="00206202">
        <w:rPr>
          <w:rFonts w:eastAsia="Times New Roman" w:cstheme="minorHAnsi"/>
          <w:lang w:eastAsia="cs-CZ"/>
        </w:rPr>
        <w:t>podle</w:t>
      </w:r>
      <w:r w:rsidR="00642E8E" w:rsidRPr="00206202">
        <w:rPr>
          <w:rFonts w:eastAsia="Times New Roman" w:cstheme="minorHAnsi"/>
          <w:lang w:eastAsia="cs-CZ"/>
        </w:rPr>
        <w:t xml:space="preserve"> § </w:t>
      </w:r>
      <w:r w:rsidR="00FB1923" w:rsidRPr="00206202">
        <w:rPr>
          <w:rFonts w:eastAsia="Times New Roman" w:cstheme="minorHAnsi"/>
          <w:lang w:eastAsia="cs-CZ"/>
        </w:rPr>
        <w:t>75</w:t>
      </w:r>
      <w:r w:rsidRPr="00206202">
        <w:rPr>
          <w:rFonts w:eastAsia="Times New Roman" w:cstheme="minorHAnsi"/>
          <w:lang w:eastAsia="cs-CZ"/>
        </w:rPr>
        <w:t xml:space="preserve"> odst.</w:t>
      </w:r>
      <w:r w:rsidR="00A443BB" w:rsidRPr="00206202">
        <w:rPr>
          <w:rFonts w:eastAsia="Times New Roman" w:cstheme="minorHAnsi"/>
          <w:lang w:eastAsia="cs-CZ"/>
        </w:rPr>
        <w:t> </w:t>
      </w:r>
      <w:r w:rsidRPr="00206202">
        <w:rPr>
          <w:rFonts w:eastAsia="Times New Roman" w:cstheme="minorHAnsi"/>
          <w:lang w:eastAsia="cs-CZ"/>
        </w:rPr>
        <w:t xml:space="preserve">1 </w:t>
      </w:r>
      <w:r w:rsidR="00887E8D" w:rsidRPr="00206202">
        <w:rPr>
          <w:rFonts w:eastAsia="Times New Roman" w:cstheme="minorHAnsi"/>
          <w:lang w:eastAsia="cs-CZ"/>
        </w:rPr>
        <w:t>písm. </w:t>
      </w:r>
      <w:r w:rsidR="00FB1923" w:rsidRPr="00206202">
        <w:rPr>
          <w:rFonts w:eastAsia="Times New Roman" w:cstheme="minorHAnsi"/>
          <w:lang w:eastAsia="cs-CZ"/>
        </w:rPr>
        <w:t>b</w:t>
      </w:r>
      <w:r w:rsidRPr="00206202">
        <w:rPr>
          <w:rFonts w:eastAsia="Times New Roman" w:cstheme="minorHAnsi"/>
          <w:lang w:eastAsia="cs-CZ"/>
        </w:rPr>
        <w:t xml:space="preserve">) a </w:t>
      </w:r>
      <w:r w:rsidR="00FB1923" w:rsidRPr="00206202">
        <w:rPr>
          <w:rFonts w:eastAsia="Times New Roman" w:cstheme="minorHAnsi"/>
          <w:lang w:eastAsia="cs-CZ"/>
        </w:rPr>
        <w:t>d</w:t>
      </w:r>
      <w:r w:rsidRPr="00206202">
        <w:rPr>
          <w:rFonts w:eastAsia="Times New Roman" w:cstheme="minorHAnsi"/>
          <w:lang w:eastAsia="cs-CZ"/>
        </w:rPr>
        <w:t>)</w:t>
      </w:r>
      <w:r w:rsidR="00887E8D" w:rsidRPr="00206202">
        <w:rPr>
          <w:rFonts w:eastAsia="Times New Roman" w:cstheme="minorHAnsi"/>
          <w:lang w:eastAsia="cs-CZ"/>
        </w:rPr>
        <w:t> </w:t>
      </w:r>
      <w:r w:rsidR="00FB1923" w:rsidRPr="00206202">
        <w:rPr>
          <w:rFonts w:eastAsia="Times New Roman" w:cstheme="minorHAnsi"/>
          <w:lang w:eastAsia="cs-CZ"/>
        </w:rPr>
        <w:t>ZZVZ</w:t>
      </w:r>
      <w:r w:rsidR="00887E8D" w:rsidRPr="00206202">
        <w:rPr>
          <w:rFonts w:eastAsia="Times New Roman" w:cstheme="minorHAnsi"/>
          <w:lang w:eastAsia="cs-CZ"/>
        </w:rPr>
        <w:t>.</w:t>
      </w:r>
    </w:p>
    <w:p w14:paraId="3B303E27" w14:textId="77777777" w:rsidR="00B56DBD" w:rsidRPr="00206202" w:rsidRDefault="00B56DBD" w:rsidP="00C51F5A">
      <w:pPr>
        <w:pStyle w:val="Odstavecseseznamem"/>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lang w:eastAsia="cs-CZ"/>
        </w:rPr>
      </w:pPr>
      <w:r w:rsidRPr="00206202">
        <w:rPr>
          <w:rFonts w:eastAsia="Times New Roman" w:cstheme="minorHAnsi"/>
          <w:lang w:eastAsia="cs-CZ"/>
        </w:rPr>
        <w:t>P</w:t>
      </w:r>
      <w:r w:rsidR="00887E8D" w:rsidRPr="00206202">
        <w:rPr>
          <w:rFonts w:eastAsia="Times New Roman" w:cstheme="minorHAnsi"/>
          <w:lang w:eastAsia="cs-CZ"/>
        </w:rPr>
        <w:t>ř</w:t>
      </w:r>
      <w:r w:rsidRPr="00206202">
        <w:rPr>
          <w:rFonts w:eastAsia="Times New Roman" w:cstheme="minorHAnsi"/>
          <w:lang w:eastAsia="cs-CZ"/>
        </w:rPr>
        <w:t>edloží-li dodavatel veřejnému zadavateli c</w:t>
      </w:r>
      <w:r w:rsidR="00887E8D" w:rsidRPr="00206202">
        <w:rPr>
          <w:rFonts w:eastAsia="Times New Roman" w:cstheme="minorHAnsi"/>
          <w:lang w:eastAsia="cs-CZ"/>
        </w:rPr>
        <w:t>er</w:t>
      </w:r>
      <w:r w:rsidRPr="00206202">
        <w:rPr>
          <w:rFonts w:eastAsia="Times New Roman" w:cstheme="minorHAnsi"/>
          <w:lang w:eastAsia="cs-CZ"/>
        </w:rPr>
        <w:t>tifikát vydaný v rámci systému certifikovaných dodavatelů, který ob</w:t>
      </w:r>
      <w:r w:rsidR="00887E8D" w:rsidRPr="00206202">
        <w:rPr>
          <w:rFonts w:eastAsia="Times New Roman" w:cstheme="minorHAnsi"/>
          <w:lang w:eastAsia="cs-CZ"/>
        </w:rPr>
        <w:t>sa</w:t>
      </w:r>
      <w:r w:rsidRPr="00206202">
        <w:rPr>
          <w:rFonts w:eastAsia="Times New Roman" w:cstheme="minorHAnsi"/>
          <w:lang w:eastAsia="cs-CZ"/>
        </w:rPr>
        <w:t xml:space="preserve">huje náležitosti stanovené analogicky v </w:t>
      </w:r>
      <w:r w:rsidR="00887E8D" w:rsidRPr="00206202">
        <w:rPr>
          <w:rFonts w:eastAsia="Times New Roman" w:cstheme="minorHAnsi"/>
          <w:lang w:eastAsia="cs-CZ"/>
        </w:rPr>
        <w:t>§ </w:t>
      </w:r>
      <w:r w:rsidR="003C6364" w:rsidRPr="00206202">
        <w:rPr>
          <w:rFonts w:eastAsia="Times New Roman" w:cstheme="minorHAnsi"/>
          <w:lang w:eastAsia="cs-CZ"/>
        </w:rPr>
        <w:t>239 ZZ</w:t>
      </w:r>
      <w:r w:rsidR="00530299" w:rsidRPr="00206202">
        <w:rPr>
          <w:rFonts w:eastAsia="Times New Roman" w:cstheme="minorHAnsi"/>
          <w:lang w:eastAsia="cs-CZ"/>
        </w:rPr>
        <w:t>VZ</w:t>
      </w:r>
      <w:r w:rsidR="00364D8C" w:rsidRPr="00206202">
        <w:rPr>
          <w:rFonts w:eastAsia="Times New Roman" w:cstheme="minorHAnsi"/>
          <w:lang w:eastAsia="cs-CZ"/>
        </w:rPr>
        <w:t xml:space="preserve">, ve lhůtě </w:t>
      </w:r>
      <w:r w:rsidRPr="00206202">
        <w:rPr>
          <w:rFonts w:eastAsia="Times New Roman" w:cstheme="minorHAnsi"/>
          <w:lang w:eastAsia="cs-CZ"/>
        </w:rPr>
        <w:t xml:space="preserve">pro prokázání kvalifikace, a údaje </w:t>
      </w:r>
      <w:r w:rsidR="00364D8C" w:rsidRPr="00206202">
        <w:rPr>
          <w:rFonts w:eastAsia="Times New Roman" w:cstheme="minorHAnsi"/>
          <w:lang w:eastAsia="cs-CZ"/>
        </w:rPr>
        <w:t>v</w:t>
      </w:r>
      <w:r w:rsidR="00530299" w:rsidRPr="00206202">
        <w:rPr>
          <w:rFonts w:eastAsia="Times New Roman" w:cstheme="minorHAnsi"/>
          <w:lang w:eastAsia="cs-CZ"/>
        </w:rPr>
        <w:t> </w:t>
      </w:r>
      <w:r w:rsidRPr="00206202">
        <w:rPr>
          <w:rFonts w:eastAsia="Times New Roman" w:cstheme="minorHAnsi"/>
          <w:lang w:eastAsia="cs-CZ"/>
        </w:rPr>
        <w:t>certifikátu jsou platné nejméně k posledn</w:t>
      </w:r>
      <w:r w:rsidR="004F4A4C" w:rsidRPr="00206202">
        <w:rPr>
          <w:rFonts w:eastAsia="Times New Roman" w:cstheme="minorHAnsi"/>
          <w:lang w:eastAsia="cs-CZ"/>
        </w:rPr>
        <w:t>ímu</w:t>
      </w:r>
      <w:r w:rsidRPr="00206202">
        <w:rPr>
          <w:rFonts w:eastAsia="Times New Roman" w:cstheme="minorHAnsi"/>
          <w:lang w:eastAsia="cs-CZ"/>
        </w:rPr>
        <w:t xml:space="preserve"> dni lhůty pro prokázání splnění kvalifikace, nahrazuje tento certifikát v rozsahu v něm uvedených údajů prokázání splnění kvalifikace</w:t>
      </w:r>
      <w:r w:rsidR="004F4A4C" w:rsidRPr="00206202">
        <w:rPr>
          <w:rFonts w:eastAsia="Times New Roman" w:cstheme="minorHAnsi"/>
          <w:lang w:eastAsia="cs-CZ"/>
        </w:rPr>
        <w:t xml:space="preserve"> </w:t>
      </w:r>
      <w:r w:rsidRPr="00206202">
        <w:rPr>
          <w:rFonts w:eastAsia="Times New Roman" w:cstheme="minorHAnsi"/>
          <w:lang w:eastAsia="cs-CZ"/>
        </w:rPr>
        <w:t>dodavatelem.</w:t>
      </w:r>
    </w:p>
    <w:p w14:paraId="10187455" w14:textId="643132DD" w:rsidR="00B56DBD" w:rsidRPr="00206202" w:rsidRDefault="00B56DBD" w:rsidP="00C51F5A">
      <w:pPr>
        <w:pStyle w:val="Odstavecseseznamem"/>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lang w:eastAsia="cs-CZ"/>
        </w:rPr>
      </w:pPr>
      <w:r w:rsidRPr="00206202">
        <w:rPr>
          <w:rFonts w:eastAsia="Times New Roman" w:cstheme="minorHAnsi"/>
          <w:lang w:eastAsia="cs-CZ"/>
        </w:rPr>
        <w:t>Pokud do doby rozhodnutí o výběru nejvhodnější nab</w:t>
      </w:r>
      <w:r w:rsidR="004F4A4C" w:rsidRPr="00206202">
        <w:rPr>
          <w:rFonts w:eastAsia="Times New Roman" w:cstheme="minorHAnsi"/>
          <w:lang w:eastAsia="cs-CZ"/>
        </w:rPr>
        <w:t>í</w:t>
      </w:r>
      <w:r w:rsidRPr="00206202">
        <w:rPr>
          <w:rFonts w:eastAsia="Times New Roman" w:cstheme="minorHAnsi"/>
          <w:lang w:eastAsia="cs-CZ"/>
        </w:rPr>
        <w:t>dky přes</w:t>
      </w:r>
      <w:r w:rsidR="004F4A4C" w:rsidRPr="00206202">
        <w:rPr>
          <w:rFonts w:eastAsia="Times New Roman" w:cstheme="minorHAnsi"/>
          <w:lang w:eastAsia="cs-CZ"/>
        </w:rPr>
        <w:t xml:space="preserve">tane </w:t>
      </w:r>
      <w:r w:rsidRPr="00206202">
        <w:rPr>
          <w:rFonts w:eastAsia="Times New Roman" w:cstheme="minorHAnsi"/>
          <w:lang w:eastAsia="cs-CZ"/>
        </w:rPr>
        <w:t>dodavatel splňovat kvalifikaci, je dodava</w:t>
      </w:r>
      <w:r w:rsidR="004F4A4C" w:rsidRPr="00206202">
        <w:rPr>
          <w:rFonts w:eastAsia="Times New Roman" w:cstheme="minorHAnsi"/>
          <w:lang w:eastAsia="cs-CZ"/>
        </w:rPr>
        <w:t>tel</w:t>
      </w:r>
      <w:r w:rsidRPr="00206202">
        <w:rPr>
          <w:rFonts w:eastAsia="Times New Roman" w:cstheme="minorHAnsi"/>
          <w:lang w:eastAsia="cs-CZ"/>
        </w:rPr>
        <w:t xml:space="preserve"> povin</w:t>
      </w:r>
      <w:r w:rsidR="004F4A4C" w:rsidRPr="00206202">
        <w:rPr>
          <w:rFonts w:eastAsia="Times New Roman" w:cstheme="minorHAnsi"/>
          <w:lang w:eastAsia="cs-CZ"/>
        </w:rPr>
        <w:t>e</w:t>
      </w:r>
      <w:r w:rsidRPr="00206202">
        <w:rPr>
          <w:rFonts w:eastAsia="Times New Roman" w:cstheme="minorHAnsi"/>
          <w:lang w:eastAsia="cs-CZ"/>
        </w:rPr>
        <w:t xml:space="preserve">n nejpozději do 7 pracovních dnů tuto skutečnost zadavateli </w:t>
      </w:r>
      <w:r w:rsidRPr="009B7320">
        <w:rPr>
          <w:rFonts w:eastAsia="Times New Roman" w:cstheme="minorHAnsi"/>
          <w:lang w:eastAsia="cs-CZ"/>
        </w:rPr>
        <w:t>písemn</w:t>
      </w:r>
      <w:r w:rsidR="00AE3109" w:rsidRPr="009B7320">
        <w:rPr>
          <w:rFonts w:eastAsia="Times New Roman" w:cstheme="minorHAnsi"/>
          <w:lang w:eastAsia="cs-CZ"/>
        </w:rPr>
        <w:t>ě</w:t>
      </w:r>
      <w:r w:rsidRPr="009B7320">
        <w:rPr>
          <w:rFonts w:eastAsia="Times New Roman" w:cstheme="minorHAnsi"/>
          <w:lang w:eastAsia="cs-CZ"/>
        </w:rPr>
        <w:t xml:space="preserve"> oznámit</w:t>
      </w:r>
      <w:r w:rsidRPr="00206202">
        <w:rPr>
          <w:rFonts w:eastAsia="Times New Roman" w:cstheme="minorHAnsi"/>
          <w:lang w:eastAsia="cs-CZ"/>
        </w:rPr>
        <w:t>. Dodavatel je povinen p</w:t>
      </w:r>
      <w:r w:rsidR="004F4A4C" w:rsidRPr="00206202">
        <w:rPr>
          <w:rFonts w:eastAsia="Times New Roman" w:cstheme="minorHAnsi"/>
          <w:lang w:eastAsia="cs-CZ"/>
        </w:rPr>
        <w:t>ř</w:t>
      </w:r>
      <w:r w:rsidRPr="00206202">
        <w:rPr>
          <w:rFonts w:eastAsia="Times New Roman" w:cstheme="minorHAnsi"/>
          <w:lang w:eastAsia="cs-CZ"/>
        </w:rPr>
        <w:t>edl</w:t>
      </w:r>
      <w:r w:rsidR="004F4A4C" w:rsidRPr="00206202">
        <w:rPr>
          <w:rFonts w:eastAsia="Times New Roman" w:cstheme="minorHAnsi"/>
          <w:lang w:eastAsia="cs-CZ"/>
        </w:rPr>
        <w:t>o</w:t>
      </w:r>
      <w:r w:rsidRPr="00206202">
        <w:rPr>
          <w:rFonts w:eastAsia="Times New Roman" w:cstheme="minorHAnsi"/>
          <w:lang w:eastAsia="cs-CZ"/>
        </w:rPr>
        <w:t>žit p</w:t>
      </w:r>
      <w:r w:rsidR="004F4A4C" w:rsidRPr="00206202">
        <w:rPr>
          <w:rFonts w:eastAsia="Times New Roman" w:cstheme="minorHAnsi"/>
          <w:lang w:eastAsia="cs-CZ"/>
        </w:rPr>
        <w:t>otře</w:t>
      </w:r>
      <w:r w:rsidRPr="00206202">
        <w:rPr>
          <w:rFonts w:eastAsia="Times New Roman" w:cstheme="minorHAnsi"/>
          <w:lang w:eastAsia="cs-CZ"/>
        </w:rPr>
        <w:t xml:space="preserve">bné dokumenty prokazující splnění kvalifikace v plném rozsahu do </w:t>
      </w:r>
      <w:r w:rsidR="004F4A4C" w:rsidRPr="00206202">
        <w:rPr>
          <w:rFonts w:eastAsia="Times New Roman" w:cstheme="minorHAnsi"/>
          <w:lang w:eastAsia="cs-CZ"/>
        </w:rPr>
        <w:t>10 </w:t>
      </w:r>
      <w:r w:rsidRPr="00206202">
        <w:rPr>
          <w:rFonts w:eastAsia="Times New Roman" w:cstheme="minorHAnsi"/>
          <w:lang w:eastAsia="cs-CZ"/>
        </w:rPr>
        <w:t xml:space="preserve">pracovních dnů </w:t>
      </w:r>
      <w:r w:rsidR="004F4A4C" w:rsidRPr="00206202">
        <w:rPr>
          <w:rFonts w:eastAsia="Times New Roman" w:cstheme="minorHAnsi"/>
          <w:lang w:eastAsia="cs-CZ"/>
        </w:rPr>
        <w:t>o</w:t>
      </w:r>
      <w:r w:rsidRPr="00206202">
        <w:rPr>
          <w:rFonts w:eastAsia="Times New Roman" w:cstheme="minorHAnsi"/>
          <w:lang w:eastAsia="cs-CZ"/>
        </w:rPr>
        <w:t xml:space="preserve">d oznámení této </w:t>
      </w:r>
      <w:r w:rsidR="004F4A4C" w:rsidRPr="00206202">
        <w:rPr>
          <w:rFonts w:eastAsia="Times New Roman" w:cstheme="minorHAnsi"/>
          <w:lang w:eastAsia="cs-CZ"/>
        </w:rPr>
        <w:t xml:space="preserve">skutečnosti </w:t>
      </w:r>
      <w:r w:rsidRPr="00206202">
        <w:rPr>
          <w:rFonts w:eastAsia="Times New Roman" w:cstheme="minorHAnsi"/>
          <w:lang w:eastAsia="cs-CZ"/>
        </w:rPr>
        <w:t>zadavateli. Zadavatel může na</w:t>
      </w:r>
      <w:r w:rsidR="004B4C77">
        <w:rPr>
          <w:rFonts w:eastAsia="Times New Roman" w:cstheme="minorHAnsi"/>
          <w:lang w:eastAsia="cs-CZ"/>
        </w:rPr>
        <w:t xml:space="preserve"> žádost </w:t>
      </w:r>
      <w:r w:rsidRPr="00206202">
        <w:rPr>
          <w:rFonts w:eastAsia="Times New Roman" w:cstheme="minorHAnsi"/>
          <w:lang w:eastAsia="cs-CZ"/>
        </w:rPr>
        <w:t xml:space="preserve">dodavatele tuto lhůtu prodloužit </w:t>
      </w:r>
      <w:r w:rsidR="007E45CE" w:rsidRPr="00206202">
        <w:rPr>
          <w:rFonts w:eastAsia="Times New Roman" w:cstheme="minorHAnsi"/>
          <w:lang w:eastAsia="cs-CZ"/>
        </w:rPr>
        <w:t xml:space="preserve">nebo může </w:t>
      </w:r>
      <w:r w:rsidRPr="00206202">
        <w:rPr>
          <w:rFonts w:eastAsia="Times New Roman" w:cstheme="minorHAnsi"/>
          <w:lang w:eastAsia="cs-CZ"/>
        </w:rPr>
        <w:t>z</w:t>
      </w:r>
      <w:r w:rsidR="007E45CE" w:rsidRPr="00206202">
        <w:rPr>
          <w:rFonts w:eastAsia="Times New Roman" w:cstheme="minorHAnsi"/>
          <w:lang w:eastAsia="cs-CZ"/>
        </w:rPr>
        <w:t>me</w:t>
      </w:r>
      <w:r w:rsidRPr="00206202">
        <w:rPr>
          <w:rFonts w:eastAsia="Times New Roman" w:cstheme="minorHAnsi"/>
          <w:lang w:eastAsia="cs-CZ"/>
        </w:rPr>
        <w:t>škání lhůty prominout.</w:t>
      </w:r>
    </w:p>
    <w:p w14:paraId="785BE6E1" w14:textId="77777777" w:rsidR="00B56DBD" w:rsidRPr="00206202" w:rsidRDefault="00B56DBD" w:rsidP="00C51F5A">
      <w:pPr>
        <w:pStyle w:val="Odstavecseseznamem"/>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lang w:eastAsia="cs-CZ"/>
        </w:rPr>
      </w:pPr>
      <w:r w:rsidRPr="00206202">
        <w:rPr>
          <w:rFonts w:eastAsia="Times New Roman" w:cstheme="minorHAnsi"/>
          <w:lang w:eastAsia="cs-CZ"/>
        </w:rPr>
        <w:t xml:space="preserve">Zadavatel může analogicky </w:t>
      </w:r>
      <w:r w:rsidR="00D76403" w:rsidRPr="00206202">
        <w:rPr>
          <w:rFonts w:eastAsia="Times New Roman" w:cstheme="minorHAnsi"/>
          <w:lang w:eastAsia="cs-CZ"/>
        </w:rPr>
        <w:t>podle</w:t>
      </w:r>
      <w:r w:rsidRPr="00206202">
        <w:rPr>
          <w:rFonts w:eastAsia="Times New Roman" w:cstheme="minorHAnsi"/>
          <w:lang w:eastAsia="cs-CZ"/>
        </w:rPr>
        <w:t xml:space="preserve"> </w:t>
      </w:r>
      <w:r w:rsidR="00120E8E" w:rsidRPr="00206202">
        <w:rPr>
          <w:rFonts w:eastAsia="Times New Roman" w:cstheme="minorHAnsi"/>
          <w:lang w:eastAsia="cs-CZ"/>
        </w:rPr>
        <w:t>§ </w:t>
      </w:r>
      <w:r w:rsidR="00530299" w:rsidRPr="00206202">
        <w:rPr>
          <w:rFonts w:eastAsia="Times New Roman" w:cstheme="minorHAnsi"/>
          <w:lang w:eastAsia="cs-CZ"/>
        </w:rPr>
        <w:t>46 ZZVZ</w:t>
      </w:r>
      <w:r w:rsidRPr="00206202">
        <w:rPr>
          <w:rFonts w:eastAsia="Times New Roman" w:cstheme="minorHAnsi"/>
          <w:lang w:eastAsia="cs-CZ"/>
        </w:rPr>
        <w:t xml:space="preserve"> požadovat </w:t>
      </w:r>
      <w:r w:rsidR="00120E8E" w:rsidRPr="00206202">
        <w:rPr>
          <w:rFonts w:eastAsia="Times New Roman" w:cstheme="minorHAnsi"/>
          <w:lang w:eastAsia="cs-CZ"/>
        </w:rPr>
        <w:t>po dodavateli, aby písemně</w:t>
      </w:r>
      <w:r w:rsidRPr="00206202">
        <w:rPr>
          <w:rFonts w:eastAsia="Times New Roman" w:cstheme="minorHAnsi"/>
          <w:lang w:eastAsia="cs-CZ"/>
        </w:rPr>
        <w:t xml:space="preserve"> objasnil předložené informace či doklady nebo předložil další dodatečné informace. Dodavatel je povinen </w:t>
      </w:r>
      <w:r w:rsidR="00120E8E" w:rsidRPr="00206202">
        <w:rPr>
          <w:rFonts w:eastAsia="Times New Roman" w:cstheme="minorHAnsi"/>
          <w:lang w:eastAsia="cs-CZ"/>
        </w:rPr>
        <w:t>tu</w:t>
      </w:r>
      <w:r w:rsidRPr="00206202">
        <w:rPr>
          <w:rFonts w:eastAsia="Times New Roman" w:cstheme="minorHAnsi"/>
          <w:lang w:eastAsia="cs-CZ"/>
        </w:rPr>
        <w:t xml:space="preserve">to povinnost splnit v přiměřené lhůtě stanovené zadavatelem a uvést </w:t>
      </w:r>
      <w:r w:rsidR="00120E8E" w:rsidRPr="00206202">
        <w:rPr>
          <w:rFonts w:eastAsia="Times New Roman" w:cstheme="minorHAnsi"/>
          <w:lang w:eastAsia="cs-CZ"/>
        </w:rPr>
        <w:t xml:space="preserve">na </w:t>
      </w:r>
      <w:r w:rsidRPr="00206202">
        <w:rPr>
          <w:rFonts w:eastAsia="Times New Roman" w:cstheme="minorHAnsi"/>
          <w:lang w:eastAsia="cs-CZ"/>
        </w:rPr>
        <w:t>jednotlivé požadavky zadavatele jednoznačné odpov</w:t>
      </w:r>
      <w:r w:rsidR="00120E8E" w:rsidRPr="00206202">
        <w:rPr>
          <w:rFonts w:eastAsia="Times New Roman" w:cstheme="minorHAnsi"/>
          <w:lang w:eastAsia="cs-CZ"/>
        </w:rPr>
        <w:t>ě</w:t>
      </w:r>
      <w:r w:rsidRPr="00206202">
        <w:rPr>
          <w:rFonts w:eastAsia="Times New Roman" w:cstheme="minorHAnsi"/>
          <w:lang w:eastAsia="cs-CZ"/>
        </w:rPr>
        <w:t xml:space="preserve">di. Skutečnosti rozhodné pro splnění kvalifikace </w:t>
      </w:r>
      <w:r w:rsidR="000D1806" w:rsidRPr="00206202">
        <w:rPr>
          <w:rFonts w:eastAsia="Times New Roman" w:cstheme="minorHAnsi"/>
          <w:lang w:eastAsia="cs-CZ"/>
        </w:rPr>
        <w:t>musejí</w:t>
      </w:r>
      <w:r w:rsidRPr="00206202">
        <w:rPr>
          <w:rFonts w:eastAsia="Times New Roman" w:cstheme="minorHAnsi"/>
          <w:lang w:eastAsia="cs-CZ"/>
        </w:rPr>
        <w:t xml:space="preserve"> nastat nejpozd</w:t>
      </w:r>
      <w:r w:rsidR="000D1806" w:rsidRPr="00206202">
        <w:rPr>
          <w:rFonts w:eastAsia="Times New Roman" w:cstheme="minorHAnsi"/>
          <w:lang w:eastAsia="cs-CZ"/>
        </w:rPr>
        <w:t>ěji</w:t>
      </w:r>
      <w:r w:rsidRPr="00206202">
        <w:rPr>
          <w:rFonts w:eastAsia="Times New Roman" w:cstheme="minorHAnsi"/>
          <w:lang w:eastAsia="cs-CZ"/>
        </w:rPr>
        <w:t xml:space="preserve"> ve </w:t>
      </w:r>
      <w:r w:rsidR="000D1806" w:rsidRPr="00206202">
        <w:rPr>
          <w:rFonts w:eastAsia="Times New Roman" w:cstheme="minorHAnsi"/>
          <w:lang w:eastAsia="cs-CZ"/>
        </w:rPr>
        <w:t>l</w:t>
      </w:r>
      <w:r w:rsidRPr="00206202">
        <w:rPr>
          <w:rFonts w:eastAsia="Times New Roman" w:cstheme="minorHAnsi"/>
          <w:lang w:eastAsia="cs-CZ"/>
        </w:rPr>
        <w:t>hůt</w:t>
      </w:r>
      <w:r w:rsidR="000D1806" w:rsidRPr="00206202">
        <w:rPr>
          <w:rFonts w:eastAsia="Times New Roman" w:cstheme="minorHAnsi"/>
          <w:lang w:eastAsia="cs-CZ"/>
        </w:rPr>
        <w:t>ě</w:t>
      </w:r>
      <w:r w:rsidRPr="00206202">
        <w:rPr>
          <w:rFonts w:eastAsia="Times New Roman" w:cstheme="minorHAnsi"/>
          <w:lang w:eastAsia="cs-CZ"/>
        </w:rPr>
        <w:t xml:space="preserve"> pro podání nabídek.</w:t>
      </w:r>
    </w:p>
    <w:p w14:paraId="5E3A756F" w14:textId="77777777" w:rsidR="00B56DBD" w:rsidRPr="00206202" w:rsidRDefault="00DB1EA7" w:rsidP="00C51F5A">
      <w:pPr>
        <w:pStyle w:val="Odstavecseseznamem"/>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lang w:eastAsia="cs-CZ"/>
        </w:rPr>
      </w:pPr>
      <w:r w:rsidRPr="00206202">
        <w:rPr>
          <w:rFonts w:eastAsia="Times New Roman" w:cstheme="minorHAnsi"/>
          <w:lang w:eastAsia="cs-CZ"/>
        </w:rPr>
        <w:lastRenderedPageBreak/>
        <w:t>Do</w:t>
      </w:r>
      <w:r w:rsidR="00B56DBD" w:rsidRPr="00206202">
        <w:rPr>
          <w:rFonts w:eastAsia="Times New Roman" w:cstheme="minorHAnsi"/>
          <w:lang w:eastAsia="cs-CZ"/>
        </w:rPr>
        <w:t xml:space="preserve">davatel může podat pouze </w:t>
      </w:r>
      <w:r w:rsidRPr="00206202">
        <w:rPr>
          <w:rFonts w:eastAsia="Times New Roman" w:cstheme="minorHAnsi"/>
          <w:lang w:eastAsia="cs-CZ"/>
        </w:rPr>
        <w:t>je</w:t>
      </w:r>
      <w:r w:rsidR="00B56DBD" w:rsidRPr="00206202">
        <w:rPr>
          <w:rFonts w:eastAsia="Times New Roman" w:cstheme="minorHAnsi"/>
          <w:lang w:eastAsia="cs-CZ"/>
        </w:rPr>
        <w:t>dnu nabídku. Dodavatel, který pod</w:t>
      </w:r>
      <w:r w:rsidRPr="00206202">
        <w:rPr>
          <w:rFonts w:eastAsia="Times New Roman" w:cstheme="minorHAnsi"/>
          <w:lang w:eastAsia="cs-CZ"/>
        </w:rPr>
        <w:t>á</w:t>
      </w:r>
      <w:r w:rsidR="00B56DBD" w:rsidRPr="00206202">
        <w:rPr>
          <w:rFonts w:eastAsia="Times New Roman" w:cstheme="minorHAnsi"/>
          <w:lang w:eastAsia="cs-CZ"/>
        </w:rPr>
        <w:t xml:space="preserve"> nab</w:t>
      </w:r>
      <w:r w:rsidRPr="00206202">
        <w:rPr>
          <w:rFonts w:eastAsia="Times New Roman" w:cstheme="minorHAnsi"/>
          <w:lang w:eastAsia="cs-CZ"/>
        </w:rPr>
        <w:t>í</w:t>
      </w:r>
      <w:r w:rsidR="00B56DBD" w:rsidRPr="00206202">
        <w:rPr>
          <w:rFonts w:eastAsia="Times New Roman" w:cstheme="minorHAnsi"/>
          <w:lang w:eastAsia="cs-CZ"/>
        </w:rPr>
        <w:t>dku v tomto výběrovém řízení, nes</w:t>
      </w:r>
      <w:r w:rsidRPr="00206202">
        <w:rPr>
          <w:rFonts w:eastAsia="Times New Roman" w:cstheme="minorHAnsi"/>
          <w:lang w:eastAsia="cs-CZ"/>
        </w:rPr>
        <w:t>mí</w:t>
      </w:r>
      <w:r w:rsidR="00B56DBD" w:rsidRPr="00206202">
        <w:rPr>
          <w:rFonts w:eastAsia="Times New Roman" w:cstheme="minorHAnsi"/>
          <w:lang w:eastAsia="cs-CZ"/>
        </w:rPr>
        <w:t xml:space="preserve"> být současné </w:t>
      </w:r>
      <w:r w:rsidR="002D4A1E" w:rsidRPr="00206202">
        <w:rPr>
          <w:rFonts w:eastAsia="Times New Roman" w:cstheme="minorHAnsi"/>
          <w:lang w:eastAsia="cs-CZ"/>
        </w:rPr>
        <w:t>poddodavatel</w:t>
      </w:r>
      <w:r w:rsidR="00B56DBD" w:rsidRPr="00206202">
        <w:rPr>
          <w:rFonts w:eastAsia="Times New Roman" w:cstheme="minorHAnsi"/>
          <w:lang w:eastAsia="cs-CZ"/>
        </w:rPr>
        <w:t>em, jehož</w:t>
      </w:r>
      <w:r w:rsidRPr="00206202">
        <w:rPr>
          <w:rFonts w:eastAsia="Times New Roman" w:cstheme="minorHAnsi"/>
          <w:lang w:eastAsia="cs-CZ"/>
        </w:rPr>
        <w:t xml:space="preserve"> prostřednictvím ji</w:t>
      </w:r>
      <w:r w:rsidR="00B56DBD" w:rsidRPr="00206202">
        <w:rPr>
          <w:rFonts w:eastAsia="Times New Roman" w:cstheme="minorHAnsi"/>
          <w:lang w:eastAsia="cs-CZ"/>
        </w:rPr>
        <w:t xml:space="preserve">ný dodavatel v tomto výběrovém </w:t>
      </w:r>
      <w:r w:rsidRPr="00206202">
        <w:rPr>
          <w:rFonts w:eastAsia="Times New Roman" w:cstheme="minorHAnsi"/>
          <w:lang w:eastAsia="cs-CZ"/>
        </w:rPr>
        <w:t>ří</w:t>
      </w:r>
      <w:r w:rsidR="00B56DBD" w:rsidRPr="00206202">
        <w:rPr>
          <w:rFonts w:eastAsia="Times New Roman" w:cstheme="minorHAnsi"/>
          <w:lang w:eastAsia="cs-CZ"/>
        </w:rPr>
        <w:t>zen</w:t>
      </w:r>
      <w:r w:rsidRPr="00206202">
        <w:rPr>
          <w:rFonts w:eastAsia="Times New Roman" w:cstheme="minorHAnsi"/>
          <w:lang w:eastAsia="cs-CZ"/>
        </w:rPr>
        <w:t>í</w:t>
      </w:r>
      <w:r w:rsidR="00B56DBD" w:rsidRPr="00206202">
        <w:rPr>
          <w:rFonts w:eastAsia="Times New Roman" w:cstheme="minorHAnsi"/>
          <w:lang w:eastAsia="cs-CZ"/>
        </w:rPr>
        <w:t xml:space="preserve"> prokazuje kvalifika</w:t>
      </w:r>
      <w:r w:rsidRPr="00206202">
        <w:rPr>
          <w:rFonts w:eastAsia="Times New Roman" w:cstheme="minorHAnsi"/>
          <w:lang w:eastAsia="cs-CZ"/>
        </w:rPr>
        <w:t xml:space="preserve">ční </w:t>
      </w:r>
      <w:r w:rsidR="00CD2BFF" w:rsidRPr="00206202">
        <w:rPr>
          <w:rFonts w:eastAsia="Times New Roman" w:cstheme="minorHAnsi"/>
          <w:lang w:eastAsia="cs-CZ"/>
        </w:rPr>
        <w:t>předpoklady</w:t>
      </w:r>
      <w:r w:rsidR="00B56DBD" w:rsidRPr="00206202">
        <w:rPr>
          <w:rFonts w:eastAsia="Times New Roman" w:cstheme="minorHAnsi"/>
          <w:lang w:eastAsia="cs-CZ"/>
        </w:rPr>
        <w:t xml:space="preserve">. Pokud dodavatel podá více nabídek samostatné nebo společné </w:t>
      </w:r>
      <w:r w:rsidR="00A9676C" w:rsidRPr="00206202">
        <w:rPr>
          <w:rFonts w:eastAsia="Times New Roman" w:cstheme="minorHAnsi"/>
          <w:lang w:eastAsia="cs-CZ"/>
        </w:rPr>
        <w:t xml:space="preserve">s </w:t>
      </w:r>
      <w:r w:rsidR="00B56DBD" w:rsidRPr="00206202">
        <w:rPr>
          <w:rFonts w:eastAsia="Times New Roman" w:cstheme="minorHAnsi"/>
          <w:lang w:eastAsia="cs-CZ"/>
        </w:rPr>
        <w:t>dalšími dodavateli</w:t>
      </w:r>
      <w:r w:rsidR="00E55C90" w:rsidRPr="00206202">
        <w:rPr>
          <w:rFonts w:eastAsia="Times New Roman" w:cstheme="minorHAnsi"/>
          <w:lang w:eastAsia="cs-CZ"/>
        </w:rPr>
        <w:t>,</w:t>
      </w:r>
      <w:r w:rsidR="00B56DBD" w:rsidRPr="00206202">
        <w:rPr>
          <w:rFonts w:eastAsia="Times New Roman" w:cstheme="minorHAnsi"/>
          <w:lang w:eastAsia="cs-CZ"/>
        </w:rPr>
        <w:t xml:space="preserve"> nebo je </w:t>
      </w:r>
      <w:r w:rsidR="002D4A1E" w:rsidRPr="00206202">
        <w:rPr>
          <w:rFonts w:eastAsia="Times New Roman" w:cstheme="minorHAnsi"/>
          <w:lang w:eastAsia="cs-CZ"/>
        </w:rPr>
        <w:t>poddodavatel</w:t>
      </w:r>
      <w:r w:rsidR="00B56DBD" w:rsidRPr="00206202">
        <w:rPr>
          <w:rFonts w:eastAsia="Times New Roman" w:cstheme="minorHAnsi"/>
          <w:lang w:eastAsia="cs-CZ"/>
        </w:rPr>
        <w:t>em, jehož prost</w:t>
      </w:r>
      <w:r w:rsidR="00A9676C" w:rsidRPr="00206202">
        <w:rPr>
          <w:rFonts w:eastAsia="Times New Roman" w:cstheme="minorHAnsi"/>
          <w:lang w:eastAsia="cs-CZ"/>
        </w:rPr>
        <w:t>ř</w:t>
      </w:r>
      <w:r w:rsidR="00B56DBD" w:rsidRPr="00206202">
        <w:rPr>
          <w:rFonts w:eastAsia="Times New Roman" w:cstheme="minorHAnsi"/>
          <w:lang w:eastAsia="cs-CZ"/>
        </w:rPr>
        <w:t>ednictvím jiný do</w:t>
      </w:r>
      <w:r w:rsidR="00A9676C" w:rsidRPr="00206202">
        <w:rPr>
          <w:rFonts w:eastAsia="Times New Roman" w:cstheme="minorHAnsi"/>
          <w:lang w:eastAsia="cs-CZ"/>
        </w:rPr>
        <w:t>davatel v tomto výběrovém řízení</w:t>
      </w:r>
      <w:r w:rsidR="00B56DBD" w:rsidRPr="00206202">
        <w:rPr>
          <w:rFonts w:eastAsia="Times New Roman" w:cstheme="minorHAnsi"/>
          <w:lang w:eastAsia="cs-CZ"/>
        </w:rPr>
        <w:t xml:space="preserve"> prokazuje kvalifikaci, zadavatel nabídky podané takovým dodavatelem bezodkladn</w:t>
      </w:r>
      <w:r w:rsidR="00A9676C" w:rsidRPr="00206202">
        <w:rPr>
          <w:rFonts w:eastAsia="Times New Roman" w:cstheme="minorHAnsi"/>
          <w:lang w:eastAsia="cs-CZ"/>
        </w:rPr>
        <w:t>ě</w:t>
      </w:r>
      <w:r w:rsidR="00B56DBD" w:rsidRPr="00206202">
        <w:rPr>
          <w:rFonts w:eastAsia="Times New Roman" w:cstheme="minorHAnsi"/>
          <w:lang w:eastAsia="cs-CZ"/>
        </w:rPr>
        <w:t xml:space="preserve"> vyřadí a dodavatele vyloučí z další účasti ve výb</w:t>
      </w:r>
      <w:r w:rsidR="00A9676C" w:rsidRPr="00206202">
        <w:rPr>
          <w:rFonts w:eastAsia="Times New Roman" w:cstheme="minorHAnsi"/>
          <w:lang w:eastAsia="cs-CZ"/>
        </w:rPr>
        <w:t>ě</w:t>
      </w:r>
      <w:r w:rsidR="00B56DBD" w:rsidRPr="00206202">
        <w:rPr>
          <w:rFonts w:eastAsia="Times New Roman" w:cstheme="minorHAnsi"/>
          <w:lang w:eastAsia="cs-CZ"/>
        </w:rPr>
        <w:t>rové</w:t>
      </w:r>
      <w:r w:rsidR="00A9676C" w:rsidRPr="00206202">
        <w:rPr>
          <w:rFonts w:eastAsia="Times New Roman" w:cstheme="minorHAnsi"/>
          <w:lang w:eastAsia="cs-CZ"/>
        </w:rPr>
        <w:t>m</w:t>
      </w:r>
      <w:r w:rsidR="00B56DBD" w:rsidRPr="00206202">
        <w:rPr>
          <w:rFonts w:eastAsia="Times New Roman" w:cstheme="minorHAnsi"/>
          <w:lang w:eastAsia="cs-CZ"/>
        </w:rPr>
        <w:t xml:space="preserve"> řízení.</w:t>
      </w:r>
    </w:p>
    <w:p w14:paraId="45527C1A" w14:textId="77777777" w:rsidR="00B56DBD" w:rsidRPr="00206202" w:rsidRDefault="00A9676C" w:rsidP="00C51F5A">
      <w:pPr>
        <w:pStyle w:val="Odstavecseseznamem"/>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lang w:eastAsia="cs-CZ"/>
        </w:rPr>
      </w:pPr>
      <w:r w:rsidRPr="00206202">
        <w:rPr>
          <w:rFonts w:eastAsia="Times New Roman" w:cstheme="minorHAnsi"/>
          <w:lang w:eastAsia="cs-CZ"/>
        </w:rPr>
        <w:t>Zadavatel v zadávací dokum</w:t>
      </w:r>
      <w:r w:rsidR="00B56DBD" w:rsidRPr="00206202">
        <w:rPr>
          <w:rFonts w:eastAsia="Times New Roman" w:cstheme="minorHAnsi"/>
          <w:lang w:eastAsia="cs-CZ"/>
        </w:rPr>
        <w:t xml:space="preserve">entaci </w:t>
      </w:r>
      <w:r w:rsidR="00100DE0" w:rsidRPr="00206202">
        <w:rPr>
          <w:rFonts w:eastAsia="Times New Roman" w:cstheme="minorHAnsi"/>
          <w:lang w:eastAsia="cs-CZ"/>
        </w:rPr>
        <w:t>vymezuje</w:t>
      </w:r>
      <w:r w:rsidR="00B56DBD" w:rsidRPr="00206202">
        <w:rPr>
          <w:rFonts w:eastAsia="Times New Roman" w:cstheme="minorHAnsi"/>
          <w:lang w:eastAsia="cs-CZ"/>
        </w:rPr>
        <w:t xml:space="preserve"> n</w:t>
      </w:r>
      <w:r w:rsidR="00100DE0" w:rsidRPr="00206202">
        <w:rPr>
          <w:rFonts w:eastAsia="Times New Roman" w:cstheme="minorHAnsi"/>
          <w:lang w:eastAsia="cs-CZ"/>
        </w:rPr>
        <w:t>ěk</w:t>
      </w:r>
      <w:r w:rsidR="00B56DBD" w:rsidRPr="00206202">
        <w:rPr>
          <w:rFonts w:eastAsia="Times New Roman" w:cstheme="minorHAnsi"/>
          <w:lang w:eastAsia="cs-CZ"/>
        </w:rPr>
        <w:t xml:space="preserve">teré parametry v </w:t>
      </w:r>
      <w:r w:rsidR="00100DE0" w:rsidRPr="00206202">
        <w:rPr>
          <w:rFonts w:eastAsia="Times New Roman" w:cstheme="minorHAnsi"/>
          <w:lang w:eastAsia="cs-CZ"/>
        </w:rPr>
        <w:t>české</w:t>
      </w:r>
      <w:r w:rsidR="00B56DBD" w:rsidRPr="00206202">
        <w:rPr>
          <w:rFonts w:eastAsia="Times New Roman" w:cstheme="minorHAnsi"/>
          <w:lang w:eastAsia="cs-CZ"/>
        </w:rPr>
        <w:t xml:space="preserve"> m</w:t>
      </w:r>
      <w:r w:rsidR="00100DE0" w:rsidRPr="00206202">
        <w:rPr>
          <w:rFonts w:eastAsia="Times New Roman" w:cstheme="minorHAnsi"/>
          <w:lang w:eastAsia="cs-CZ"/>
        </w:rPr>
        <w:t>ě</w:t>
      </w:r>
      <w:r w:rsidR="00B56DBD" w:rsidRPr="00206202">
        <w:rPr>
          <w:rFonts w:eastAsia="Times New Roman" w:cstheme="minorHAnsi"/>
          <w:lang w:eastAsia="cs-CZ"/>
        </w:rPr>
        <w:t>n</w:t>
      </w:r>
      <w:r w:rsidR="00100DE0" w:rsidRPr="00206202">
        <w:rPr>
          <w:rFonts w:eastAsia="Times New Roman" w:cstheme="minorHAnsi"/>
          <w:lang w:eastAsia="cs-CZ"/>
        </w:rPr>
        <w:t>ě</w:t>
      </w:r>
      <w:r w:rsidR="00B56DBD" w:rsidRPr="00206202">
        <w:rPr>
          <w:rFonts w:eastAsia="Times New Roman" w:cstheme="minorHAnsi"/>
          <w:lang w:eastAsia="cs-CZ"/>
        </w:rPr>
        <w:t xml:space="preserve"> CZK (Kč). V </w:t>
      </w:r>
      <w:r w:rsidR="00100DE0" w:rsidRPr="00206202">
        <w:rPr>
          <w:rFonts w:eastAsia="Times New Roman" w:cstheme="minorHAnsi"/>
          <w:lang w:eastAsia="cs-CZ"/>
        </w:rPr>
        <w:t>pří</w:t>
      </w:r>
      <w:r w:rsidR="00B56DBD" w:rsidRPr="00206202">
        <w:rPr>
          <w:rFonts w:eastAsia="Times New Roman" w:cstheme="minorHAnsi"/>
          <w:lang w:eastAsia="cs-CZ"/>
        </w:rPr>
        <w:t>pa</w:t>
      </w:r>
      <w:r w:rsidR="00100DE0" w:rsidRPr="00206202">
        <w:rPr>
          <w:rFonts w:eastAsia="Times New Roman" w:cstheme="minorHAnsi"/>
          <w:lang w:eastAsia="cs-CZ"/>
        </w:rPr>
        <w:t>dě</w:t>
      </w:r>
      <w:r w:rsidR="00B56DBD" w:rsidRPr="00206202">
        <w:rPr>
          <w:rFonts w:eastAsia="Times New Roman" w:cstheme="minorHAnsi"/>
          <w:lang w:eastAsia="cs-CZ"/>
        </w:rPr>
        <w:t>, že dodavatel uvádí údaje v jiných m</w:t>
      </w:r>
      <w:r w:rsidR="00300701" w:rsidRPr="00206202">
        <w:rPr>
          <w:rFonts w:eastAsia="Times New Roman" w:cstheme="minorHAnsi"/>
          <w:lang w:eastAsia="cs-CZ"/>
        </w:rPr>
        <w:t>ěnách</w:t>
      </w:r>
      <w:r w:rsidR="00B56DBD" w:rsidRPr="00206202">
        <w:rPr>
          <w:rFonts w:eastAsia="Times New Roman" w:cstheme="minorHAnsi"/>
          <w:lang w:eastAsia="cs-CZ"/>
        </w:rPr>
        <w:t xml:space="preserve"> než v C</w:t>
      </w:r>
      <w:r w:rsidR="00300701" w:rsidRPr="00206202">
        <w:rPr>
          <w:rFonts w:eastAsia="Times New Roman" w:cstheme="minorHAnsi"/>
          <w:lang w:eastAsia="cs-CZ"/>
        </w:rPr>
        <w:t>Z</w:t>
      </w:r>
      <w:r w:rsidR="00B56DBD" w:rsidRPr="00206202">
        <w:rPr>
          <w:rFonts w:eastAsia="Times New Roman" w:cstheme="minorHAnsi"/>
          <w:lang w:eastAsia="cs-CZ"/>
        </w:rPr>
        <w:t>K, použije pro přepočet na CZK poslední čtvrtletní průměrný kurz devizového trhu příslušné měny k CZK stanovený a zveřejn</w:t>
      </w:r>
      <w:r w:rsidR="00300701" w:rsidRPr="00206202">
        <w:rPr>
          <w:rFonts w:eastAsia="Times New Roman" w:cstheme="minorHAnsi"/>
          <w:lang w:eastAsia="cs-CZ"/>
        </w:rPr>
        <w:t>ě</w:t>
      </w:r>
      <w:r w:rsidR="00B56DBD" w:rsidRPr="00206202">
        <w:rPr>
          <w:rFonts w:eastAsia="Times New Roman" w:cstheme="minorHAnsi"/>
          <w:lang w:eastAsia="cs-CZ"/>
        </w:rPr>
        <w:t>ný ČNB ke dni zahájen</w:t>
      </w:r>
      <w:r w:rsidR="00300701" w:rsidRPr="00206202">
        <w:rPr>
          <w:rFonts w:eastAsia="Times New Roman" w:cstheme="minorHAnsi"/>
          <w:lang w:eastAsia="cs-CZ"/>
        </w:rPr>
        <w:t>í</w:t>
      </w:r>
      <w:r w:rsidR="00B56DBD" w:rsidRPr="00206202">
        <w:rPr>
          <w:rFonts w:eastAsia="Times New Roman" w:cstheme="minorHAnsi"/>
          <w:lang w:eastAsia="cs-CZ"/>
        </w:rPr>
        <w:t xml:space="preserve"> </w:t>
      </w:r>
      <w:r w:rsidR="00D76403" w:rsidRPr="00206202">
        <w:rPr>
          <w:rFonts w:eastAsia="Times New Roman" w:cstheme="minorHAnsi"/>
          <w:lang w:eastAsia="cs-CZ"/>
        </w:rPr>
        <w:t>výběrového</w:t>
      </w:r>
      <w:r w:rsidR="00B56DBD" w:rsidRPr="00206202">
        <w:rPr>
          <w:rFonts w:eastAsia="Times New Roman" w:cstheme="minorHAnsi"/>
          <w:lang w:eastAsia="cs-CZ"/>
        </w:rPr>
        <w:t xml:space="preserve"> řízení.</w:t>
      </w:r>
    </w:p>
    <w:p w14:paraId="42D3CCD5" w14:textId="77777777" w:rsidR="00B56DBD" w:rsidRPr="00206202" w:rsidRDefault="00B56DBD" w:rsidP="00C51F5A">
      <w:pPr>
        <w:pStyle w:val="Odstavecseseznamem"/>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lang w:eastAsia="cs-CZ"/>
        </w:rPr>
      </w:pPr>
      <w:r w:rsidRPr="00206202">
        <w:rPr>
          <w:rFonts w:eastAsia="Times New Roman" w:cstheme="minorHAnsi"/>
          <w:lang w:eastAsia="cs-CZ"/>
        </w:rPr>
        <w:t>Doklady prokazující splnění základních kvalifikačních předpokladů a výpis z obchodn</w:t>
      </w:r>
      <w:r w:rsidR="00300701" w:rsidRPr="00206202">
        <w:rPr>
          <w:rFonts w:eastAsia="Times New Roman" w:cstheme="minorHAnsi"/>
          <w:lang w:eastAsia="cs-CZ"/>
        </w:rPr>
        <w:t>ího</w:t>
      </w:r>
      <w:r w:rsidRPr="00206202">
        <w:rPr>
          <w:rFonts w:eastAsia="Times New Roman" w:cstheme="minorHAnsi"/>
          <w:lang w:eastAsia="cs-CZ"/>
        </w:rPr>
        <w:t xml:space="preserve"> rejst</w:t>
      </w:r>
      <w:r w:rsidR="00300701" w:rsidRPr="00206202">
        <w:rPr>
          <w:rFonts w:eastAsia="Times New Roman" w:cstheme="minorHAnsi"/>
          <w:lang w:eastAsia="cs-CZ"/>
        </w:rPr>
        <w:t>ří</w:t>
      </w:r>
      <w:r w:rsidRPr="00206202">
        <w:rPr>
          <w:rFonts w:eastAsia="Times New Roman" w:cstheme="minorHAnsi"/>
          <w:lang w:eastAsia="cs-CZ"/>
        </w:rPr>
        <w:t>ku nesmějí být k poslednímu dni, ke kterému má být prokázáno splnění kvalifikace, starší 90 kale</w:t>
      </w:r>
      <w:r w:rsidR="00300701" w:rsidRPr="00206202">
        <w:rPr>
          <w:rFonts w:eastAsia="Times New Roman" w:cstheme="minorHAnsi"/>
          <w:lang w:eastAsia="cs-CZ"/>
        </w:rPr>
        <w:t>n</w:t>
      </w:r>
      <w:r w:rsidRPr="00206202">
        <w:rPr>
          <w:rFonts w:eastAsia="Times New Roman" w:cstheme="minorHAnsi"/>
          <w:lang w:eastAsia="cs-CZ"/>
        </w:rPr>
        <w:t>dá</w:t>
      </w:r>
      <w:r w:rsidR="00300701" w:rsidRPr="00206202">
        <w:rPr>
          <w:rFonts w:eastAsia="Times New Roman" w:cstheme="minorHAnsi"/>
          <w:lang w:eastAsia="cs-CZ"/>
        </w:rPr>
        <w:t>řních dnů.</w:t>
      </w:r>
    </w:p>
    <w:p w14:paraId="278409C7" w14:textId="77777777" w:rsidR="002B798A" w:rsidRPr="00206202" w:rsidRDefault="00B56DBD" w:rsidP="00C51F5A">
      <w:pPr>
        <w:pStyle w:val="Odstavecseseznamem"/>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lang w:eastAsia="cs-CZ"/>
        </w:rPr>
      </w:pPr>
      <w:r w:rsidRPr="00206202">
        <w:rPr>
          <w:rFonts w:eastAsia="Times New Roman" w:cstheme="minorHAnsi"/>
          <w:lang w:eastAsia="cs-CZ"/>
        </w:rPr>
        <w:t>V případech, kdy zadavatel v rámci prokázání kvalifikace požaduje př</w:t>
      </w:r>
      <w:r w:rsidR="00300701" w:rsidRPr="00206202">
        <w:rPr>
          <w:rFonts w:eastAsia="Times New Roman" w:cstheme="minorHAnsi"/>
          <w:lang w:eastAsia="cs-CZ"/>
        </w:rPr>
        <w:t>ed</w:t>
      </w:r>
      <w:r w:rsidRPr="00206202">
        <w:rPr>
          <w:rFonts w:eastAsia="Times New Roman" w:cstheme="minorHAnsi"/>
          <w:lang w:eastAsia="cs-CZ"/>
        </w:rPr>
        <w:t>lož</w:t>
      </w:r>
      <w:r w:rsidR="00300701" w:rsidRPr="00206202">
        <w:rPr>
          <w:rFonts w:eastAsia="Times New Roman" w:cstheme="minorHAnsi"/>
          <w:lang w:eastAsia="cs-CZ"/>
        </w:rPr>
        <w:t>e</w:t>
      </w:r>
      <w:r w:rsidRPr="00206202">
        <w:rPr>
          <w:rFonts w:eastAsia="Times New Roman" w:cstheme="minorHAnsi"/>
          <w:lang w:eastAsia="cs-CZ"/>
        </w:rPr>
        <w:t>n</w:t>
      </w:r>
      <w:r w:rsidR="00300701" w:rsidRPr="00206202">
        <w:rPr>
          <w:rFonts w:eastAsia="Times New Roman" w:cstheme="minorHAnsi"/>
          <w:lang w:eastAsia="cs-CZ"/>
        </w:rPr>
        <w:t xml:space="preserve">í </w:t>
      </w:r>
      <w:r w:rsidRPr="00206202">
        <w:rPr>
          <w:rFonts w:eastAsia="Times New Roman" w:cstheme="minorHAnsi"/>
          <w:lang w:eastAsia="cs-CZ"/>
        </w:rPr>
        <w:t>prohlášení dodavatele, mus</w:t>
      </w:r>
      <w:r w:rsidR="00300701" w:rsidRPr="00206202">
        <w:rPr>
          <w:rFonts w:eastAsia="Times New Roman" w:cstheme="minorHAnsi"/>
          <w:lang w:eastAsia="cs-CZ"/>
        </w:rPr>
        <w:t>í</w:t>
      </w:r>
      <w:r w:rsidRPr="00206202">
        <w:rPr>
          <w:rFonts w:eastAsia="Times New Roman" w:cstheme="minorHAnsi"/>
          <w:lang w:eastAsia="cs-CZ"/>
        </w:rPr>
        <w:t xml:space="preserve"> takové prohlá</w:t>
      </w:r>
      <w:r w:rsidR="00300701" w:rsidRPr="00206202">
        <w:rPr>
          <w:rFonts w:eastAsia="Times New Roman" w:cstheme="minorHAnsi"/>
          <w:lang w:eastAsia="cs-CZ"/>
        </w:rPr>
        <w:t>še</w:t>
      </w:r>
      <w:r w:rsidRPr="00206202">
        <w:rPr>
          <w:rFonts w:eastAsia="Times New Roman" w:cstheme="minorHAnsi"/>
          <w:lang w:eastAsia="cs-CZ"/>
        </w:rPr>
        <w:t>n</w:t>
      </w:r>
      <w:r w:rsidR="00300701" w:rsidRPr="00206202">
        <w:rPr>
          <w:rFonts w:eastAsia="Times New Roman" w:cstheme="minorHAnsi"/>
          <w:lang w:eastAsia="cs-CZ"/>
        </w:rPr>
        <w:t>í</w:t>
      </w:r>
      <w:r w:rsidRPr="00206202">
        <w:rPr>
          <w:rFonts w:eastAsia="Times New Roman" w:cstheme="minorHAnsi"/>
          <w:lang w:eastAsia="cs-CZ"/>
        </w:rPr>
        <w:t xml:space="preserve"> obsahovat zadavatelem požadované údaje a musí být současné podepsáno osobou oprávn</w:t>
      </w:r>
      <w:r w:rsidR="00300701" w:rsidRPr="00206202">
        <w:rPr>
          <w:rFonts w:eastAsia="Times New Roman" w:cstheme="minorHAnsi"/>
          <w:lang w:eastAsia="cs-CZ"/>
        </w:rPr>
        <w:t>ě</w:t>
      </w:r>
      <w:r w:rsidRPr="00206202">
        <w:rPr>
          <w:rFonts w:eastAsia="Times New Roman" w:cstheme="minorHAnsi"/>
          <w:lang w:eastAsia="cs-CZ"/>
        </w:rPr>
        <w:t>nou jednat jménem dodavat</w:t>
      </w:r>
      <w:r w:rsidR="00300701" w:rsidRPr="00206202">
        <w:rPr>
          <w:rFonts w:eastAsia="Times New Roman" w:cstheme="minorHAnsi"/>
          <w:lang w:eastAsia="cs-CZ"/>
        </w:rPr>
        <w:t>e</w:t>
      </w:r>
      <w:r w:rsidRPr="00206202">
        <w:rPr>
          <w:rFonts w:eastAsia="Times New Roman" w:cstheme="minorHAnsi"/>
          <w:lang w:eastAsia="cs-CZ"/>
        </w:rPr>
        <w:t>l</w:t>
      </w:r>
      <w:r w:rsidR="00300701" w:rsidRPr="00206202">
        <w:rPr>
          <w:rFonts w:eastAsia="Times New Roman" w:cstheme="minorHAnsi"/>
          <w:lang w:eastAsia="cs-CZ"/>
        </w:rPr>
        <w:t>e</w:t>
      </w:r>
      <w:r w:rsidRPr="00206202">
        <w:rPr>
          <w:rFonts w:eastAsia="Times New Roman" w:cstheme="minorHAnsi"/>
          <w:lang w:eastAsia="cs-CZ"/>
        </w:rPr>
        <w:t>.</w:t>
      </w:r>
    </w:p>
    <w:p w14:paraId="06CF3E03" w14:textId="77777777" w:rsidR="00B56DBD" w:rsidRPr="00954A54" w:rsidRDefault="00B56DBD" w:rsidP="00C51F5A">
      <w:pPr>
        <w:pStyle w:val="Odstavecseseznamem"/>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lang w:eastAsia="cs-CZ"/>
        </w:rPr>
      </w:pPr>
      <w:r w:rsidRPr="00954A54">
        <w:rPr>
          <w:rFonts w:eastAsia="Times New Roman" w:cstheme="minorHAnsi"/>
          <w:lang w:eastAsia="cs-CZ"/>
        </w:rPr>
        <w:t>Pokud za dodavatele jedná zmocněnec na základě plné moci, musí bý</w:t>
      </w:r>
      <w:r w:rsidR="002B798A" w:rsidRPr="00954A54">
        <w:rPr>
          <w:rFonts w:eastAsia="Times New Roman" w:cstheme="minorHAnsi"/>
          <w:lang w:eastAsia="cs-CZ"/>
        </w:rPr>
        <w:t>t</w:t>
      </w:r>
      <w:r w:rsidRPr="00954A54">
        <w:rPr>
          <w:rFonts w:eastAsia="Times New Roman" w:cstheme="minorHAnsi"/>
          <w:lang w:eastAsia="cs-CZ"/>
        </w:rPr>
        <w:t xml:space="preserve"> v nab</w:t>
      </w:r>
      <w:r w:rsidR="002B798A" w:rsidRPr="00954A54">
        <w:rPr>
          <w:rFonts w:eastAsia="Times New Roman" w:cstheme="minorHAnsi"/>
          <w:lang w:eastAsia="cs-CZ"/>
        </w:rPr>
        <w:t>í</w:t>
      </w:r>
      <w:r w:rsidRPr="00954A54">
        <w:rPr>
          <w:rFonts w:eastAsia="Times New Roman" w:cstheme="minorHAnsi"/>
          <w:lang w:eastAsia="cs-CZ"/>
        </w:rPr>
        <w:t>dce předložena plná moc v originále nebo v ov</w:t>
      </w:r>
      <w:r w:rsidR="002B798A" w:rsidRPr="00954A54">
        <w:rPr>
          <w:rFonts w:eastAsia="Times New Roman" w:cstheme="minorHAnsi"/>
          <w:lang w:eastAsia="cs-CZ"/>
        </w:rPr>
        <w:t>ěř</w:t>
      </w:r>
      <w:r w:rsidRPr="00954A54">
        <w:rPr>
          <w:rFonts w:eastAsia="Times New Roman" w:cstheme="minorHAnsi"/>
          <w:lang w:eastAsia="cs-CZ"/>
        </w:rPr>
        <w:t>ené kopii</w:t>
      </w:r>
      <w:r w:rsidR="002B798A" w:rsidRPr="00954A54">
        <w:rPr>
          <w:rFonts w:eastAsia="Times New Roman" w:cstheme="minorHAnsi"/>
          <w:lang w:eastAsia="cs-CZ"/>
        </w:rPr>
        <w:t>.</w:t>
      </w:r>
    </w:p>
    <w:p w14:paraId="578AA479" w14:textId="77777777" w:rsidR="002B798A" w:rsidRPr="00A96782" w:rsidRDefault="002B798A" w:rsidP="00C51F5A">
      <w:pPr>
        <w:pStyle w:val="Odstavecseseznamem"/>
        <w:spacing w:line="360" w:lineRule="auto"/>
        <w:rPr>
          <w:rFonts w:eastAsia="Times New Roman" w:cstheme="minorHAnsi"/>
          <w:strike/>
          <w:lang w:eastAsia="cs-CZ"/>
        </w:rPr>
      </w:pPr>
    </w:p>
    <w:p w14:paraId="7CD49650" w14:textId="77777777" w:rsidR="002B798A" w:rsidRPr="00206202" w:rsidRDefault="002B798A" w:rsidP="00C51F5A">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Pr>
          <w:rFonts w:eastAsia="Times New Roman" w:cstheme="minorHAnsi"/>
          <w:lang w:eastAsia="cs-CZ"/>
        </w:rPr>
      </w:pPr>
    </w:p>
    <w:p w14:paraId="2B3D6336" w14:textId="77777777" w:rsidR="00F053D0" w:rsidRDefault="00707A20" w:rsidP="00F053D0">
      <w:pPr>
        <w:pStyle w:val="Oddlstyl"/>
        <w:spacing w:before="240" w:after="144" w:line="360" w:lineRule="auto"/>
        <w:rPr>
          <w:rFonts w:cstheme="minorHAnsi"/>
          <w:sz w:val="22"/>
        </w:rPr>
      </w:pPr>
      <w:r w:rsidRPr="00206202">
        <w:rPr>
          <w:rFonts w:cstheme="minorHAnsi"/>
          <w:sz w:val="22"/>
        </w:rPr>
        <w:t>4.</w:t>
      </w:r>
      <w:r w:rsidR="00B56DBD" w:rsidRPr="00206202">
        <w:rPr>
          <w:rFonts w:cstheme="minorHAnsi"/>
          <w:sz w:val="22"/>
        </w:rPr>
        <w:t>2.</w:t>
      </w:r>
      <w:r w:rsidR="00DA7619" w:rsidRPr="00206202">
        <w:rPr>
          <w:rFonts w:cstheme="minorHAnsi"/>
          <w:sz w:val="22"/>
        </w:rPr>
        <w:t> </w:t>
      </w:r>
      <w:r w:rsidRPr="00206202">
        <w:rPr>
          <w:rFonts w:cstheme="minorHAnsi"/>
          <w:sz w:val="22"/>
        </w:rPr>
        <w:t> </w:t>
      </w:r>
      <w:r w:rsidR="00B56DBD" w:rsidRPr="00206202">
        <w:rPr>
          <w:rFonts w:cstheme="minorHAnsi"/>
          <w:sz w:val="22"/>
        </w:rPr>
        <w:t xml:space="preserve">ZÁKLADNÍ </w:t>
      </w:r>
      <w:r w:rsidR="00530299" w:rsidRPr="00206202">
        <w:rPr>
          <w:rFonts w:cstheme="minorHAnsi"/>
          <w:sz w:val="22"/>
        </w:rPr>
        <w:t>ZPŮSOBILOST</w:t>
      </w:r>
      <w:r w:rsidR="00B56DBD" w:rsidRPr="00206202">
        <w:rPr>
          <w:rFonts w:cstheme="minorHAnsi"/>
          <w:sz w:val="22"/>
        </w:rPr>
        <w:t xml:space="preserve"> </w:t>
      </w:r>
    </w:p>
    <w:p w14:paraId="06050C9D" w14:textId="67ED9AFB" w:rsidR="00B56DBD" w:rsidRPr="00206202" w:rsidRDefault="00B56DBD" w:rsidP="00F053D0">
      <w:r w:rsidRPr="00206202">
        <w:t>Dodavatel prokáže splnění základní</w:t>
      </w:r>
      <w:r w:rsidR="00530299" w:rsidRPr="00206202">
        <w:t xml:space="preserve"> způsobilosti</w:t>
      </w:r>
      <w:r w:rsidRPr="00206202">
        <w:t xml:space="preserve"> předložením čestného prohlášen</w:t>
      </w:r>
      <w:r w:rsidR="00D22060" w:rsidRPr="00206202">
        <w:t>í</w:t>
      </w:r>
      <w:r w:rsidR="00EF4D6B" w:rsidRPr="00206202">
        <w:t xml:space="preserve"> (dle vzoru – Příloha č. 3)</w:t>
      </w:r>
      <w:r w:rsidRPr="00206202">
        <w:t xml:space="preserve">, </w:t>
      </w:r>
      <w:r w:rsidR="00707A20" w:rsidRPr="00206202">
        <w:t>z</w:t>
      </w:r>
      <w:r w:rsidRPr="00206202">
        <w:t>e kterého bude z</w:t>
      </w:r>
      <w:r w:rsidR="00707A20" w:rsidRPr="00206202">
        <w:t>ř</w:t>
      </w:r>
      <w:r w:rsidRPr="00206202">
        <w:t xml:space="preserve">ejmé, </w:t>
      </w:r>
      <w:r w:rsidR="00707A20" w:rsidRPr="00206202">
        <w:t>ž</w:t>
      </w:r>
      <w:r w:rsidRPr="00206202">
        <w:t>e splňuje základn</w:t>
      </w:r>
      <w:r w:rsidR="00707A20" w:rsidRPr="00206202">
        <w:t>í</w:t>
      </w:r>
      <w:r w:rsidRPr="00206202">
        <w:t xml:space="preserve"> </w:t>
      </w:r>
      <w:r w:rsidR="00530299" w:rsidRPr="00206202">
        <w:t>způsobilost</w:t>
      </w:r>
      <w:r w:rsidRPr="00206202">
        <w:t xml:space="preserve"> analogicky </w:t>
      </w:r>
      <w:r w:rsidR="000673E0" w:rsidRPr="00206202">
        <w:t>podle</w:t>
      </w:r>
      <w:r w:rsidRPr="00206202">
        <w:t xml:space="preserve"> </w:t>
      </w:r>
      <w:r w:rsidR="00707A20" w:rsidRPr="00206202">
        <w:t>§ </w:t>
      </w:r>
      <w:r w:rsidR="00530299" w:rsidRPr="00206202">
        <w:t>74</w:t>
      </w:r>
      <w:r w:rsidRPr="00206202">
        <w:t xml:space="preserve"> </w:t>
      </w:r>
      <w:r w:rsidR="00530299" w:rsidRPr="00206202">
        <w:t>ZZVZ</w:t>
      </w:r>
      <w:r w:rsidRPr="00206202">
        <w:t xml:space="preserve">. </w:t>
      </w:r>
    </w:p>
    <w:p w14:paraId="0AC18C1A" w14:textId="77777777" w:rsidR="00707A20" w:rsidRPr="00206202" w:rsidRDefault="00707A20"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3E287A3B" w14:textId="4FE8F9E0" w:rsidR="00B56DBD" w:rsidRPr="00206202" w:rsidRDefault="00323D8D" w:rsidP="00C51F5A">
      <w:pPr>
        <w:pStyle w:val="Odstavecstyl"/>
        <w:rPr>
          <w:rFonts w:asciiTheme="minorHAnsi" w:hAnsiTheme="minorHAnsi" w:cstheme="minorHAnsi"/>
          <w:sz w:val="22"/>
          <w:szCs w:val="22"/>
        </w:rPr>
      </w:pPr>
      <w:r w:rsidRPr="00206202">
        <w:rPr>
          <w:rFonts w:asciiTheme="minorHAnsi" w:hAnsiTheme="minorHAnsi" w:cstheme="minorHAnsi"/>
          <w:sz w:val="22"/>
          <w:szCs w:val="22"/>
        </w:rPr>
        <w:t>Účastník</w:t>
      </w:r>
      <w:r w:rsidR="00B56DBD" w:rsidRPr="00206202">
        <w:rPr>
          <w:rFonts w:asciiTheme="minorHAnsi" w:hAnsiTheme="minorHAnsi" w:cstheme="minorHAnsi"/>
          <w:sz w:val="22"/>
          <w:szCs w:val="22"/>
        </w:rPr>
        <w:t xml:space="preserve">, jehož nabídka byla </w:t>
      </w:r>
      <w:r w:rsidR="00707A20" w:rsidRPr="00206202">
        <w:rPr>
          <w:rFonts w:asciiTheme="minorHAnsi" w:hAnsiTheme="minorHAnsi" w:cstheme="minorHAnsi"/>
          <w:sz w:val="22"/>
          <w:szCs w:val="22"/>
        </w:rPr>
        <w:t xml:space="preserve">vyhodnocena </w:t>
      </w:r>
      <w:r w:rsidR="00B56DBD" w:rsidRPr="00206202">
        <w:rPr>
          <w:rFonts w:asciiTheme="minorHAnsi" w:hAnsiTheme="minorHAnsi" w:cstheme="minorHAnsi"/>
          <w:sz w:val="22"/>
          <w:szCs w:val="22"/>
        </w:rPr>
        <w:t xml:space="preserve">jako nejvhodnější, resp. </w:t>
      </w:r>
      <w:r w:rsidRPr="00206202">
        <w:rPr>
          <w:rFonts w:asciiTheme="minorHAnsi" w:hAnsiTheme="minorHAnsi" w:cstheme="minorHAnsi"/>
          <w:sz w:val="22"/>
          <w:szCs w:val="22"/>
        </w:rPr>
        <w:t>Účastník</w:t>
      </w:r>
      <w:r w:rsidR="00530299" w:rsidRPr="00206202">
        <w:rPr>
          <w:rFonts w:asciiTheme="minorHAnsi" w:hAnsiTheme="minorHAnsi" w:cstheme="minorHAnsi"/>
          <w:sz w:val="22"/>
          <w:szCs w:val="22"/>
        </w:rPr>
        <w:t>, s </w:t>
      </w:r>
      <w:r w:rsidR="00B56DBD" w:rsidRPr="00206202">
        <w:rPr>
          <w:rFonts w:asciiTheme="minorHAnsi" w:hAnsiTheme="minorHAnsi" w:cstheme="minorHAnsi"/>
          <w:sz w:val="22"/>
          <w:szCs w:val="22"/>
        </w:rPr>
        <w:t>nímž bude podepsána smlouva na plnění ve</w:t>
      </w:r>
      <w:r w:rsidR="00707A20" w:rsidRPr="00206202">
        <w:rPr>
          <w:rFonts w:asciiTheme="minorHAnsi" w:hAnsiTheme="minorHAnsi" w:cstheme="minorHAnsi"/>
          <w:sz w:val="22"/>
          <w:szCs w:val="22"/>
        </w:rPr>
        <w:t>ř</w:t>
      </w:r>
      <w:r w:rsidR="00B56DBD" w:rsidRPr="00206202">
        <w:rPr>
          <w:rFonts w:asciiTheme="minorHAnsi" w:hAnsiTheme="minorHAnsi" w:cstheme="minorHAnsi"/>
          <w:sz w:val="22"/>
          <w:szCs w:val="22"/>
        </w:rPr>
        <w:t>ejn</w:t>
      </w:r>
      <w:r w:rsidR="00707A20" w:rsidRPr="00206202">
        <w:rPr>
          <w:rFonts w:asciiTheme="minorHAnsi" w:hAnsiTheme="minorHAnsi" w:cstheme="minorHAnsi"/>
          <w:sz w:val="22"/>
          <w:szCs w:val="22"/>
        </w:rPr>
        <w:t>é</w:t>
      </w:r>
      <w:r w:rsidR="00B56DBD" w:rsidRPr="00206202">
        <w:rPr>
          <w:rFonts w:asciiTheme="minorHAnsi" w:hAnsiTheme="minorHAnsi" w:cstheme="minorHAnsi"/>
          <w:sz w:val="22"/>
          <w:szCs w:val="22"/>
        </w:rPr>
        <w:t xml:space="preserve"> zakázky, je povinen, bude-li k tomu zadavatelem vyzván, p</w:t>
      </w:r>
      <w:r w:rsidR="00707A20" w:rsidRPr="00206202">
        <w:rPr>
          <w:rFonts w:asciiTheme="minorHAnsi" w:hAnsiTheme="minorHAnsi" w:cstheme="minorHAnsi"/>
          <w:sz w:val="22"/>
          <w:szCs w:val="22"/>
        </w:rPr>
        <w:t>ř</w:t>
      </w:r>
      <w:r w:rsidR="00B56DBD" w:rsidRPr="00206202">
        <w:rPr>
          <w:rFonts w:asciiTheme="minorHAnsi" w:hAnsiTheme="minorHAnsi" w:cstheme="minorHAnsi"/>
          <w:sz w:val="22"/>
          <w:szCs w:val="22"/>
        </w:rPr>
        <w:t xml:space="preserve">edložit před podpisem smlouvy analogicky </w:t>
      </w:r>
      <w:r w:rsidR="000673E0" w:rsidRPr="00206202">
        <w:rPr>
          <w:rFonts w:asciiTheme="minorHAnsi" w:hAnsiTheme="minorHAnsi" w:cstheme="minorHAnsi"/>
          <w:sz w:val="22"/>
          <w:szCs w:val="22"/>
        </w:rPr>
        <w:t>podle</w:t>
      </w:r>
      <w:r w:rsidR="00B56DBD" w:rsidRPr="00206202">
        <w:rPr>
          <w:rFonts w:asciiTheme="minorHAnsi" w:hAnsiTheme="minorHAnsi" w:cstheme="minorHAnsi"/>
          <w:sz w:val="22"/>
          <w:szCs w:val="22"/>
        </w:rPr>
        <w:t xml:space="preserve"> </w:t>
      </w:r>
      <w:r w:rsidR="00707A20" w:rsidRPr="00206202">
        <w:rPr>
          <w:rFonts w:asciiTheme="minorHAnsi" w:hAnsiTheme="minorHAnsi" w:cstheme="minorHAnsi"/>
          <w:sz w:val="22"/>
          <w:szCs w:val="22"/>
        </w:rPr>
        <w:t>§ </w:t>
      </w:r>
      <w:r w:rsidR="00530299" w:rsidRPr="00206202">
        <w:rPr>
          <w:rFonts w:asciiTheme="minorHAnsi" w:hAnsiTheme="minorHAnsi" w:cstheme="minorHAnsi"/>
          <w:sz w:val="22"/>
          <w:szCs w:val="22"/>
        </w:rPr>
        <w:t>86</w:t>
      </w:r>
      <w:r w:rsidR="00B56DBD" w:rsidRPr="00206202">
        <w:rPr>
          <w:rFonts w:asciiTheme="minorHAnsi" w:hAnsiTheme="minorHAnsi" w:cstheme="minorHAnsi"/>
          <w:sz w:val="22"/>
          <w:szCs w:val="22"/>
        </w:rPr>
        <w:t xml:space="preserve"> odst.</w:t>
      </w:r>
      <w:r w:rsidR="00707A20" w:rsidRPr="00206202">
        <w:rPr>
          <w:rFonts w:asciiTheme="minorHAnsi" w:hAnsiTheme="minorHAnsi" w:cstheme="minorHAnsi"/>
          <w:sz w:val="22"/>
          <w:szCs w:val="22"/>
        </w:rPr>
        <w:t> </w:t>
      </w:r>
      <w:r w:rsidR="00B56DBD" w:rsidRPr="00206202">
        <w:rPr>
          <w:rFonts w:asciiTheme="minorHAnsi" w:hAnsiTheme="minorHAnsi" w:cstheme="minorHAnsi"/>
          <w:sz w:val="22"/>
          <w:szCs w:val="22"/>
        </w:rPr>
        <w:t xml:space="preserve">3 </w:t>
      </w:r>
      <w:r w:rsidR="00530299" w:rsidRPr="00206202">
        <w:rPr>
          <w:rFonts w:asciiTheme="minorHAnsi" w:hAnsiTheme="minorHAnsi" w:cstheme="minorHAnsi"/>
          <w:sz w:val="22"/>
          <w:szCs w:val="22"/>
        </w:rPr>
        <w:t>ZZVZ originály či ověřené kopie dokladů o kvalifikaci, pokud již nebyly v rámci výběrového řízení předloženy.</w:t>
      </w:r>
    </w:p>
    <w:p w14:paraId="61BD272E" w14:textId="77777777" w:rsidR="001F73C3" w:rsidRPr="00206202" w:rsidRDefault="001F73C3"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3094F491" w14:textId="77777777" w:rsidR="00B56DBD" w:rsidRPr="00206202" w:rsidRDefault="00707A20" w:rsidP="00C51F5A">
      <w:pPr>
        <w:pStyle w:val="Oddlstyl"/>
        <w:spacing w:after="144" w:line="360" w:lineRule="auto"/>
        <w:rPr>
          <w:rFonts w:cstheme="minorHAnsi"/>
          <w:sz w:val="22"/>
        </w:rPr>
      </w:pPr>
      <w:r w:rsidRPr="00206202">
        <w:rPr>
          <w:rFonts w:cstheme="minorHAnsi"/>
          <w:sz w:val="22"/>
        </w:rPr>
        <w:t>4.3 </w:t>
      </w:r>
      <w:r w:rsidR="00DA7619" w:rsidRPr="00206202">
        <w:rPr>
          <w:rFonts w:cstheme="minorHAnsi"/>
          <w:sz w:val="22"/>
        </w:rPr>
        <w:t> </w:t>
      </w:r>
      <w:r w:rsidRPr="00206202">
        <w:rPr>
          <w:rFonts w:cstheme="minorHAnsi"/>
          <w:sz w:val="22"/>
        </w:rPr>
        <w:t xml:space="preserve">PROFESNÍ </w:t>
      </w:r>
      <w:r w:rsidR="00E04CF8" w:rsidRPr="00206202">
        <w:rPr>
          <w:rFonts w:cstheme="minorHAnsi"/>
          <w:sz w:val="22"/>
        </w:rPr>
        <w:t>ZPŮSOBILOST</w:t>
      </w:r>
    </w:p>
    <w:p w14:paraId="3ECED382" w14:textId="77777777" w:rsidR="00B56DBD" w:rsidRPr="00206202" w:rsidRDefault="005F0141"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r w:rsidRPr="00206202">
        <w:rPr>
          <w:rFonts w:eastAsia="Times New Roman" w:cstheme="minorHAnsi"/>
          <w:lang w:eastAsia="cs-CZ"/>
        </w:rPr>
        <w:t>Splnění profesní</w:t>
      </w:r>
      <w:r w:rsidR="00252AC6" w:rsidRPr="00206202">
        <w:rPr>
          <w:rFonts w:eastAsia="Times New Roman" w:cstheme="minorHAnsi"/>
          <w:lang w:eastAsia="cs-CZ"/>
        </w:rPr>
        <w:t xml:space="preserve"> způsobilosti</w:t>
      </w:r>
      <w:r w:rsidR="00B56DBD" w:rsidRPr="00206202">
        <w:rPr>
          <w:rFonts w:eastAsia="Times New Roman" w:cstheme="minorHAnsi"/>
          <w:lang w:eastAsia="cs-CZ"/>
        </w:rPr>
        <w:t xml:space="preserve"> prokáže dodavatel, který předloží: </w:t>
      </w:r>
      <w:r w:rsidR="00B56DBD" w:rsidRPr="00206202">
        <w:rPr>
          <w:rFonts w:eastAsia="Times New Roman" w:cstheme="minorHAnsi"/>
          <w:lang w:eastAsia="cs-CZ"/>
        </w:rPr>
        <w:br/>
      </w:r>
    </w:p>
    <w:p w14:paraId="1F95012A" w14:textId="47E156D0" w:rsidR="00B56DBD" w:rsidRPr="00206202" w:rsidRDefault="00B56DBD" w:rsidP="00C51F5A">
      <w:pPr>
        <w:pStyle w:val="Odstavecseseznamem"/>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lang w:eastAsia="cs-CZ"/>
        </w:rPr>
      </w:pPr>
      <w:r w:rsidRPr="00206202">
        <w:rPr>
          <w:rFonts w:eastAsia="Times New Roman" w:cstheme="minorHAnsi"/>
          <w:lang w:eastAsia="cs-CZ"/>
        </w:rPr>
        <w:lastRenderedPageBreak/>
        <w:t xml:space="preserve">Analogicky </w:t>
      </w:r>
      <w:r w:rsidR="003D08E9" w:rsidRPr="00206202">
        <w:rPr>
          <w:rFonts w:eastAsia="Times New Roman" w:cstheme="minorHAnsi"/>
          <w:lang w:eastAsia="cs-CZ"/>
        </w:rPr>
        <w:t>podle</w:t>
      </w:r>
      <w:r w:rsidRPr="00206202">
        <w:rPr>
          <w:rFonts w:eastAsia="Times New Roman" w:cstheme="minorHAnsi"/>
          <w:lang w:eastAsia="cs-CZ"/>
        </w:rPr>
        <w:t xml:space="preserve"> </w:t>
      </w:r>
      <w:r w:rsidR="005F0141" w:rsidRPr="00206202">
        <w:rPr>
          <w:rFonts w:eastAsia="Times New Roman" w:cstheme="minorHAnsi"/>
          <w:lang w:eastAsia="cs-CZ"/>
        </w:rPr>
        <w:t>§ </w:t>
      </w:r>
      <w:r w:rsidR="00252AC6" w:rsidRPr="00206202">
        <w:rPr>
          <w:rFonts w:eastAsia="Times New Roman" w:cstheme="minorHAnsi"/>
          <w:lang w:eastAsia="cs-CZ"/>
        </w:rPr>
        <w:t>77 odst. 1)</w:t>
      </w:r>
      <w:r w:rsidRPr="00206202">
        <w:rPr>
          <w:rFonts w:eastAsia="Times New Roman" w:cstheme="minorHAnsi"/>
          <w:lang w:eastAsia="cs-CZ"/>
        </w:rPr>
        <w:t xml:space="preserve"> </w:t>
      </w:r>
      <w:r w:rsidR="00252AC6" w:rsidRPr="00206202">
        <w:rPr>
          <w:rFonts w:eastAsia="Times New Roman" w:cstheme="minorHAnsi"/>
          <w:lang w:eastAsia="cs-CZ"/>
        </w:rPr>
        <w:t>ZZVZ</w:t>
      </w:r>
      <w:r w:rsidRPr="00206202">
        <w:rPr>
          <w:rFonts w:eastAsia="Times New Roman" w:cstheme="minorHAnsi"/>
          <w:lang w:eastAsia="cs-CZ"/>
        </w:rPr>
        <w:t xml:space="preserve">: </w:t>
      </w:r>
      <w:r w:rsidRPr="00206202">
        <w:rPr>
          <w:rFonts w:eastAsia="Times New Roman" w:cstheme="minorHAnsi"/>
          <w:u w:val="single"/>
          <w:lang w:eastAsia="cs-CZ"/>
        </w:rPr>
        <w:t>výpis z obchodního rejstříku</w:t>
      </w:r>
      <w:r w:rsidRPr="00206202">
        <w:rPr>
          <w:rFonts w:eastAsia="Times New Roman" w:cstheme="minorHAnsi"/>
          <w:lang w:eastAsia="cs-CZ"/>
        </w:rPr>
        <w:t>, pokud je v</w:t>
      </w:r>
      <w:r w:rsidR="005F0141" w:rsidRPr="00206202">
        <w:rPr>
          <w:rFonts w:eastAsia="Times New Roman" w:cstheme="minorHAnsi"/>
          <w:lang w:eastAsia="cs-CZ"/>
        </w:rPr>
        <w:t xml:space="preserve"> něm </w:t>
      </w:r>
      <w:r w:rsidRPr="00206202">
        <w:rPr>
          <w:rFonts w:eastAsia="Times New Roman" w:cstheme="minorHAnsi"/>
          <w:lang w:eastAsia="cs-CZ"/>
        </w:rPr>
        <w:t xml:space="preserve">zapsán, </w:t>
      </w:r>
      <w:r w:rsidR="005F0141" w:rsidRPr="00206202">
        <w:rPr>
          <w:rFonts w:eastAsia="Times New Roman" w:cstheme="minorHAnsi"/>
          <w:lang w:eastAsia="cs-CZ"/>
        </w:rPr>
        <w:t>č</w:t>
      </w:r>
      <w:r w:rsidRPr="00206202">
        <w:rPr>
          <w:rFonts w:eastAsia="Times New Roman" w:cstheme="minorHAnsi"/>
          <w:lang w:eastAsia="cs-CZ"/>
        </w:rPr>
        <w:t>i výpis z ji</w:t>
      </w:r>
      <w:r w:rsidR="00252AC6" w:rsidRPr="00206202">
        <w:rPr>
          <w:rFonts w:eastAsia="Times New Roman" w:cstheme="minorHAnsi"/>
          <w:lang w:eastAsia="cs-CZ"/>
        </w:rPr>
        <w:t>né obdobné evidence, pokud je v </w:t>
      </w:r>
      <w:r w:rsidRPr="00206202">
        <w:rPr>
          <w:rFonts w:eastAsia="Times New Roman" w:cstheme="minorHAnsi"/>
          <w:lang w:eastAsia="cs-CZ"/>
        </w:rPr>
        <w:t>ní zapsán. Výpis z</w:t>
      </w:r>
      <w:r w:rsidR="005F0141" w:rsidRPr="00206202">
        <w:rPr>
          <w:rFonts w:eastAsia="Times New Roman" w:cstheme="minorHAnsi"/>
          <w:lang w:eastAsia="cs-CZ"/>
        </w:rPr>
        <w:t> </w:t>
      </w:r>
      <w:r w:rsidRPr="00206202">
        <w:rPr>
          <w:rFonts w:eastAsia="Times New Roman" w:cstheme="minorHAnsi"/>
          <w:lang w:eastAsia="cs-CZ"/>
        </w:rPr>
        <w:t>obchodn</w:t>
      </w:r>
      <w:r w:rsidR="005F0141" w:rsidRPr="00206202">
        <w:rPr>
          <w:rFonts w:eastAsia="Times New Roman" w:cstheme="minorHAnsi"/>
          <w:lang w:eastAsia="cs-CZ"/>
        </w:rPr>
        <w:t xml:space="preserve">ího rejstříku </w:t>
      </w:r>
      <w:r w:rsidRPr="00206202">
        <w:rPr>
          <w:rFonts w:eastAsia="Times New Roman" w:cstheme="minorHAnsi"/>
          <w:lang w:eastAsia="cs-CZ"/>
        </w:rPr>
        <w:t xml:space="preserve">nesmí </w:t>
      </w:r>
      <w:r w:rsidR="005F0141" w:rsidRPr="00206202">
        <w:rPr>
          <w:rFonts w:eastAsia="Times New Roman" w:cstheme="minorHAnsi"/>
          <w:lang w:eastAsia="cs-CZ"/>
        </w:rPr>
        <w:t xml:space="preserve">být k poslednímu </w:t>
      </w:r>
      <w:r w:rsidRPr="00206202">
        <w:rPr>
          <w:rFonts w:eastAsia="Times New Roman" w:cstheme="minorHAnsi"/>
          <w:lang w:eastAsia="cs-CZ"/>
        </w:rPr>
        <w:t xml:space="preserve">dni, ke kterému má být prokázáno splnění kvalifikace, </w:t>
      </w:r>
      <w:r w:rsidR="005F0141" w:rsidRPr="00206202">
        <w:rPr>
          <w:rFonts w:eastAsia="Times New Roman" w:cstheme="minorHAnsi"/>
          <w:lang w:eastAsia="cs-CZ"/>
        </w:rPr>
        <w:t xml:space="preserve">starší </w:t>
      </w:r>
      <w:r w:rsidRPr="00206202">
        <w:rPr>
          <w:rFonts w:eastAsia="Times New Roman" w:cstheme="minorHAnsi"/>
          <w:lang w:eastAsia="cs-CZ"/>
        </w:rPr>
        <w:t>90 kalendá</w:t>
      </w:r>
      <w:r w:rsidR="005F0141" w:rsidRPr="00206202">
        <w:rPr>
          <w:rFonts w:eastAsia="Times New Roman" w:cstheme="minorHAnsi"/>
          <w:lang w:eastAsia="cs-CZ"/>
        </w:rPr>
        <w:t>ř</w:t>
      </w:r>
      <w:r w:rsidRPr="00206202">
        <w:rPr>
          <w:rFonts w:eastAsia="Times New Roman" w:cstheme="minorHAnsi"/>
          <w:lang w:eastAsia="cs-CZ"/>
        </w:rPr>
        <w:t>n</w:t>
      </w:r>
      <w:r w:rsidR="005F0141" w:rsidRPr="00206202">
        <w:rPr>
          <w:rFonts w:eastAsia="Times New Roman" w:cstheme="minorHAnsi"/>
          <w:lang w:eastAsia="cs-CZ"/>
        </w:rPr>
        <w:t>í</w:t>
      </w:r>
      <w:r w:rsidRPr="00206202">
        <w:rPr>
          <w:rFonts w:eastAsia="Times New Roman" w:cstheme="minorHAnsi"/>
          <w:lang w:eastAsia="cs-CZ"/>
        </w:rPr>
        <w:t>ch dnů.</w:t>
      </w:r>
    </w:p>
    <w:p w14:paraId="325A610E" w14:textId="77777777" w:rsidR="0025751F" w:rsidRPr="00206202" w:rsidRDefault="0025751F"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474BBDB8" w14:textId="046B17E3" w:rsidR="00DD3706" w:rsidRPr="00206202" w:rsidRDefault="00B56DBD" w:rsidP="00C51F5A">
      <w:pPr>
        <w:pStyle w:val="Odstavecseseznamem"/>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lang w:eastAsia="cs-CZ"/>
        </w:rPr>
      </w:pPr>
      <w:r w:rsidRPr="00206202">
        <w:rPr>
          <w:rFonts w:eastAsia="Times New Roman" w:cstheme="minorHAnsi"/>
          <w:lang w:eastAsia="cs-CZ"/>
        </w:rPr>
        <w:t xml:space="preserve">Analogicky </w:t>
      </w:r>
      <w:r w:rsidR="003D08E9" w:rsidRPr="00206202">
        <w:rPr>
          <w:rFonts w:eastAsia="Times New Roman" w:cstheme="minorHAnsi"/>
          <w:lang w:eastAsia="cs-CZ"/>
        </w:rPr>
        <w:t>podle</w:t>
      </w:r>
      <w:r w:rsidRPr="00206202">
        <w:rPr>
          <w:rFonts w:eastAsia="Times New Roman" w:cstheme="minorHAnsi"/>
          <w:lang w:eastAsia="cs-CZ"/>
        </w:rPr>
        <w:t xml:space="preserve"> </w:t>
      </w:r>
      <w:r w:rsidR="005F0141" w:rsidRPr="00206202">
        <w:rPr>
          <w:rFonts w:eastAsia="Times New Roman" w:cstheme="minorHAnsi"/>
          <w:lang w:eastAsia="cs-CZ"/>
        </w:rPr>
        <w:t>§ </w:t>
      </w:r>
      <w:r w:rsidR="00252AC6" w:rsidRPr="00206202">
        <w:rPr>
          <w:rFonts w:eastAsia="Times New Roman" w:cstheme="minorHAnsi"/>
          <w:lang w:eastAsia="cs-CZ"/>
        </w:rPr>
        <w:t>77</w:t>
      </w:r>
      <w:r w:rsidRPr="00206202">
        <w:rPr>
          <w:rFonts w:eastAsia="Times New Roman" w:cstheme="minorHAnsi"/>
          <w:lang w:eastAsia="cs-CZ"/>
        </w:rPr>
        <w:t xml:space="preserve"> </w:t>
      </w:r>
      <w:r w:rsidR="00252AC6" w:rsidRPr="00206202">
        <w:rPr>
          <w:rFonts w:eastAsia="Times New Roman" w:cstheme="minorHAnsi"/>
          <w:lang w:eastAsia="cs-CZ"/>
        </w:rPr>
        <w:t>odst</w:t>
      </w:r>
      <w:r w:rsidR="00013703" w:rsidRPr="00206202">
        <w:rPr>
          <w:rFonts w:eastAsia="Times New Roman" w:cstheme="minorHAnsi"/>
          <w:lang w:eastAsia="cs-CZ"/>
        </w:rPr>
        <w:t>.</w:t>
      </w:r>
      <w:r w:rsidR="00252AC6" w:rsidRPr="00206202">
        <w:rPr>
          <w:rFonts w:eastAsia="Times New Roman" w:cstheme="minorHAnsi"/>
          <w:lang w:eastAsia="cs-CZ"/>
        </w:rPr>
        <w:t xml:space="preserve"> 2) písm</w:t>
      </w:r>
      <w:r w:rsidRPr="00206202">
        <w:rPr>
          <w:rFonts w:eastAsia="Times New Roman" w:cstheme="minorHAnsi"/>
          <w:lang w:eastAsia="cs-CZ"/>
        </w:rPr>
        <w:t>.</w:t>
      </w:r>
      <w:r w:rsidR="005F0141" w:rsidRPr="00206202">
        <w:rPr>
          <w:rFonts w:eastAsia="Times New Roman" w:cstheme="minorHAnsi"/>
          <w:lang w:eastAsia="cs-CZ"/>
        </w:rPr>
        <w:t> </w:t>
      </w:r>
      <w:r w:rsidR="00252AC6" w:rsidRPr="00206202">
        <w:rPr>
          <w:rFonts w:eastAsia="Times New Roman" w:cstheme="minorHAnsi"/>
          <w:lang w:eastAsia="cs-CZ"/>
        </w:rPr>
        <w:t>a</w:t>
      </w:r>
      <w:r w:rsidRPr="00206202">
        <w:rPr>
          <w:rFonts w:eastAsia="Times New Roman" w:cstheme="minorHAnsi"/>
          <w:lang w:eastAsia="cs-CZ"/>
        </w:rPr>
        <w:t xml:space="preserve">) </w:t>
      </w:r>
      <w:r w:rsidR="00252AC6" w:rsidRPr="00206202">
        <w:rPr>
          <w:rFonts w:eastAsia="Times New Roman" w:cstheme="minorHAnsi"/>
          <w:lang w:eastAsia="cs-CZ"/>
        </w:rPr>
        <w:t>ZZVZ</w:t>
      </w:r>
      <w:r w:rsidRPr="00206202">
        <w:rPr>
          <w:rFonts w:eastAsia="Times New Roman" w:cstheme="minorHAnsi"/>
          <w:lang w:eastAsia="cs-CZ"/>
        </w:rPr>
        <w:t xml:space="preserve">: </w:t>
      </w:r>
      <w:r w:rsidRPr="00206202">
        <w:rPr>
          <w:rFonts w:eastAsia="Times New Roman" w:cstheme="minorHAnsi"/>
          <w:u w:val="single"/>
          <w:lang w:eastAsia="cs-CZ"/>
        </w:rPr>
        <w:t>doklad o oprávněn</w:t>
      </w:r>
      <w:r w:rsidR="00DB66E0" w:rsidRPr="00206202">
        <w:rPr>
          <w:rFonts w:eastAsia="Times New Roman" w:cstheme="minorHAnsi"/>
          <w:u w:val="single"/>
          <w:lang w:eastAsia="cs-CZ"/>
        </w:rPr>
        <w:t>í</w:t>
      </w:r>
      <w:r w:rsidR="00252AC6" w:rsidRPr="00206202">
        <w:rPr>
          <w:rFonts w:eastAsia="Times New Roman" w:cstheme="minorHAnsi"/>
          <w:u w:val="single"/>
          <w:lang w:eastAsia="cs-CZ"/>
        </w:rPr>
        <w:t xml:space="preserve"> k </w:t>
      </w:r>
      <w:r w:rsidRPr="00206202">
        <w:rPr>
          <w:rFonts w:eastAsia="Times New Roman" w:cstheme="minorHAnsi"/>
          <w:u w:val="single"/>
          <w:lang w:eastAsia="cs-CZ"/>
        </w:rPr>
        <w:t>podnikání podle zvláštních právních</w:t>
      </w:r>
      <w:r w:rsidR="00013703" w:rsidRPr="00206202">
        <w:rPr>
          <w:rFonts w:eastAsia="Times New Roman" w:cstheme="minorHAnsi"/>
          <w:u w:val="single"/>
          <w:lang w:eastAsia="cs-CZ"/>
        </w:rPr>
        <w:t xml:space="preserve"> předpisů</w:t>
      </w:r>
      <w:r w:rsidRPr="00206202">
        <w:rPr>
          <w:rFonts w:eastAsia="Times New Roman" w:cstheme="minorHAnsi"/>
          <w:lang w:eastAsia="cs-CZ"/>
        </w:rPr>
        <w:t xml:space="preserve"> v rozsahu odpovídajícím předmětu zakázky malého rozsahu, z</w:t>
      </w:r>
      <w:r w:rsidR="0025751F" w:rsidRPr="00206202">
        <w:rPr>
          <w:rFonts w:eastAsia="Times New Roman" w:cstheme="minorHAnsi"/>
          <w:lang w:eastAsia="cs-CZ"/>
        </w:rPr>
        <w:t>ej</w:t>
      </w:r>
      <w:r w:rsidRPr="00206202">
        <w:rPr>
          <w:rFonts w:eastAsia="Times New Roman" w:cstheme="minorHAnsi"/>
          <w:lang w:eastAsia="cs-CZ"/>
        </w:rPr>
        <w:t>ména dokladu prokazuj</w:t>
      </w:r>
      <w:r w:rsidR="0025751F" w:rsidRPr="00206202">
        <w:rPr>
          <w:rFonts w:eastAsia="Times New Roman" w:cstheme="minorHAnsi"/>
          <w:lang w:eastAsia="cs-CZ"/>
        </w:rPr>
        <w:t>í</w:t>
      </w:r>
      <w:r w:rsidRPr="00206202">
        <w:rPr>
          <w:rFonts w:eastAsia="Times New Roman" w:cstheme="minorHAnsi"/>
          <w:lang w:eastAsia="cs-CZ"/>
        </w:rPr>
        <w:t>c</w:t>
      </w:r>
      <w:r w:rsidR="0025751F" w:rsidRPr="00206202">
        <w:rPr>
          <w:rFonts w:eastAsia="Times New Roman" w:cstheme="minorHAnsi"/>
          <w:lang w:eastAsia="cs-CZ"/>
        </w:rPr>
        <w:t>í</w:t>
      </w:r>
      <w:r w:rsidRPr="00206202">
        <w:rPr>
          <w:rFonts w:eastAsia="Times New Roman" w:cstheme="minorHAnsi"/>
          <w:lang w:eastAsia="cs-CZ"/>
        </w:rPr>
        <w:t xml:space="preserve"> p</w:t>
      </w:r>
      <w:r w:rsidR="0025751F" w:rsidRPr="00206202">
        <w:rPr>
          <w:rFonts w:eastAsia="Times New Roman" w:cstheme="minorHAnsi"/>
          <w:lang w:eastAsia="cs-CZ"/>
        </w:rPr>
        <w:t>ří</w:t>
      </w:r>
      <w:r w:rsidRPr="00206202">
        <w:rPr>
          <w:rFonts w:eastAsia="Times New Roman" w:cstheme="minorHAnsi"/>
          <w:lang w:eastAsia="cs-CZ"/>
        </w:rPr>
        <w:t>slu</w:t>
      </w:r>
      <w:r w:rsidR="0025751F" w:rsidRPr="00206202">
        <w:rPr>
          <w:rFonts w:eastAsia="Times New Roman" w:cstheme="minorHAnsi"/>
          <w:lang w:eastAsia="cs-CZ"/>
        </w:rPr>
        <w:t>š</w:t>
      </w:r>
      <w:r w:rsidRPr="00206202">
        <w:rPr>
          <w:rFonts w:eastAsia="Times New Roman" w:cstheme="minorHAnsi"/>
          <w:lang w:eastAsia="cs-CZ"/>
        </w:rPr>
        <w:t xml:space="preserve">né </w:t>
      </w:r>
      <w:r w:rsidR="0025751F" w:rsidRPr="00206202">
        <w:rPr>
          <w:rFonts w:eastAsia="Times New Roman" w:cstheme="minorHAnsi"/>
          <w:lang w:eastAsia="cs-CZ"/>
        </w:rPr>
        <w:t>ž</w:t>
      </w:r>
      <w:r w:rsidRPr="00206202">
        <w:rPr>
          <w:rFonts w:eastAsia="Times New Roman" w:cstheme="minorHAnsi"/>
          <w:lang w:eastAsia="cs-CZ"/>
        </w:rPr>
        <w:t xml:space="preserve">ivnostenské </w:t>
      </w:r>
      <w:r w:rsidR="0025751F" w:rsidRPr="00206202">
        <w:rPr>
          <w:rFonts w:eastAsia="Times New Roman" w:cstheme="minorHAnsi"/>
          <w:lang w:eastAsia="cs-CZ"/>
        </w:rPr>
        <w:t>oprávnění či</w:t>
      </w:r>
      <w:r w:rsidRPr="00206202">
        <w:rPr>
          <w:rFonts w:eastAsia="Times New Roman" w:cstheme="minorHAnsi"/>
          <w:lang w:eastAsia="cs-CZ"/>
        </w:rPr>
        <w:t xml:space="preserve"> licenci na</w:t>
      </w:r>
      <w:r w:rsidR="0025751F" w:rsidRPr="00206202">
        <w:rPr>
          <w:rFonts w:eastAsia="Times New Roman" w:cstheme="minorHAnsi"/>
          <w:lang w:eastAsia="cs-CZ"/>
        </w:rPr>
        <w:t>:</w:t>
      </w:r>
      <w:r w:rsidRPr="00206202">
        <w:rPr>
          <w:rFonts w:eastAsia="Times New Roman" w:cstheme="minorHAnsi"/>
          <w:lang w:eastAsia="cs-CZ"/>
        </w:rPr>
        <w:t xml:space="preserve"> </w:t>
      </w:r>
    </w:p>
    <w:p w14:paraId="2913BE09" w14:textId="77777777" w:rsidR="004340D5" w:rsidRDefault="00B56DBD" w:rsidP="00C51F5A">
      <w:pPr>
        <w:pStyle w:val="Odstavecseseznamem"/>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b/>
          <w:lang w:eastAsia="cs-CZ"/>
        </w:rPr>
      </w:pPr>
      <w:r w:rsidRPr="00206202">
        <w:rPr>
          <w:rFonts w:eastAsia="Times New Roman" w:cstheme="minorHAnsi"/>
          <w:b/>
          <w:lang w:eastAsia="cs-CZ"/>
        </w:rPr>
        <w:t>Montáž, opravy, revize a</w:t>
      </w:r>
      <w:r w:rsidR="00D529E0" w:rsidRPr="00206202">
        <w:rPr>
          <w:rFonts w:eastAsia="Times New Roman" w:cstheme="minorHAnsi"/>
          <w:b/>
          <w:lang w:eastAsia="cs-CZ"/>
        </w:rPr>
        <w:t xml:space="preserve"> zkoušky elektrických zařízení</w:t>
      </w:r>
    </w:p>
    <w:p w14:paraId="3FBA24AB" w14:textId="629D6BAE" w:rsidR="00D529E0" w:rsidRPr="004340D5" w:rsidRDefault="004340D5" w:rsidP="004340D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80"/>
        <w:rPr>
          <w:rFonts w:eastAsia="Times New Roman" w:cstheme="minorHAnsi"/>
          <w:bCs/>
          <w:lang w:eastAsia="cs-CZ"/>
        </w:rPr>
      </w:pPr>
      <w:r>
        <w:rPr>
          <w:rFonts w:eastAsia="Times New Roman" w:cstheme="minorHAnsi"/>
          <w:b/>
          <w:lang w:eastAsia="cs-CZ"/>
        </w:rPr>
        <w:tab/>
      </w:r>
      <w:r w:rsidR="00D529E0" w:rsidRPr="004340D5">
        <w:rPr>
          <w:rFonts w:eastAsia="Times New Roman" w:cstheme="minorHAnsi"/>
          <w:bCs/>
          <w:lang w:eastAsia="cs-CZ"/>
        </w:rPr>
        <w:t xml:space="preserve">nebo </w:t>
      </w:r>
    </w:p>
    <w:p w14:paraId="631D9261" w14:textId="558F9A58" w:rsidR="00D529E0" w:rsidRPr="00206202" w:rsidRDefault="00D529E0" w:rsidP="00C51F5A">
      <w:pPr>
        <w:pStyle w:val="Odstavecseseznamem"/>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b/>
          <w:lang w:eastAsia="cs-CZ"/>
        </w:rPr>
      </w:pPr>
      <w:r w:rsidRPr="00206202">
        <w:rPr>
          <w:rFonts w:eastAsia="Times New Roman" w:cstheme="minorHAnsi"/>
          <w:b/>
          <w:lang w:eastAsia="cs-CZ"/>
        </w:rPr>
        <w:t>Výroba, instalace, opravy elektrických strojů a přístrojů, elektronických a telekomunikačních zařízení</w:t>
      </w:r>
    </w:p>
    <w:p w14:paraId="0085806A" w14:textId="77777777" w:rsidR="0067362C" w:rsidRPr="00206202" w:rsidRDefault="0067362C"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1C9C0893" w14:textId="77777777" w:rsidR="00B56DBD" w:rsidRPr="00206202" w:rsidRDefault="0067362C" w:rsidP="00C51F5A">
      <w:pPr>
        <w:pStyle w:val="Oddlstyl"/>
        <w:spacing w:after="144" w:line="360" w:lineRule="auto"/>
        <w:rPr>
          <w:rFonts w:cstheme="minorHAnsi"/>
          <w:sz w:val="22"/>
        </w:rPr>
      </w:pPr>
      <w:r w:rsidRPr="00206202">
        <w:rPr>
          <w:rFonts w:cstheme="minorHAnsi"/>
          <w:sz w:val="22"/>
        </w:rPr>
        <w:t>4.</w:t>
      </w:r>
      <w:r w:rsidR="003D08E9" w:rsidRPr="00206202">
        <w:rPr>
          <w:rFonts w:cstheme="minorHAnsi"/>
          <w:sz w:val="22"/>
        </w:rPr>
        <w:t>4</w:t>
      </w:r>
      <w:r w:rsidRPr="00206202">
        <w:rPr>
          <w:rFonts w:cstheme="minorHAnsi"/>
          <w:sz w:val="22"/>
        </w:rPr>
        <w:t> </w:t>
      </w:r>
      <w:r w:rsidR="004B4F62" w:rsidRPr="00206202">
        <w:rPr>
          <w:rFonts w:cstheme="minorHAnsi"/>
          <w:sz w:val="22"/>
        </w:rPr>
        <w:t> </w:t>
      </w:r>
      <w:r w:rsidRPr="00206202">
        <w:rPr>
          <w:rFonts w:cstheme="minorHAnsi"/>
          <w:sz w:val="22"/>
        </w:rPr>
        <w:t>TE</w:t>
      </w:r>
      <w:r w:rsidR="00B56DBD" w:rsidRPr="00206202">
        <w:rPr>
          <w:rFonts w:cstheme="minorHAnsi"/>
          <w:sz w:val="22"/>
        </w:rPr>
        <w:t>CH</w:t>
      </w:r>
      <w:r w:rsidRPr="00206202">
        <w:rPr>
          <w:rFonts w:cstheme="minorHAnsi"/>
          <w:sz w:val="22"/>
        </w:rPr>
        <w:t>NI</w:t>
      </w:r>
      <w:r w:rsidR="00C22561" w:rsidRPr="00206202">
        <w:rPr>
          <w:rFonts w:cstheme="minorHAnsi"/>
          <w:sz w:val="22"/>
        </w:rPr>
        <w:t>CKÁ KVALIFIKACE</w:t>
      </w:r>
    </w:p>
    <w:p w14:paraId="4064DCCE" w14:textId="1FAD159A" w:rsidR="00D529E0" w:rsidRPr="00206202" w:rsidRDefault="00323D8D" w:rsidP="00C51F5A">
      <w:pPr>
        <w:pStyle w:val="Odstavecstyl"/>
        <w:rPr>
          <w:rFonts w:asciiTheme="minorHAnsi" w:hAnsiTheme="minorHAnsi" w:cstheme="minorHAnsi"/>
          <w:sz w:val="22"/>
          <w:szCs w:val="22"/>
        </w:rPr>
      </w:pPr>
      <w:r w:rsidRPr="00206202">
        <w:rPr>
          <w:rFonts w:asciiTheme="minorHAnsi" w:hAnsiTheme="minorHAnsi" w:cstheme="minorHAnsi"/>
          <w:sz w:val="22"/>
          <w:szCs w:val="22"/>
        </w:rPr>
        <w:t>Účastník</w:t>
      </w:r>
      <w:r w:rsidR="00C22561" w:rsidRPr="00206202">
        <w:rPr>
          <w:rFonts w:asciiTheme="minorHAnsi" w:hAnsiTheme="minorHAnsi" w:cstheme="minorHAnsi"/>
          <w:sz w:val="22"/>
          <w:szCs w:val="22"/>
        </w:rPr>
        <w:t xml:space="preserve"> ve své nabídce</w:t>
      </w:r>
      <w:r w:rsidR="002D5D35" w:rsidRPr="00206202">
        <w:rPr>
          <w:rFonts w:asciiTheme="minorHAnsi" w:hAnsiTheme="minorHAnsi" w:cstheme="minorHAnsi"/>
          <w:sz w:val="22"/>
          <w:szCs w:val="22"/>
        </w:rPr>
        <w:t xml:space="preserve"> </w:t>
      </w:r>
      <w:r w:rsidR="00B56DBD" w:rsidRPr="00206202">
        <w:rPr>
          <w:rFonts w:asciiTheme="minorHAnsi" w:hAnsiTheme="minorHAnsi" w:cstheme="minorHAnsi"/>
          <w:sz w:val="22"/>
          <w:szCs w:val="22"/>
        </w:rPr>
        <w:t>předloží seznam významných</w:t>
      </w:r>
      <w:r w:rsidR="00D529E0" w:rsidRPr="00206202">
        <w:rPr>
          <w:rFonts w:asciiTheme="minorHAnsi" w:hAnsiTheme="minorHAnsi" w:cstheme="minorHAnsi"/>
          <w:sz w:val="22"/>
          <w:szCs w:val="22"/>
        </w:rPr>
        <w:t xml:space="preserve"> stavebních prací:</w:t>
      </w:r>
    </w:p>
    <w:p w14:paraId="020C1E43" w14:textId="77777777" w:rsidR="00D529E0" w:rsidRPr="00206202" w:rsidRDefault="00D529E0" w:rsidP="00C51F5A">
      <w:pPr>
        <w:pStyle w:val="Odstavecstyl"/>
        <w:numPr>
          <w:ilvl w:val="0"/>
          <w:numId w:val="14"/>
        </w:numPr>
        <w:rPr>
          <w:rFonts w:asciiTheme="minorHAnsi" w:hAnsiTheme="minorHAnsi" w:cstheme="minorHAnsi"/>
          <w:sz w:val="22"/>
          <w:szCs w:val="22"/>
        </w:rPr>
      </w:pPr>
      <w:r w:rsidRPr="00206202">
        <w:rPr>
          <w:rFonts w:asciiTheme="minorHAnsi" w:hAnsiTheme="minorHAnsi" w:cstheme="minorHAnsi"/>
          <w:sz w:val="22"/>
          <w:szCs w:val="22"/>
          <w:u w:val="single"/>
        </w:rPr>
        <w:t>Seznam realizovaných zakázek obdobného druhu</w:t>
      </w:r>
      <w:r w:rsidRPr="00206202">
        <w:rPr>
          <w:rFonts w:asciiTheme="minorHAnsi" w:hAnsiTheme="minorHAnsi" w:cstheme="minorHAnsi"/>
          <w:sz w:val="22"/>
          <w:szCs w:val="22"/>
        </w:rPr>
        <w:t xml:space="preserve"> uskutečněných dodavatelem za posledních 5 let před zahájením </w:t>
      </w:r>
      <w:r w:rsidR="008A4D04" w:rsidRPr="00206202">
        <w:rPr>
          <w:rFonts w:asciiTheme="minorHAnsi" w:hAnsiTheme="minorHAnsi" w:cstheme="minorHAnsi"/>
          <w:sz w:val="22"/>
          <w:szCs w:val="22"/>
        </w:rPr>
        <w:t>výběrového</w:t>
      </w:r>
      <w:r w:rsidRPr="00206202">
        <w:rPr>
          <w:rFonts w:asciiTheme="minorHAnsi" w:hAnsiTheme="minorHAnsi" w:cstheme="minorHAnsi"/>
          <w:sz w:val="22"/>
          <w:szCs w:val="22"/>
        </w:rPr>
        <w:t xml:space="preserve"> řízení,</w:t>
      </w:r>
    </w:p>
    <w:p w14:paraId="25F1AA09" w14:textId="531A89F5" w:rsidR="00D529E0" w:rsidRPr="00206202" w:rsidRDefault="00D529E0" w:rsidP="00C51F5A">
      <w:pPr>
        <w:pStyle w:val="Odstavecstyl"/>
        <w:numPr>
          <w:ilvl w:val="0"/>
          <w:numId w:val="14"/>
        </w:numPr>
        <w:rPr>
          <w:rFonts w:asciiTheme="minorHAnsi" w:hAnsiTheme="minorHAnsi" w:cstheme="minorHAnsi"/>
          <w:sz w:val="22"/>
          <w:szCs w:val="22"/>
        </w:rPr>
      </w:pPr>
      <w:r w:rsidRPr="00206202">
        <w:rPr>
          <w:rFonts w:asciiTheme="minorHAnsi" w:hAnsiTheme="minorHAnsi" w:cstheme="minorHAnsi"/>
          <w:sz w:val="22"/>
          <w:szCs w:val="22"/>
          <w:u w:val="single"/>
        </w:rPr>
        <w:t>Minimálně 3 osvědčení objednatelů</w:t>
      </w:r>
      <w:r w:rsidRPr="00206202">
        <w:rPr>
          <w:rFonts w:asciiTheme="minorHAnsi" w:hAnsiTheme="minorHAnsi" w:cstheme="minorHAnsi"/>
          <w:sz w:val="22"/>
          <w:szCs w:val="22"/>
        </w:rPr>
        <w:t xml:space="preserve"> o řádném poskytnutí a dokončení nejvýznamnějších z referenčních zakázek dle předchozího odstavce (každou z nich alespoň v celkové hodnotě zakázky </w:t>
      </w:r>
      <w:r w:rsidR="00523B14" w:rsidRPr="00206202">
        <w:rPr>
          <w:rFonts w:asciiTheme="minorHAnsi" w:hAnsiTheme="minorHAnsi" w:cstheme="minorHAnsi"/>
          <w:sz w:val="22"/>
          <w:szCs w:val="22"/>
        </w:rPr>
        <w:t xml:space="preserve">alespoň </w:t>
      </w:r>
      <w:r w:rsidR="00BA3D6D" w:rsidRPr="00C3210C">
        <w:rPr>
          <w:rFonts w:asciiTheme="minorHAnsi" w:hAnsiTheme="minorHAnsi" w:cstheme="minorHAnsi"/>
          <w:sz w:val="22"/>
          <w:szCs w:val="22"/>
        </w:rPr>
        <w:t>1</w:t>
      </w:r>
      <w:r w:rsidRPr="00C3210C">
        <w:rPr>
          <w:rFonts w:asciiTheme="minorHAnsi" w:hAnsiTheme="minorHAnsi" w:cstheme="minorHAnsi"/>
          <w:sz w:val="22"/>
          <w:szCs w:val="22"/>
        </w:rPr>
        <w:t>.</w:t>
      </w:r>
      <w:r w:rsidR="00582816" w:rsidRPr="00C3210C">
        <w:rPr>
          <w:rFonts w:asciiTheme="minorHAnsi" w:hAnsiTheme="minorHAnsi" w:cstheme="minorHAnsi"/>
          <w:sz w:val="22"/>
          <w:szCs w:val="22"/>
        </w:rPr>
        <w:t>2</w:t>
      </w:r>
      <w:r w:rsidR="000132ED" w:rsidRPr="00C3210C">
        <w:rPr>
          <w:rFonts w:asciiTheme="minorHAnsi" w:hAnsiTheme="minorHAnsi" w:cstheme="minorHAnsi"/>
          <w:sz w:val="22"/>
          <w:szCs w:val="22"/>
        </w:rPr>
        <w:t>00</w:t>
      </w:r>
      <w:r w:rsidRPr="00C3210C">
        <w:rPr>
          <w:rFonts w:asciiTheme="minorHAnsi" w:hAnsiTheme="minorHAnsi" w:cstheme="minorHAnsi"/>
          <w:sz w:val="22"/>
          <w:szCs w:val="22"/>
        </w:rPr>
        <w:t>.000 Kč bez DPH</w:t>
      </w:r>
      <w:r w:rsidRPr="00206202">
        <w:rPr>
          <w:rFonts w:asciiTheme="minorHAnsi" w:hAnsiTheme="minorHAnsi" w:cstheme="minorHAnsi"/>
          <w:sz w:val="22"/>
          <w:szCs w:val="22"/>
        </w:rPr>
        <w:t>)</w:t>
      </w:r>
      <w:r w:rsidR="00C4107E" w:rsidRPr="00206202">
        <w:rPr>
          <w:rFonts w:asciiTheme="minorHAnsi" w:hAnsiTheme="minorHAnsi" w:cstheme="minorHAnsi"/>
          <w:sz w:val="22"/>
          <w:szCs w:val="22"/>
        </w:rPr>
        <w:t>.</w:t>
      </w:r>
      <w:r w:rsidR="000411CD" w:rsidRPr="00206202">
        <w:rPr>
          <w:rFonts w:asciiTheme="minorHAnsi" w:hAnsiTheme="minorHAnsi" w:cstheme="minorHAnsi"/>
          <w:sz w:val="22"/>
          <w:szCs w:val="22"/>
        </w:rPr>
        <w:t xml:space="preserve"> T</w:t>
      </w:r>
      <w:r w:rsidRPr="00206202">
        <w:rPr>
          <w:rFonts w:asciiTheme="minorHAnsi" w:hAnsiTheme="minorHAnsi" w:cstheme="minorHAnsi"/>
          <w:sz w:val="22"/>
          <w:szCs w:val="22"/>
        </w:rPr>
        <w:t>ato osvědčení musí zahrnovat stručný popis stavebních prací, celkovou uhrazenou cenu, dobu a místo dodání a musí obsahovat údaj o tom, zda byly tyto stavební práce uskutečněny řádně a odborně.</w:t>
      </w:r>
    </w:p>
    <w:p w14:paraId="42542FCF" w14:textId="77777777" w:rsidR="00B56DBD" w:rsidRPr="00206202" w:rsidRDefault="00B56DBD" w:rsidP="00C51F5A">
      <w:pPr>
        <w:pStyle w:val="Odstavecstyl"/>
        <w:rPr>
          <w:rFonts w:asciiTheme="minorHAnsi" w:hAnsiTheme="minorHAnsi" w:cstheme="minorHAnsi"/>
          <w:sz w:val="22"/>
          <w:szCs w:val="22"/>
        </w:rPr>
      </w:pPr>
      <w:r w:rsidRPr="00206202">
        <w:rPr>
          <w:rFonts w:asciiTheme="minorHAnsi" w:hAnsiTheme="minorHAnsi" w:cstheme="minorHAnsi"/>
          <w:sz w:val="22"/>
          <w:szCs w:val="22"/>
        </w:rPr>
        <w:t xml:space="preserve">Zadavatel si vyhrazuje právo </w:t>
      </w:r>
      <w:r w:rsidR="00490AFD" w:rsidRPr="00206202">
        <w:rPr>
          <w:rFonts w:asciiTheme="minorHAnsi" w:hAnsiTheme="minorHAnsi" w:cstheme="minorHAnsi"/>
          <w:sz w:val="22"/>
          <w:szCs w:val="22"/>
        </w:rPr>
        <w:t>reference</w:t>
      </w:r>
      <w:r w:rsidRPr="00206202">
        <w:rPr>
          <w:rFonts w:asciiTheme="minorHAnsi" w:hAnsiTheme="minorHAnsi" w:cstheme="minorHAnsi"/>
          <w:sz w:val="22"/>
          <w:szCs w:val="22"/>
        </w:rPr>
        <w:t xml:space="preserve"> ověřit. V p</w:t>
      </w:r>
      <w:r w:rsidR="00490AFD" w:rsidRPr="00206202">
        <w:rPr>
          <w:rFonts w:asciiTheme="minorHAnsi" w:hAnsiTheme="minorHAnsi" w:cstheme="minorHAnsi"/>
          <w:sz w:val="22"/>
          <w:szCs w:val="22"/>
        </w:rPr>
        <w:t>ří</w:t>
      </w:r>
      <w:r w:rsidRPr="00206202">
        <w:rPr>
          <w:rFonts w:asciiTheme="minorHAnsi" w:hAnsiTheme="minorHAnsi" w:cstheme="minorHAnsi"/>
          <w:sz w:val="22"/>
          <w:szCs w:val="22"/>
        </w:rPr>
        <w:t>pad</w:t>
      </w:r>
      <w:r w:rsidR="00490AFD" w:rsidRPr="00206202">
        <w:rPr>
          <w:rFonts w:asciiTheme="minorHAnsi" w:hAnsiTheme="minorHAnsi" w:cstheme="minorHAnsi"/>
          <w:sz w:val="22"/>
          <w:szCs w:val="22"/>
        </w:rPr>
        <w:t>ě</w:t>
      </w:r>
      <w:r w:rsidRPr="00206202">
        <w:rPr>
          <w:rFonts w:asciiTheme="minorHAnsi" w:hAnsiTheme="minorHAnsi" w:cstheme="minorHAnsi"/>
          <w:sz w:val="22"/>
          <w:szCs w:val="22"/>
        </w:rPr>
        <w:t xml:space="preserve"> z</w:t>
      </w:r>
      <w:r w:rsidR="00490AFD" w:rsidRPr="00206202">
        <w:rPr>
          <w:rFonts w:asciiTheme="minorHAnsi" w:hAnsiTheme="minorHAnsi" w:cstheme="minorHAnsi"/>
          <w:sz w:val="22"/>
          <w:szCs w:val="22"/>
        </w:rPr>
        <w:t>j</w:t>
      </w:r>
      <w:r w:rsidRPr="00206202">
        <w:rPr>
          <w:rFonts w:asciiTheme="minorHAnsi" w:hAnsiTheme="minorHAnsi" w:cstheme="minorHAnsi"/>
          <w:sz w:val="22"/>
          <w:szCs w:val="22"/>
        </w:rPr>
        <w:t>išt</w:t>
      </w:r>
      <w:r w:rsidR="00490AFD" w:rsidRPr="00206202">
        <w:rPr>
          <w:rFonts w:asciiTheme="minorHAnsi" w:hAnsiTheme="minorHAnsi" w:cstheme="minorHAnsi"/>
          <w:sz w:val="22"/>
          <w:szCs w:val="22"/>
        </w:rPr>
        <w:t>ění rozporu mez</w:t>
      </w:r>
      <w:r w:rsidRPr="00206202">
        <w:rPr>
          <w:rFonts w:asciiTheme="minorHAnsi" w:hAnsiTheme="minorHAnsi" w:cstheme="minorHAnsi"/>
          <w:sz w:val="22"/>
          <w:szCs w:val="22"/>
        </w:rPr>
        <w:t xml:space="preserve">i informacemi </w:t>
      </w:r>
      <w:r w:rsidR="00490AFD" w:rsidRPr="00206202">
        <w:rPr>
          <w:rFonts w:asciiTheme="minorHAnsi" w:hAnsiTheme="minorHAnsi" w:cstheme="minorHAnsi"/>
          <w:sz w:val="22"/>
          <w:szCs w:val="22"/>
        </w:rPr>
        <w:t>v uvedených</w:t>
      </w:r>
      <w:r w:rsidRPr="00206202">
        <w:rPr>
          <w:rFonts w:asciiTheme="minorHAnsi" w:hAnsiTheme="minorHAnsi" w:cstheme="minorHAnsi"/>
          <w:sz w:val="22"/>
          <w:szCs w:val="22"/>
        </w:rPr>
        <w:t xml:space="preserve"> referenc</w:t>
      </w:r>
      <w:r w:rsidR="002D5D35" w:rsidRPr="00206202">
        <w:rPr>
          <w:rFonts w:asciiTheme="minorHAnsi" w:hAnsiTheme="minorHAnsi" w:cstheme="minorHAnsi"/>
          <w:sz w:val="22"/>
          <w:szCs w:val="22"/>
        </w:rPr>
        <w:t>í</w:t>
      </w:r>
      <w:r w:rsidR="0063041B" w:rsidRPr="00206202">
        <w:rPr>
          <w:rFonts w:asciiTheme="minorHAnsi" w:hAnsiTheme="minorHAnsi" w:cstheme="minorHAnsi"/>
          <w:sz w:val="22"/>
          <w:szCs w:val="22"/>
        </w:rPr>
        <w:t>ch</w:t>
      </w:r>
      <w:r w:rsidRPr="00206202">
        <w:rPr>
          <w:rFonts w:asciiTheme="minorHAnsi" w:hAnsiTheme="minorHAnsi" w:cstheme="minorHAnsi"/>
          <w:sz w:val="22"/>
          <w:szCs w:val="22"/>
        </w:rPr>
        <w:t xml:space="preserve"> a skutečností je zadavatel oprávn</w:t>
      </w:r>
      <w:r w:rsidR="00490AFD" w:rsidRPr="00206202">
        <w:rPr>
          <w:rFonts w:asciiTheme="minorHAnsi" w:hAnsiTheme="minorHAnsi" w:cstheme="minorHAnsi"/>
          <w:sz w:val="22"/>
          <w:szCs w:val="22"/>
        </w:rPr>
        <w:t>ěn</w:t>
      </w:r>
      <w:r w:rsidRPr="00206202">
        <w:rPr>
          <w:rFonts w:asciiTheme="minorHAnsi" w:hAnsiTheme="minorHAnsi" w:cstheme="minorHAnsi"/>
          <w:sz w:val="22"/>
          <w:szCs w:val="22"/>
        </w:rPr>
        <w:t xml:space="preserve"> takovou referenci n</w:t>
      </w:r>
      <w:r w:rsidR="00490AFD" w:rsidRPr="00206202">
        <w:rPr>
          <w:rFonts w:asciiTheme="minorHAnsi" w:hAnsiTheme="minorHAnsi" w:cstheme="minorHAnsi"/>
          <w:sz w:val="22"/>
          <w:szCs w:val="22"/>
        </w:rPr>
        <w:t>e</w:t>
      </w:r>
      <w:r w:rsidRPr="00206202">
        <w:rPr>
          <w:rFonts w:asciiTheme="minorHAnsi" w:hAnsiTheme="minorHAnsi" w:cstheme="minorHAnsi"/>
          <w:sz w:val="22"/>
          <w:szCs w:val="22"/>
        </w:rPr>
        <w:t>uz</w:t>
      </w:r>
      <w:r w:rsidR="00490AFD" w:rsidRPr="00206202">
        <w:rPr>
          <w:rFonts w:asciiTheme="minorHAnsi" w:hAnsiTheme="minorHAnsi" w:cstheme="minorHAnsi"/>
          <w:sz w:val="22"/>
          <w:szCs w:val="22"/>
        </w:rPr>
        <w:t xml:space="preserve">nat k prokázání </w:t>
      </w:r>
      <w:r w:rsidR="002D5D35" w:rsidRPr="00206202">
        <w:rPr>
          <w:rFonts w:asciiTheme="minorHAnsi" w:hAnsiTheme="minorHAnsi" w:cstheme="minorHAnsi"/>
          <w:sz w:val="22"/>
          <w:szCs w:val="22"/>
        </w:rPr>
        <w:t>kvalifikace</w:t>
      </w:r>
      <w:r w:rsidR="00490AFD" w:rsidRPr="00206202">
        <w:rPr>
          <w:rFonts w:asciiTheme="minorHAnsi" w:hAnsiTheme="minorHAnsi" w:cstheme="minorHAnsi"/>
          <w:sz w:val="22"/>
          <w:szCs w:val="22"/>
        </w:rPr>
        <w:t>.</w:t>
      </w:r>
    </w:p>
    <w:p w14:paraId="32BAF363" w14:textId="19F7B27D" w:rsidR="0056472F" w:rsidRPr="00206202" w:rsidRDefault="0056472F"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4E871969" w14:textId="77777777" w:rsidR="008D48EE" w:rsidRPr="00206202" w:rsidRDefault="008D48EE"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6FE51380" w14:textId="2D750160" w:rsidR="0056472F" w:rsidRPr="00206202" w:rsidRDefault="00D502CA" w:rsidP="008D48EE">
      <w:pPr>
        <w:pStyle w:val="VRMEKUStyl"/>
        <w:spacing w:line="360" w:lineRule="auto"/>
        <w:rPr>
          <w:rFonts w:asciiTheme="minorHAnsi" w:hAnsiTheme="minorHAnsi" w:cstheme="minorHAnsi"/>
          <w:sz w:val="22"/>
          <w:szCs w:val="22"/>
        </w:rPr>
      </w:pPr>
      <w:r w:rsidRPr="00206202">
        <w:rPr>
          <w:rFonts w:asciiTheme="minorHAnsi" w:hAnsiTheme="minorHAnsi" w:cstheme="minorHAnsi"/>
          <w:sz w:val="22"/>
          <w:szCs w:val="22"/>
        </w:rPr>
        <w:t>5</w:t>
      </w:r>
      <w:r w:rsidR="0056472F" w:rsidRPr="00206202">
        <w:rPr>
          <w:rFonts w:asciiTheme="minorHAnsi" w:hAnsiTheme="minorHAnsi" w:cstheme="minorHAnsi"/>
          <w:sz w:val="22"/>
          <w:szCs w:val="22"/>
        </w:rPr>
        <w:t>. ZPŮSOB HODNOCENÍ NABÍDEK</w:t>
      </w:r>
    </w:p>
    <w:p w14:paraId="422A1494" w14:textId="77777777" w:rsidR="0056472F" w:rsidRPr="00206202" w:rsidRDefault="0056472F" w:rsidP="00C51F5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486E47B4" w14:textId="77777777" w:rsidR="00676384" w:rsidRPr="00206202" w:rsidRDefault="00676384" w:rsidP="00676384">
      <w:pPr>
        <w:tabs>
          <w:tab w:val="left" w:pos="1832"/>
          <w:tab w:val="left" w:pos="2748"/>
          <w:tab w:val="left" w:pos="3664"/>
        </w:tabs>
        <w:spacing w:line="360" w:lineRule="auto"/>
        <w:jc w:val="both"/>
        <w:rPr>
          <w:rFonts w:cstheme="minorHAnsi"/>
          <w:b/>
          <w:u w:val="single"/>
        </w:rPr>
      </w:pPr>
      <w:r w:rsidRPr="00206202">
        <w:rPr>
          <w:rFonts w:cstheme="minorHAnsi"/>
          <w:b/>
          <w:u w:val="single"/>
        </w:rPr>
        <w:t>Kritéria hodnocení</w:t>
      </w:r>
    </w:p>
    <w:p w14:paraId="49C1A652" w14:textId="77777777" w:rsidR="00676384" w:rsidRPr="00206202" w:rsidRDefault="00676384" w:rsidP="00676384">
      <w:pPr>
        <w:tabs>
          <w:tab w:val="left" w:pos="1832"/>
          <w:tab w:val="left" w:pos="2748"/>
          <w:tab w:val="left" w:pos="3664"/>
        </w:tabs>
        <w:spacing w:line="360" w:lineRule="auto"/>
        <w:jc w:val="both"/>
        <w:rPr>
          <w:rFonts w:cstheme="minorHAnsi"/>
          <w:color w:val="000000" w:themeColor="text1"/>
        </w:rPr>
      </w:pPr>
      <w:r w:rsidRPr="00206202">
        <w:rPr>
          <w:rFonts w:cstheme="minorHAnsi"/>
        </w:rPr>
        <w:t xml:space="preserve">Nabídky budou hodnoceny podle jejich </w:t>
      </w:r>
      <w:r w:rsidRPr="00206202">
        <w:rPr>
          <w:rFonts w:cstheme="minorHAnsi"/>
          <w:b/>
        </w:rPr>
        <w:t>ekonomické výhodnosti</w:t>
      </w:r>
      <w:r w:rsidRPr="00206202">
        <w:rPr>
          <w:rFonts w:cstheme="minorHAnsi"/>
        </w:rPr>
        <w:t xml:space="preserve">. Výběr ekonomicky nejvýhodnější nabídky bude proveden </w:t>
      </w:r>
      <w:r w:rsidRPr="00206202">
        <w:rPr>
          <w:rFonts w:cstheme="minorHAnsi"/>
          <w:color w:val="000000" w:themeColor="text1"/>
        </w:rPr>
        <w:t xml:space="preserve">na základě </w:t>
      </w:r>
      <w:r w:rsidRPr="00206202">
        <w:rPr>
          <w:rFonts w:cstheme="minorHAnsi"/>
          <w:color w:val="000000" w:themeColor="text1"/>
          <w:u w:val="single"/>
        </w:rPr>
        <w:t>nejnižší nabídkové ceny</w:t>
      </w:r>
      <w:r w:rsidRPr="00206202">
        <w:rPr>
          <w:rFonts w:cstheme="minorHAnsi"/>
          <w:color w:val="000000" w:themeColor="text1"/>
        </w:rPr>
        <w:t>.</w:t>
      </w:r>
    </w:p>
    <w:p w14:paraId="606CD490" w14:textId="77777777" w:rsidR="00BA3D6D" w:rsidRDefault="00BA3D6D" w:rsidP="00676384">
      <w:pPr>
        <w:tabs>
          <w:tab w:val="left" w:pos="1832"/>
          <w:tab w:val="left" w:pos="2748"/>
          <w:tab w:val="left" w:pos="3664"/>
        </w:tabs>
        <w:spacing w:line="360" w:lineRule="auto"/>
        <w:jc w:val="both"/>
        <w:rPr>
          <w:rFonts w:cstheme="minorHAnsi"/>
          <w:b/>
          <w:u w:val="single"/>
        </w:rPr>
      </w:pPr>
    </w:p>
    <w:p w14:paraId="25168124" w14:textId="289E6A9D" w:rsidR="00676384" w:rsidRPr="00206202" w:rsidRDefault="00676384" w:rsidP="00676384">
      <w:pPr>
        <w:tabs>
          <w:tab w:val="left" w:pos="1832"/>
          <w:tab w:val="left" w:pos="2748"/>
          <w:tab w:val="left" w:pos="3664"/>
        </w:tabs>
        <w:spacing w:line="360" w:lineRule="auto"/>
        <w:jc w:val="both"/>
        <w:rPr>
          <w:rFonts w:cstheme="minorHAnsi"/>
          <w:b/>
          <w:u w:val="single"/>
        </w:rPr>
      </w:pPr>
      <w:r w:rsidRPr="00206202">
        <w:rPr>
          <w:rFonts w:cstheme="minorHAnsi"/>
          <w:b/>
          <w:u w:val="single"/>
        </w:rPr>
        <w:lastRenderedPageBreak/>
        <w:t>Metoda vyhodnocení nabídek</w:t>
      </w:r>
    </w:p>
    <w:p w14:paraId="6B650463" w14:textId="1E91D0D4" w:rsidR="00676384" w:rsidRPr="00206202" w:rsidRDefault="00676384" w:rsidP="00676384">
      <w:pPr>
        <w:tabs>
          <w:tab w:val="left" w:pos="1832"/>
          <w:tab w:val="left" w:pos="2748"/>
          <w:tab w:val="left" w:pos="3664"/>
        </w:tabs>
        <w:spacing w:line="360" w:lineRule="auto"/>
        <w:jc w:val="both"/>
        <w:rPr>
          <w:rFonts w:eastAsia="Calibri" w:cstheme="minorHAnsi"/>
        </w:rPr>
      </w:pPr>
      <w:r w:rsidRPr="00206202">
        <w:rPr>
          <w:rFonts w:eastAsia="Calibri" w:cstheme="minorHAnsi"/>
        </w:rPr>
        <w:t xml:space="preserve">Hodnocení nabídek provede zadavatelem jmenovaná komise tak, že hodnocené nabídky budou seřazeny vzestupně v pořadí od nejnižší po nejvyšší celkovou nabídkovou cenu bez DPH, kdy nejnižší nabídková cena tvoří nejvýhodnější nabídku. Pro potřeby hodnocení nabídek je rozhodující celková nabídková cena v Kč </w:t>
      </w:r>
      <w:r w:rsidR="00971AE8">
        <w:rPr>
          <w:rFonts w:eastAsia="Calibri" w:cstheme="minorHAnsi"/>
        </w:rPr>
        <w:t>včetně</w:t>
      </w:r>
      <w:r w:rsidRPr="00206202">
        <w:rPr>
          <w:rFonts w:eastAsia="Calibri" w:cstheme="minorHAnsi"/>
        </w:rPr>
        <w:t xml:space="preserve"> DPH uvedená v podepsaném návrhu Smlouvy o dílo.</w:t>
      </w:r>
    </w:p>
    <w:p w14:paraId="1D6640A7" w14:textId="77777777" w:rsidR="00676384" w:rsidRPr="00206202" w:rsidRDefault="00676384" w:rsidP="0067638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b/>
          <w:u w:val="single"/>
          <w:lang w:eastAsia="cs-CZ"/>
        </w:rPr>
      </w:pPr>
      <w:r w:rsidRPr="00206202">
        <w:rPr>
          <w:rFonts w:eastAsia="Times New Roman" w:cstheme="minorHAnsi"/>
          <w:b/>
          <w:u w:val="single"/>
          <w:lang w:eastAsia="cs-CZ"/>
        </w:rPr>
        <w:t>Výsledné pořadí nabídek:</w:t>
      </w:r>
    </w:p>
    <w:p w14:paraId="76CB15B7" w14:textId="77777777" w:rsidR="00676384" w:rsidRPr="00206202" w:rsidRDefault="00676384" w:rsidP="00676384">
      <w:pPr>
        <w:tabs>
          <w:tab w:val="left" w:pos="1832"/>
          <w:tab w:val="left" w:pos="2748"/>
          <w:tab w:val="left" w:pos="3664"/>
        </w:tabs>
        <w:spacing w:line="360" w:lineRule="auto"/>
        <w:jc w:val="both"/>
        <w:rPr>
          <w:rFonts w:cstheme="minorHAnsi"/>
        </w:rPr>
      </w:pPr>
      <w:r w:rsidRPr="00206202">
        <w:rPr>
          <w:rFonts w:cstheme="minorHAnsi"/>
        </w:rPr>
        <w:t xml:space="preserve">Výsledné pořadí hodnocených nabídek vznikne seřazením jednotlivých nabídek dle nabídkové ceny vzestupně. </w:t>
      </w:r>
    </w:p>
    <w:p w14:paraId="680CFF85" w14:textId="77777777" w:rsidR="00676384" w:rsidRPr="00206202" w:rsidRDefault="00676384" w:rsidP="00676384">
      <w:pPr>
        <w:tabs>
          <w:tab w:val="left" w:pos="1832"/>
          <w:tab w:val="left" w:pos="2748"/>
          <w:tab w:val="left" w:pos="3664"/>
        </w:tabs>
        <w:spacing w:line="360" w:lineRule="auto"/>
        <w:jc w:val="both"/>
        <w:rPr>
          <w:rFonts w:cstheme="minorHAnsi"/>
          <w:b/>
          <w:u w:val="single"/>
        </w:rPr>
      </w:pPr>
      <w:r w:rsidRPr="00206202">
        <w:rPr>
          <w:rFonts w:cstheme="minorHAnsi"/>
          <w:b/>
          <w:u w:val="single"/>
        </w:rPr>
        <w:t>Posouzení mimořádně nízké nabídkové ceny</w:t>
      </w:r>
    </w:p>
    <w:p w14:paraId="55B37CD6" w14:textId="56C9632F" w:rsidR="00676384" w:rsidRPr="00206202" w:rsidRDefault="00676384" w:rsidP="00676384">
      <w:pPr>
        <w:tabs>
          <w:tab w:val="left" w:pos="1832"/>
          <w:tab w:val="left" w:pos="2748"/>
          <w:tab w:val="left" w:pos="3664"/>
        </w:tabs>
        <w:spacing w:line="360" w:lineRule="auto"/>
        <w:jc w:val="both"/>
        <w:rPr>
          <w:rFonts w:cstheme="minorHAnsi"/>
          <w:b/>
        </w:rPr>
      </w:pPr>
      <w:r w:rsidRPr="00206202">
        <w:rPr>
          <w:rFonts w:cstheme="minorHAnsi"/>
        </w:rPr>
        <w:t xml:space="preserve">V rámci hodnocení nabídek rovněž komise posoudí výši nabídkové ceny ve vztahu k předmětu veřejné zakázky. Jestliže nabídka obsahuje mimořádně nízkou nabídkovou cenu ve vztahu k předmětu veřejné zakázky, musí si zadavatel vyžádat od účastníka písemné zdůvodnění stanovení mimořádně nízké nabídkové ceny. Za mimořádně nízkou nabídkovou cenu bude zadavatelem považována taková nabídková cena, jejíž výše bude </w:t>
      </w:r>
      <w:r w:rsidRPr="00206202">
        <w:rPr>
          <w:rFonts w:cstheme="minorHAnsi"/>
          <w:b/>
        </w:rPr>
        <w:t>menší než</w:t>
      </w:r>
      <w:r w:rsidRPr="00206202">
        <w:rPr>
          <w:rFonts w:cstheme="minorHAnsi"/>
        </w:rPr>
        <w:t xml:space="preserve"> </w:t>
      </w:r>
      <w:r w:rsidRPr="00206202">
        <w:rPr>
          <w:rFonts w:cstheme="minorHAnsi"/>
          <w:b/>
        </w:rPr>
        <w:t xml:space="preserve">60 % průměru nabídkových cen všech platně doručených nabídek. </w:t>
      </w:r>
    </w:p>
    <w:p w14:paraId="06EEDB18" w14:textId="77777777" w:rsidR="00BC7EA1" w:rsidRPr="00206202" w:rsidRDefault="00BC7EA1" w:rsidP="00676384">
      <w:pPr>
        <w:tabs>
          <w:tab w:val="left" w:pos="1832"/>
          <w:tab w:val="left" w:pos="2748"/>
          <w:tab w:val="left" w:pos="3664"/>
        </w:tabs>
        <w:spacing w:line="360" w:lineRule="auto"/>
        <w:jc w:val="both"/>
        <w:rPr>
          <w:rFonts w:cstheme="minorHAnsi"/>
          <w:b/>
        </w:rPr>
      </w:pPr>
    </w:p>
    <w:p w14:paraId="1024DD61" w14:textId="7A460474" w:rsidR="00D502CA" w:rsidRPr="00206202" w:rsidRDefault="00D502CA" w:rsidP="00BC7EA1">
      <w:pPr>
        <w:pStyle w:val="VRMEKUStyl"/>
        <w:spacing w:line="360" w:lineRule="auto"/>
        <w:ind w:left="0" w:firstLine="0"/>
        <w:rPr>
          <w:rFonts w:asciiTheme="minorHAnsi" w:hAnsiTheme="minorHAnsi" w:cstheme="minorHAnsi"/>
          <w:sz w:val="22"/>
          <w:szCs w:val="22"/>
        </w:rPr>
      </w:pPr>
      <w:r w:rsidRPr="00206202">
        <w:rPr>
          <w:rFonts w:asciiTheme="minorHAnsi" w:hAnsiTheme="minorHAnsi" w:cstheme="minorHAnsi"/>
          <w:sz w:val="22"/>
          <w:szCs w:val="22"/>
        </w:rPr>
        <w:t>6. ZADÁVACÍ LHŮTA</w:t>
      </w:r>
    </w:p>
    <w:p w14:paraId="49B2E540" w14:textId="77777777" w:rsidR="00D502CA" w:rsidRPr="00206202" w:rsidRDefault="00D502CA" w:rsidP="00C51F5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6F11A948" w14:textId="77777777" w:rsidR="001F072A" w:rsidRPr="00206202" w:rsidRDefault="00B56DBD" w:rsidP="00C51F5A">
      <w:pPr>
        <w:pStyle w:val="Odstavecstyl"/>
        <w:rPr>
          <w:rFonts w:asciiTheme="minorHAnsi" w:hAnsiTheme="minorHAnsi" w:cstheme="minorHAnsi"/>
          <w:sz w:val="22"/>
          <w:szCs w:val="22"/>
        </w:rPr>
      </w:pPr>
      <w:r w:rsidRPr="00206202">
        <w:rPr>
          <w:rFonts w:asciiTheme="minorHAnsi" w:hAnsiTheme="minorHAnsi" w:cstheme="minorHAnsi"/>
          <w:sz w:val="22"/>
          <w:szCs w:val="22"/>
        </w:rPr>
        <w:t xml:space="preserve">V </w:t>
      </w:r>
      <w:r w:rsidR="00AC096C" w:rsidRPr="00206202">
        <w:rPr>
          <w:rFonts w:asciiTheme="minorHAnsi" w:hAnsiTheme="minorHAnsi" w:cstheme="minorHAnsi"/>
          <w:sz w:val="22"/>
          <w:szCs w:val="22"/>
        </w:rPr>
        <w:t>sou</w:t>
      </w:r>
      <w:r w:rsidRPr="00206202">
        <w:rPr>
          <w:rFonts w:asciiTheme="minorHAnsi" w:hAnsiTheme="minorHAnsi" w:cstheme="minorHAnsi"/>
          <w:sz w:val="22"/>
          <w:szCs w:val="22"/>
        </w:rPr>
        <w:t>vislosti s vý</w:t>
      </w:r>
      <w:r w:rsidR="0097015D" w:rsidRPr="00206202">
        <w:rPr>
          <w:rFonts w:asciiTheme="minorHAnsi" w:hAnsiTheme="minorHAnsi" w:cstheme="minorHAnsi"/>
          <w:sz w:val="22"/>
          <w:szCs w:val="22"/>
        </w:rPr>
        <w:t>bě</w:t>
      </w:r>
      <w:r w:rsidRPr="00206202">
        <w:rPr>
          <w:rFonts w:asciiTheme="minorHAnsi" w:hAnsiTheme="minorHAnsi" w:cstheme="minorHAnsi"/>
          <w:sz w:val="22"/>
          <w:szCs w:val="22"/>
        </w:rPr>
        <w:t xml:space="preserve">rovým </w:t>
      </w:r>
      <w:r w:rsidR="0097015D" w:rsidRPr="00206202">
        <w:rPr>
          <w:rFonts w:asciiTheme="minorHAnsi" w:hAnsiTheme="minorHAnsi" w:cstheme="minorHAnsi"/>
          <w:sz w:val="22"/>
          <w:szCs w:val="22"/>
        </w:rPr>
        <w:t xml:space="preserve">řízením </w:t>
      </w:r>
      <w:r w:rsidRPr="00206202">
        <w:rPr>
          <w:rFonts w:asciiTheme="minorHAnsi" w:hAnsiTheme="minorHAnsi" w:cstheme="minorHAnsi"/>
          <w:sz w:val="22"/>
          <w:szCs w:val="22"/>
        </w:rPr>
        <w:t xml:space="preserve">zadavatel stanovuje analogicky </w:t>
      </w:r>
      <w:r w:rsidR="0097015D" w:rsidRPr="00206202">
        <w:rPr>
          <w:rFonts w:asciiTheme="minorHAnsi" w:hAnsiTheme="minorHAnsi" w:cstheme="minorHAnsi"/>
          <w:sz w:val="22"/>
          <w:szCs w:val="22"/>
        </w:rPr>
        <w:t>§ </w:t>
      </w:r>
      <w:r w:rsidR="00A944AE" w:rsidRPr="00206202">
        <w:rPr>
          <w:rFonts w:asciiTheme="minorHAnsi" w:hAnsiTheme="minorHAnsi" w:cstheme="minorHAnsi"/>
          <w:sz w:val="22"/>
          <w:szCs w:val="22"/>
        </w:rPr>
        <w:t>40</w:t>
      </w:r>
      <w:r w:rsidRPr="00206202">
        <w:rPr>
          <w:rFonts w:asciiTheme="minorHAnsi" w:hAnsiTheme="minorHAnsi" w:cstheme="minorHAnsi"/>
          <w:sz w:val="22"/>
          <w:szCs w:val="22"/>
        </w:rPr>
        <w:t xml:space="preserve"> </w:t>
      </w:r>
      <w:r w:rsidR="00A944AE" w:rsidRPr="00206202">
        <w:rPr>
          <w:rFonts w:asciiTheme="minorHAnsi" w:hAnsiTheme="minorHAnsi" w:cstheme="minorHAnsi"/>
          <w:sz w:val="22"/>
          <w:szCs w:val="22"/>
        </w:rPr>
        <w:t>ZZVZ</w:t>
      </w:r>
      <w:r w:rsidRPr="00206202">
        <w:rPr>
          <w:rFonts w:asciiTheme="minorHAnsi" w:hAnsiTheme="minorHAnsi" w:cstheme="minorHAnsi"/>
          <w:sz w:val="22"/>
          <w:szCs w:val="22"/>
        </w:rPr>
        <w:t xml:space="preserve"> lhůtu </w:t>
      </w:r>
      <w:r w:rsidRPr="00206202">
        <w:rPr>
          <w:rFonts w:asciiTheme="minorHAnsi" w:hAnsiTheme="minorHAnsi" w:cstheme="minorHAnsi"/>
          <w:b/>
          <w:sz w:val="22"/>
          <w:szCs w:val="22"/>
        </w:rPr>
        <w:t>90</w:t>
      </w:r>
      <w:r w:rsidR="0097015D" w:rsidRPr="00206202">
        <w:rPr>
          <w:rFonts w:asciiTheme="minorHAnsi" w:hAnsiTheme="minorHAnsi" w:cstheme="minorHAnsi"/>
          <w:b/>
          <w:sz w:val="22"/>
          <w:szCs w:val="22"/>
        </w:rPr>
        <w:t> </w:t>
      </w:r>
      <w:r w:rsidRPr="00206202">
        <w:rPr>
          <w:rFonts w:asciiTheme="minorHAnsi" w:hAnsiTheme="minorHAnsi" w:cstheme="minorHAnsi"/>
          <w:b/>
          <w:sz w:val="22"/>
          <w:szCs w:val="22"/>
        </w:rPr>
        <w:t>dnů</w:t>
      </w:r>
      <w:r w:rsidRPr="00206202">
        <w:rPr>
          <w:rFonts w:asciiTheme="minorHAnsi" w:hAnsiTheme="minorHAnsi" w:cstheme="minorHAnsi"/>
          <w:sz w:val="22"/>
          <w:szCs w:val="22"/>
        </w:rPr>
        <w:t>, po kterou jsou dodavatelé vázáni svými nabídkami. Tato lhůta začíná běžet okamžikem skončen</w:t>
      </w:r>
      <w:r w:rsidR="001F072A" w:rsidRPr="00206202">
        <w:rPr>
          <w:rFonts w:asciiTheme="minorHAnsi" w:hAnsiTheme="minorHAnsi" w:cstheme="minorHAnsi"/>
          <w:sz w:val="22"/>
          <w:szCs w:val="22"/>
        </w:rPr>
        <w:t>í</w:t>
      </w:r>
      <w:r w:rsidRPr="00206202">
        <w:rPr>
          <w:rFonts w:asciiTheme="minorHAnsi" w:hAnsiTheme="minorHAnsi" w:cstheme="minorHAnsi"/>
          <w:sz w:val="22"/>
          <w:szCs w:val="22"/>
        </w:rPr>
        <w:t xml:space="preserve"> lhůty pro pod</w:t>
      </w:r>
      <w:r w:rsidR="0097015D" w:rsidRPr="00206202">
        <w:rPr>
          <w:rFonts w:asciiTheme="minorHAnsi" w:hAnsiTheme="minorHAnsi" w:cstheme="minorHAnsi"/>
          <w:sz w:val="22"/>
          <w:szCs w:val="22"/>
        </w:rPr>
        <w:t>á</w:t>
      </w:r>
      <w:r w:rsidRPr="00206202">
        <w:rPr>
          <w:rFonts w:asciiTheme="minorHAnsi" w:hAnsiTheme="minorHAnsi" w:cstheme="minorHAnsi"/>
          <w:sz w:val="22"/>
          <w:szCs w:val="22"/>
        </w:rPr>
        <w:t>ní nab</w:t>
      </w:r>
      <w:r w:rsidR="0097015D" w:rsidRPr="00206202">
        <w:rPr>
          <w:rFonts w:asciiTheme="minorHAnsi" w:hAnsiTheme="minorHAnsi" w:cstheme="minorHAnsi"/>
          <w:sz w:val="22"/>
          <w:szCs w:val="22"/>
        </w:rPr>
        <w:t>íde</w:t>
      </w:r>
      <w:r w:rsidRPr="00206202">
        <w:rPr>
          <w:rFonts w:asciiTheme="minorHAnsi" w:hAnsiTheme="minorHAnsi" w:cstheme="minorHAnsi"/>
          <w:sz w:val="22"/>
          <w:szCs w:val="22"/>
        </w:rPr>
        <w:t>k.</w:t>
      </w:r>
    </w:p>
    <w:p w14:paraId="1398119D" w14:textId="77777777" w:rsidR="00D502CA" w:rsidRPr="00206202" w:rsidRDefault="00D502CA"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352E7BAE" w14:textId="643C9896" w:rsidR="00D502CA" w:rsidRPr="00206202" w:rsidRDefault="00D502CA" w:rsidP="00BC7EA1">
      <w:pPr>
        <w:pStyle w:val="VRMEKUStyl"/>
        <w:spacing w:line="360" w:lineRule="auto"/>
        <w:ind w:left="0" w:firstLine="0"/>
        <w:rPr>
          <w:rFonts w:asciiTheme="minorHAnsi" w:hAnsiTheme="minorHAnsi" w:cstheme="minorHAnsi"/>
          <w:sz w:val="22"/>
          <w:szCs w:val="22"/>
        </w:rPr>
      </w:pPr>
      <w:r w:rsidRPr="00206202">
        <w:rPr>
          <w:rFonts w:asciiTheme="minorHAnsi" w:hAnsiTheme="minorHAnsi" w:cstheme="minorHAnsi"/>
          <w:sz w:val="22"/>
          <w:szCs w:val="22"/>
        </w:rPr>
        <w:t>7. JISTOTA, PROHLÍDKA MÍSTA PLNĚNÍ</w:t>
      </w:r>
    </w:p>
    <w:p w14:paraId="534B9FB8" w14:textId="77777777" w:rsidR="00D502CA" w:rsidRPr="00206202" w:rsidRDefault="00D502CA" w:rsidP="00C51F5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173B4A0F" w14:textId="77777777" w:rsidR="0097015D" w:rsidRPr="00206202" w:rsidRDefault="00FC4289" w:rsidP="006A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lang w:eastAsia="cs-CZ"/>
        </w:rPr>
      </w:pPr>
      <w:r w:rsidRPr="00206202">
        <w:rPr>
          <w:rFonts w:eastAsia="Times New Roman" w:cstheme="minorHAnsi"/>
          <w:lang w:eastAsia="cs-CZ"/>
        </w:rPr>
        <w:t xml:space="preserve">Zadavatel nepožaduje složení jistoty. </w:t>
      </w:r>
    </w:p>
    <w:p w14:paraId="5894F0B9" w14:textId="77777777" w:rsidR="0097015D" w:rsidRPr="00206202" w:rsidRDefault="005D5D4D" w:rsidP="006A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lang w:eastAsia="cs-CZ"/>
        </w:rPr>
      </w:pPr>
      <w:r w:rsidRPr="00206202">
        <w:rPr>
          <w:rFonts w:eastAsia="Times New Roman" w:cstheme="minorHAnsi"/>
          <w:lang w:eastAsia="cs-CZ"/>
        </w:rPr>
        <w:t>Prohlídka místa plnění zakázky se vzhledem k povaze a umístění předmětu plnění zakázky neuskutečňuje.</w:t>
      </w:r>
    </w:p>
    <w:p w14:paraId="64E3C9CA" w14:textId="77777777" w:rsidR="00E56D35" w:rsidRPr="00206202" w:rsidRDefault="00E56D35"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3AB99D16" w14:textId="7F7A9D6E" w:rsidR="00E56D35" w:rsidRPr="00206202" w:rsidRDefault="00E56D35" w:rsidP="00BC7EA1">
      <w:pPr>
        <w:pStyle w:val="VRMEKUStyl"/>
        <w:spacing w:line="360" w:lineRule="auto"/>
        <w:ind w:left="0" w:firstLine="0"/>
        <w:rPr>
          <w:rFonts w:asciiTheme="minorHAnsi" w:hAnsiTheme="minorHAnsi" w:cstheme="minorHAnsi"/>
          <w:sz w:val="22"/>
          <w:szCs w:val="22"/>
        </w:rPr>
      </w:pPr>
      <w:r w:rsidRPr="00206202">
        <w:rPr>
          <w:rFonts w:asciiTheme="minorHAnsi" w:hAnsiTheme="minorHAnsi" w:cstheme="minorHAnsi"/>
          <w:sz w:val="22"/>
          <w:szCs w:val="22"/>
        </w:rPr>
        <w:lastRenderedPageBreak/>
        <w:t>8. BANKOVNÍ ZÁRUKA</w:t>
      </w:r>
    </w:p>
    <w:p w14:paraId="198FDCB2" w14:textId="77777777" w:rsidR="00E56D35" w:rsidRPr="00206202" w:rsidRDefault="00E56D35" w:rsidP="00C51F5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3F126252" w14:textId="77777777" w:rsidR="00B56DBD" w:rsidRPr="00206202" w:rsidRDefault="00B56DBD" w:rsidP="00C51F5A">
      <w:pPr>
        <w:pStyle w:val="Odstavecstyl"/>
        <w:rPr>
          <w:rFonts w:asciiTheme="minorHAnsi" w:hAnsiTheme="minorHAnsi" w:cstheme="minorHAnsi"/>
          <w:sz w:val="22"/>
          <w:szCs w:val="22"/>
        </w:rPr>
      </w:pPr>
      <w:r w:rsidRPr="00206202">
        <w:rPr>
          <w:rFonts w:asciiTheme="minorHAnsi" w:hAnsiTheme="minorHAnsi" w:cstheme="minorHAnsi"/>
          <w:sz w:val="22"/>
          <w:szCs w:val="22"/>
        </w:rPr>
        <w:t>Zadavatel nepožaduje bankovní zár</w:t>
      </w:r>
      <w:r w:rsidR="003C0671" w:rsidRPr="00206202">
        <w:rPr>
          <w:rFonts w:asciiTheme="minorHAnsi" w:hAnsiTheme="minorHAnsi" w:cstheme="minorHAnsi"/>
          <w:sz w:val="22"/>
          <w:szCs w:val="22"/>
        </w:rPr>
        <w:t>uku.</w:t>
      </w:r>
    </w:p>
    <w:p w14:paraId="61AF58C6" w14:textId="2EA12CBA" w:rsidR="003A7956" w:rsidRPr="00206202" w:rsidRDefault="00B56DBD" w:rsidP="00BC7EA1">
      <w:pPr>
        <w:spacing w:after="0" w:line="360" w:lineRule="auto"/>
        <w:rPr>
          <w:rFonts w:eastAsia="Times New Roman" w:cstheme="minorHAnsi"/>
          <w:lang w:eastAsia="cs-CZ"/>
        </w:rPr>
      </w:pPr>
      <w:r w:rsidRPr="00206202">
        <w:rPr>
          <w:rFonts w:eastAsia="Times New Roman" w:cstheme="minorHAnsi"/>
          <w:lang w:eastAsia="cs-CZ"/>
        </w:rPr>
        <w:t> </w:t>
      </w:r>
    </w:p>
    <w:p w14:paraId="4BEC3EA4" w14:textId="78A484AA" w:rsidR="003A7956" w:rsidRPr="00206202" w:rsidRDefault="003A7956" w:rsidP="00BC7EA1">
      <w:pPr>
        <w:pStyle w:val="VRMEKUStyl"/>
        <w:spacing w:line="360" w:lineRule="auto"/>
        <w:rPr>
          <w:rFonts w:asciiTheme="minorHAnsi" w:hAnsiTheme="minorHAnsi" w:cstheme="minorHAnsi"/>
          <w:sz w:val="22"/>
          <w:szCs w:val="22"/>
        </w:rPr>
      </w:pPr>
      <w:r w:rsidRPr="00206202">
        <w:rPr>
          <w:rFonts w:asciiTheme="minorHAnsi" w:hAnsiTheme="minorHAnsi" w:cstheme="minorHAnsi"/>
          <w:sz w:val="22"/>
          <w:szCs w:val="22"/>
        </w:rPr>
        <w:t xml:space="preserve">9. </w:t>
      </w:r>
      <w:r w:rsidR="003C0671" w:rsidRPr="00206202">
        <w:rPr>
          <w:rFonts w:asciiTheme="minorHAnsi" w:hAnsiTheme="minorHAnsi" w:cstheme="minorHAnsi"/>
          <w:sz w:val="22"/>
          <w:szCs w:val="22"/>
        </w:rPr>
        <w:t>PODMÍNKY A POŽADAVKY NA ZPRACOVÁNÍ NABÍDKY</w:t>
      </w:r>
    </w:p>
    <w:p w14:paraId="412BE57B" w14:textId="77777777" w:rsidR="003A7956" w:rsidRPr="00206202" w:rsidRDefault="003A7956" w:rsidP="00C51F5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381425A8" w14:textId="4EB7EE5D" w:rsidR="00386C0D" w:rsidRDefault="00386C0D" w:rsidP="00C51F5A">
      <w:pPr>
        <w:pStyle w:val="Odstavecstyl"/>
        <w:rPr>
          <w:rFonts w:asciiTheme="minorHAnsi" w:hAnsiTheme="minorHAnsi" w:cstheme="minorHAnsi"/>
          <w:sz w:val="22"/>
          <w:szCs w:val="22"/>
        </w:rPr>
      </w:pPr>
      <w:r w:rsidRPr="00386C0D">
        <w:rPr>
          <w:rFonts w:asciiTheme="minorHAnsi" w:hAnsiTheme="minorHAnsi" w:cstheme="minorHAnsi"/>
          <w:sz w:val="22"/>
          <w:szCs w:val="22"/>
        </w:rPr>
        <w:t>Nabídka bude předložena v originále v listinné podobě ve formátu max. A4 společně s elektronickou přílohou (CD/DVD/USB</w:t>
      </w:r>
      <w:r>
        <w:rPr>
          <w:rFonts w:asciiTheme="minorHAnsi" w:hAnsiTheme="minorHAnsi" w:cstheme="minorHAnsi"/>
          <w:sz w:val="22"/>
          <w:szCs w:val="22"/>
        </w:rPr>
        <w:t> </w:t>
      </w:r>
      <w:proofErr w:type="spellStart"/>
      <w:r w:rsidRPr="00386C0D">
        <w:rPr>
          <w:rFonts w:asciiTheme="minorHAnsi" w:hAnsiTheme="minorHAnsi" w:cstheme="minorHAnsi"/>
          <w:sz w:val="22"/>
          <w:szCs w:val="22"/>
        </w:rPr>
        <w:t>flash</w:t>
      </w:r>
      <w:proofErr w:type="spellEnd"/>
      <w:r>
        <w:rPr>
          <w:rFonts w:asciiTheme="minorHAnsi" w:hAnsiTheme="minorHAnsi" w:cstheme="minorHAnsi"/>
          <w:sz w:val="22"/>
          <w:szCs w:val="22"/>
        </w:rPr>
        <w:t> </w:t>
      </w:r>
      <w:r w:rsidRPr="00386C0D">
        <w:rPr>
          <w:rFonts w:asciiTheme="minorHAnsi" w:hAnsiTheme="minorHAnsi" w:cstheme="minorHAnsi"/>
          <w:sz w:val="22"/>
          <w:szCs w:val="22"/>
        </w:rPr>
        <w:t>disk), která bude k listinné podobě nabídky přiložena způsobem, zamezujícím jejímu samovolnému oddělení či ztrátě. Nabídka bude ve všech jejích částech zpracována a předložena v českém jazyce.</w:t>
      </w:r>
      <w:r>
        <w:rPr>
          <w:rFonts w:asciiTheme="minorHAnsi" w:hAnsiTheme="minorHAnsi" w:cstheme="minorHAnsi"/>
          <w:sz w:val="22"/>
          <w:szCs w:val="22"/>
        </w:rPr>
        <w:t xml:space="preserve"> </w:t>
      </w:r>
      <w:r w:rsidRPr="00386C0D">
        <w:rPr>
          <w:rFonts w:asciiTheme="minorHAnsi" w:hAnsiTheme="minorHAnsi" w:cstheme="minorHAnsi"/>
          <w:sz w:val="22"/>
          <w:szCs w:val="22"/>
        </w:rPr>
        <w:t>V anglickém jazyce mohou být předloženy pouze certifikáty vztahující se k nabízeným svítidlům.</w:t>
      </w:r>
    </w:p>
    <w:p w14:paraId="4C0F7999" w14:textId="30CE5661" w:rsidR="0086560A" w:rsidRPr="00206202" w:rsidRDefault="00B56DBD" w:rsidP="00C51F5A">
      <w:pPr>
        <w:pStyle w:val="Odstavecstyl"/>
        <w:rPr>
          <w:rFonts w:asciiTheme="minorHAnsi" w:hAnsiTheme="minorHAnsi" w:cstheme="minorHAnsi"/>
          <w:sz w:val="22"/>
          <w:szCs w:val="22"/>
        </w:rPr>
      </w:pPr>
      <w:r w:rsidRPr="00206202">
        <w:rPr>
          <w:rFonts w:asciiTheme="minorHAnsi" w:hAnsiTheme="minorHAnsi" w:cstheme="minorHAnsi"/>
          <w:sz w:val="22"/>
          <w:szCs w:val="22"/>
        </w:rPr>
        <w:t>E</w:t>
      </w:r>
      <w:r w:rsidR="0086560A" w:rsidRPr="00206202">
        <w:rPr>
          <w:rFonts w:asciiTheme="minorHAnsi" w:hAnsiTheme="minorHAnsi" w:cstheme="minorHAnsi"/>
          <w:sz w:val="22"/>
          <w:szCs w:val="22"/>
        </w:rPr>
        <w:t>lektronické</w:t>
      </w:r>
      <w:r w:rsidRPr="00206202">
        <w:rPr>
          <w:rFonts w:asciiTheme="minorHAnsi" w:hAnsiTheme="minorHAnsi" w:cstheme="minorHAnsi"/>
          <w:sz w:val="22"/>
          <w:szCs w:val="22"/>
        </w:rPr>
        <w:t xml:space="preserve"> podání ani varianty nabídek </w:t>
      </w:r>
      <w:r w:rsidR="0086560A" w:rsidRPr="00206202">
        <w:rPr>
          <w:rFonts w:asciiTheme="minorHAnsi" w:hAnsiTheme="minorHAnsi" w:cstheme="minorHAnsi"/>
          <w:sz w:val="22"/>
          <w:szCs w:val="22"/>
        </w:rPr>
        <w:t>s</w:t>
      </w:r>
      <w:r w:rsidRPr="00206202">
        <w:rPr>
          <w:rFonts w:asciiTheme="minorHAnsi" w:hAnsiTheme="minorHAnsi" w:cstheme="minorHAnsi"/>
          <w:sz w:val="22"/>
          <w:szCs w:val="22"/>
        </w:rPr>
        <w:t>e nepřipou</w:t>
      </w:r>
      <w:r w:rsidR="0086560A" w:rsidRPr="00206202">
        <w:rPr>
          <w:rFonts w:asciiTheme="minorHAnsi" w:hAnsiTheme="minorHAnsi" w:cstheme="minorHAnsi"/>
          <w:sz w:val="22"/>
          <w:szCs w:val="22"/>
        </w:rPr>
        <w:t>ští.</w:t>
      </w:r>
    </w:p>
    <w:p w14:paraId="31F34EFA" w14:textId="41118F40" w:rsidR="00CA11C1" w:rsidRPr="00954A54" w:rsidRDefault="00B56DBD" w:rsidP="00C51F5A">
      <w:pPr>
        <w:pStyle w:val="Odstavecstyl"/>
        <w:rPr>
          <w:rFonts w:asciiTheme="minorHAnsi" w:hAnsiTheme="minorHAnsi" w:cstheme="minorHAnsi"/>
          <w:sz w:val="22"/>
          <w:szCs w:val="22"/>
        </w:rPr>
      </w:pPr>
      <w:r w:rsidRPr="00206202">
        <w:rPr>
          <w:rFonts w:asciiTheme="minorHAnsi" w:hAnsiTheme="minorHAnsi" w:cstheme="minorHAnsi"/>
          <w:sz w:val="22"/>
          <w:szCs w:val="22"/>
        </w:rPr>
        <w:t xml:space="preserve">Nabídka včetně veškerých požadovaných dokladů bude u fyzických osob podepsána </w:t>
      </w:r>
      <w:r w:rsidR="000E1112" w:rsidRPr="00206202">
        <w:rPr>
          <w:rFonts w:asciiTheme="minorHAnsi" w:hAnsiTheme="minorHAnsi" w:cstheme="minorHAnsi"/>
          <w:sz w:val="22"/>
          <w:szCs w:val="22"/>
        </w:rPr>
        <w:t>účastníkem</w:t>
      </w:r>
      <w:r w:rsidRPr="00206202">
        <w:rPr>
          <w:rFonts w:asciiTheme="minorHAnsi" w:hAnsiTheme="minorHAnsi" w:cstheme="minorHAnsi"/>
          <w:sz w:val="22"/>
          <w:szCs w:val="22"/>
        </w:rPr>
        <w:t xml:space="preserve"> a u právnických osob statutárním orgánem </w:t>
      </w:r>
      <w:r w:rsidR="000E1112" w:rsidRPr="00206202">
        <w:rPr>
          <w:rFonts w:asciiTheme="minorHAnsi" w:hAnsiTheme="minorHAnsi" w:cstheme="minorHAnsi"/>
          <w:sz w:val="22"/>
          <w:szCs w:val="22"/>
        </w:rPr>
        <w:t>účastníka</w:t>
      </w:r>
      <w:r w:rsidRPr="00206202">
        <w:rPr>
          <w:rFonts w:asciiTheme="minorHAnsi" w:hAnsiTheme="minorHAnsi" w:cstheme="minorHAnsi"/>
          <w:sz w:val="22"/>
          <w:szCs w:val="22"/>
        </w:rPr>
        <w:t xml:space="preserve">, nebo </w:t>
      </w:r>
      <w:r w:rsidR="0086560A" w:rsidRPr="00206202">
        <w:rPr>
          <w:rFonts w:asciiTheme="minorHAnsi" w:hAnsiTheme="minorHAnsi" w:cstheme="minorHAnsi"/>
          <w:sz w:val="22"/>
          <w:szCs w:val="22"/>
        </w:rPr>
        <w:t>osobou</w:t>
      </w:r>
      <w:r w:rsidRPr="00206202">
        <w:rPr>
          <w:rFonts w:asciiTheme="minorHAnsi" w:hAnsiTheme="minorHAnsi" w:cstheme="minorHAnsi"/>
          <w:sz w:val="22"/>
          <w:szCs w:val="22"/>
        </w:rPr>
        <w:t xml:space="preserve"> pověřenou </w:t>
      </w:r>
      <w:r w:rsidR="006A22BE" w:rsidRPr="00206202">
        <w:rPr>
          <w:rFonts w:asciiTheme="minorHAnsi" w:hAnsiTheme="minorHAnsi" w:cstheme="minorHAnsi"/>
          <w:sz w:val="22"/>
          <w:szCs w:val="22"/>
        </w:rPr>
        <w:t xml:space="preserve">statutárním orgánem </w:t>
      </w:r>
      <w:r w:rsidR="000E1112" w:rsidRPr="00206202">
        <w:rPr>
          <w:rFonts w:asciiTheme="minorHAnsi" w:hAnsiTheme="minorHAnsi" w:cstheme="minorHAnsi"/>
          <w:sz w:val="22"/>
          <w:szCs w:val="22"/>
        </w:rPr>
        <w:t>účastníka</w:t>
      </w:r>
      <w:r w:rsidRPr="00206202">
        <w:rPr>
          <w:rFonts w:asciiTheme="minorHAnsi" w:hAnsiTheme="minorHAnsi" w:cstheme="minorHAnsi"/>
          <w:sz w:val="22"/>
          <w:szCs w:val="22"/>
        </w:rPr>
        <w:t>. V případě potvrzen</w:t>
      </w:r>
      <w:r w:rsidR="003E2A7D" w:rsidRPr="00206202">
        <w:rPr>
          <w:rFonts w:asciiTheme="minorHAnsi" w:hAnsiTheme="minorHAnsi" w:cstheme="minorHAnsi"/>
          <w:sz w:val="22"/>
          <w:szCs w:val="22"/>
        </w:rPr>
        <w:t>í</w:t>
      </w:r>
      <w:r w:rsidRPr="00206202">
        <w:rPr>
          <w:rFonts w:asciiTheme="minorHAnsi" w:hAnsiTheme="minorHAnsi" w:cstheme="minorHAnsi"/>
          <w:sz w:val="22"/>
          <w:szCs w:val="22"/>
        </w:rPr>
        <w:t xml:space="preserve"> nabídky pověřenou osobou doloží </w:t>
      </w:r>
      <w:r w:rsidR="000E1112" w:rsidRPr="00206202">
        <w:rPr>
          <w:rFonts w:asciiTheme="minorHAnsi" w:hAnsiTheme="minorHAnsi" w:cstheme="minorHAnsi"/>
          <w:sz w:val="22"/>
          <w:szCs w:val="22"/>
        </w:rPr>
        <w:t>účastník</w:t>
      </w:r>
      <w:r w:rsidRPr="00206202">
        <w:rPr>
          <w:rFonts w:asciiTheme="minorHAnsi" w:hAnsiTheme="minorHAnsi" w:cstheme="minorHAnsi"/>
          <w:sz w:val="22"/>
          <w:szCs w:val="22"/>
        </w:rPr>
        <w:t xml:space="preserve"> v nabídce plnou moc, případně platný pověřovací dokument</w:t>
      </w:r>
      <w:r w:rsidRPr="00954A54">
        <w:rPr>
          <w:rFonts w:asciiTheme="minorHAnsi" w:hAnsiTheme="minorHAnsi" w:cstheme="minorHAnsi"/>
          <w:sz w:val="22"/>
          <w:szCs w:val="22"/>
        </w:rPr>
        <w:t xml:space="preserve">. Uvedené doklady </w:t>
      </w:r>
      <w:r w:rsidR="000E1112" w:rsidRPr="00954A54">
        <w:rPr>
          <w:rFonts w:asciiTheme="minorHAnsi" w:hAnsiTheme="minorHAnsi" w:cstheme="minorHAnsi"/>
          <w:sz w:val="22"/>
          <w:szCs w:val="22"/>
        </w:rPr>
        <w:t>účastník</w:t>
      </w:r>
      <w:r w:rsidRPr="00954A54">
        <w:rPr>
          <w:rFonts w:asciiTheme="minorHAnsi" w:hAnsiTheme="minorHAnsi" w:cstheme="minorHAnsi"/>
          <w:sz w:val="22"/>
          <w:szCs w:val="22"/>
        </w:rPr>
        <w:t xml:space="preserve"> p</w:t>
      </w:r>
      <w:r w:rsidR="00F90171" w:rsidRPr="00954A54">
        <w:rPr>
          <w:rFonts w:asciiTheme="minorHAnsi" w:hAnsiTheme="minorHAnsi" w:cstheme="minorHAnsi"/>
          <w:sz w:val="22"/>
          <w:szCs w:val="22"/>
        </w:rPr>
        <w:t>ř</w:t>
      </w:r>
      <w:r w:rsidRPr="00954A54">
        <w:rPr>
          <w:rFonts w:asciiTheme="minorHAnsi" w:hAnsiTheme="minorHAnsi" w:cstheme="minorHAnsi"/>
          <w:sz w:val="22"/>
          <w:szCs w:val="22"/>
        </w:rPr>
        <w:t>edloží v originálním v</w:t>
      </w:r>
      <w:r w:rsidR="00A944AE" w:rsidRPr="00954A54">
        <w:rPr>
          <w:rFonts w:asciiTheme="minorHAnsi" w:hAnsiTheme="minorHAnsi" w:cstheme="minorHAnsi"/>
          <w:sz w:val="22"/>
          <w:szCs w:val="22"/>
        </w:rPr>
        <w:t>yhotovení nebo v </w:t>
      </w:r>
      <w:r w:rsidR="00471D71" w:rsidRPr="00954A54">
        <w:rPr>
          <w:rFonts w:asciiTheme="minorHAnsi" w:hAnsiTheme="minorHAnsi" w:cstheme="minorHAnsi"/>
          <w:sz w:val="22"/>
          <w:szCs w:val="22"/>
        </w:rPr>
        <w:t>jejich úředně o</w:t>
      </w:r>
      <w:r w:rsidRPr="00954A54">
        <w:rPr>
          <w:rFonts w:asciiTheme="minorHAnsi" w:hAnsiTheme="minorHAnsi" w:cstheme="minorHAnsi"/>
          <w:sz w:val="22"/>
          <w:szCs w:val="22"/>
        </w:rPr>
        <w:t xml:space="preserve">věřené kopii. </w:t>
      </w:r>
    </w:p>
    <w:p w14:paraId="7D3C4676" w14:textId="77777777" w:rsidR="00B56DBD" w:rsidRPr="00206202" w:rsidRDefault="00B56DBD" w:rsidP="00C51F5A">
      <w:pPr>
        <w:pStyle w:val="Odstavecstyl"/>
        <w:rPr>
          <w:rFonts w:asciiTheme="minorHAnsi" w:hAnsiTheme="minorHAnsi" w:cstheme="minorHAnsi"/>
          <w:sz w:val="22"/>
          <w:szCs w:val="22"/>
        </w:rPr>
      </w:pPr>
      <w:r w:rsidRPr="00206202">
        <w:rPr>
          <w:rFonts w:asciiTheme="minorHAnsi" w:hAnsiTheme="minorHAnsi" w:cstheme="minorHAnsi"/>
          <w:sz w:val="22"/>
          <w:szCs w:val="22"/>
        </w:rPr>
        <w:t>Nabídka nebude obsahovat opravy a přepisy, které by zadavatele mohly uvést v omyl. Nabídka bude včetně v</w:t>
      </w:r>
      <w:r w:rsidR="00A944AE" w:rsidRPr="00206202">
        <w:rPr>
          <w:rFonts w:asciiTheme="minorHAnsi" w:hAnsiTheme="minorHAnsi" w:cstheme="minorHAnsi"/>
          <w:sz w:val="22"/>
          <w:szCs w:val="22"/>
        </w:rPr>
        <w:t>eškerých požadovaných dokladů a </w:t>
      </w:r>
      <w:r w:rsidRPr="00206202">
        <w:rPr>
          <w:rFonts w:asciiTheme="minorHAnsi" w:hAnsiTheme="minorHAnsi" w:cstheme="minorHAnsi"/>
          <w:sz w:val="22"/>
          <w:szCs w:val="22"/>
        </w:rPr>
        <w:t>příloh řádně svázána do jednoho svazku a bude dostatečným způsobem zajištěna proti manipulaci s jednotlivými listy (pomocí provázku a pečetě nebo nálepkami opat</w:t>
      </w:r>
      <w:r w:rsidR="00CA11C1" w:rsidRPr="00206202">
        <w:rPr>
          <w:rFonts w:asciiTheme="minorHAnsi" w:hAnsiTheme="minorHAnsi" w:cstheme="minorHAnsi"/>
          <w:sz w:val="22"/>
          <w:szCs w:val="22"/>
        </w:rPr>
        <w:t xml:space="preserve">řenými podpisem, případně </w:t>
      </w:r>
      <w:r w:rsidRPr="00206202">
        <w:rPr>
          <w:rFonts w:asciiTheme="minorHAnsi" w:hAnsiTheme="minorHAnsi" w:cstheme="minorHAnsi"/>
          <w:sz w:val="22"/>
          <w:szCs w:val="22"/>
        </w:rPr>
        <w:t>raz</w:t>
      </w:r>
      <w:r w:rsidR="00CA11C1" w:rsidRPr="00206202">
        <w:rPr>
          <w:rFonts w:asciiTheme="minorHAnsi" w:hAnsiTheme="minorHAnsi" w:cstheme="minorHAnsi"/>
          <w:sz w:val="22"/>
          <w:szCs w:val="22"/>
        </w:rPr>
        <w:t>í</w:t>
      </w:r>
      <w:r w:rsidRPr="00206202">
        <w:rPr>
          <w:rFonts w:asciiTheme="minorHAnsi" w:hAnsiTheme="minorHAnsi" w:cstheme="minorHAnsi"/>
          <w:sz w:val="22"/>
          <w:szCs w:val="22"/>
        </w:rPr>
        <w:t>tkem).</w:t>
      </w:r>
    </w:p>
    <w:p w14:paraId="11C58690" w14:textId="77777777" w:rsidR="00B56DBD" w:rsidRPr="00206202" w:rsidRDefault="00CA11C1" w:rsidP="00C51F5A">
      <w:pPr>
        <w:pStyle w:val="Odstavecstyl"/>
        <w:rPr>
          <w:rFonts w:asciiTheme="minorHAnsi" w:hAnsiTheme="minorHAnsi" w:cstheme="minorHAnsi"/>
          <w:sz w:val="22"/>
          <w:szCs w:val="22"/>
        </w:rPr>
      </w:pPr>
      <w:r w:rsidRPr="00206202">
        <w:rPr>
          <w:rFonts w:asciiTheme="minorHAnsi" w:hAnsiTheme="minorHAnsi" w:cstheme="minorHAnsi"/>
          <w:sz w:val="22"/>
          <w:szCs w:val="22"/>
        </w:rPr>
        <w:t>Vš</w:t>
      </w:r>
      <w:r w:rsidR="00B56DBD" w:rsidRPr="00206202">
        <w:rPr>
          <w:rFonts w:asciiTheme="minorHAnsi" w:hAnsiTheme="minorHAnsi" w:cstheme="minorHAnsi"/>
          <w:sz w:val="22"/>
          <w:szCs w:val="22"/>
        </w:rPr>
        <w:t>echny listy nabídky i příloh budou v</w:t>
      </w:r>
      <w:r w:rsidRPr="00206202">
        <w:rPr>
          <w:rFonts w:asciiTheme="minorHAnsi" w:hAnsiTheme="minorHAnsi" w:cstheme="minorHAnsi"/>
          <w:sz w:val="22"/>
          <w:szCs w:val="22"/>
        </w:rPr>
        <w:t> </w:t>
      </w:r>
      <w:r w:rsidR="00B56DBD" w:rsidRPr="00206202">
        <w:rPr>
          <w:rFonts w:asciiTheme="minorHAnsi" w:hAnsiTheme="minorHAnsi" w:cstheme="minorHAnsi"/>
          <w:sz w:val="22"/>
          <w:szCs w:val="22"/>
        </w:rPr>
        <w:t xml:space="preserve">pravém dolním rohu řádně </w:t>
      </w:r>
      <w:r w:rsidRPr="00206202">
        <w:rPr>
          <w:rFonts w:asciiTheme="minorHAnsi" w:hAnsiTheme="minorHAnsi" w:cstheme="minorHAnsi"/>
          <w:sz w:val="22"/>
          <w:szCs w:val="22"/>
        </w:rPr>
        <w:t>očíslovány</w:t>
      </w:r>
    </w:p>
    <w:p w14:paraId="61C80C31" w14:textId="77777777" w:rsidR="0021793C" w:rsidRPr="00206202" w:rsidRDefault="00B56DBD"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r w:rsidRPr="00206202">
        <w:rPr>
          <w:rFonts w:eastAsia="Times New Roman" w:cstheme="minorHAnsi"/>
          <w:lang w:eastAsia="cs-CZ"/>
        </w:rPr>
        <w:t xml:space="preserve">nepřerušovanou </w:t>
      </w:r>
      <w:r w:rsidR="006A22BE" w:rsidRPr="00206202">
        <w:rPr>
          <w:rFonts w:eastAsia="Times New Roman" w:cstheme="minorHAnsi"/>
          <w:lang w:eastAsia="cs-CZ"/>
        </w:rPr>
        <w:t xml:space="preserve">číselnou </w:t>
      </w:r>
      <w:r w:rsidRPr="00206202">
        <w:rPr>
          <w:rFonts w:eastAsia="Times New Roman" w:cstheme="minorHAnsi"/>
          <w:lang w:eastAsia="cs-CZ"/>
        </w:rPr>
        <w:t xml:space="preserve">řadou </w:t>
      </w:r>
      <w:r w:rsidR="006A22BE" w:rsidRPr="00206202">
        <w:rPr>
          <w:rFonts w:eastAsia="Times New Roman" w:cstheme="minorHAnsi"/>
          <w:lang w:eastAsia="cs-CZ"/>
        </w:rPr>
        <w:t xml:space="preserve">vzestupně </w:t>
      </w:r>
      <w:r w:rsidR="00FF28AA" w:rsidRPr="00206202">
        <w:rPr>
          <w:rFonts w:eastAsia="Times New Roman" w:cstheme="minorHAnsi"/>
          <w:lang w:eastAsia="cs-CZ"/>
        </w:rPr>
        <w:t xml:space="preserve">počínaje </w:t>
      </w:r>
      <w:r w:rsidRPr="00206202">
        <w:rPr>
          <w:rFonts w:eastAsia="Times New Roman" w:cstheme="minorHAnsi"/>
          <w:lang w:eastAsia="cs-CZ"/>
        </w:rPr>
        <w:t xml:space="preserve">číslem 1. </w:t>
      </w:r>
    </w:p>
    <w:p w14:paraId="52889163" w14:textId="2FE6AD3C" w:rsidR="00B56DBD" w:rsidRPr="00206202" w:rsidRDefault="00B56DBD"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5C3E57C8" w14:textId="6754CFC9" w:rsidR="00B56DBD" w:rsidRPr="00206202" w:rsidRDefault="00C613D5"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r w:rsidRPr="00206202">
        <w:rPr>
          <w:rFonts w:eastAsia="Times New Roman" w:cstheme="minorHAnsi"/>
          <w:b/>
          <w:lang w:eastAsia="cs-CZ"/>
        </w:rPr>
        <w:t>Účastník</w:t>
      </w:r>
      <w:r w:rsidR="00B56DBD" w:rsidRPr="00206202">
        <w:rPr>
          <w:rFonts w:eastAsia="Times New Roman" w:cstheme="minorHAnsi"/>
          <w:b/>
          <w:lang w:eastAsia="cs-CZ"/>
        </w:rPr>
        <w:t xml:space="preserve"> podá tištěnou nabídku v souladu </w:t>
      </w:r>
      <w:r w:rsidR="009852BB" w:rsidRPr="00206202">
        <w:rPr>
          <w:rFonts w:eastAsia="Times New Roman" w:cstheme="minorHAnsi"/>
          <w:b/>
          <w:lang w:eastAsia="cs-CZ"/>
        </w:rPr>
        <w:t xml:space="preserve">s </w:t>
      </w:r>
      <w:r w:rsidR="00B56DBD" w:rsidRPr="00206202">
        <w:rPr>
          <w:rFonts w:eastAsia="Times New Roman" w:cstheme="minorHAnsi"/>
          <w:b/>
          <w:lang w:eastAsia="cs-CZ"/>
        </w:rPr>
        <w:t xml:space="preserve">tímto doporučeným členěním: </w:t>
      </w:r>
    </w:p>
    <w:p w14:paraId="5EBA852C" w14:textId="12EC44CD" w:rsidR="004961E2" w:rsidRPr="00206202" w:rsidRDefault="004961E2" w:rsidP="004961E2">
      <w:pPr>
        <w:pStyle w:val="Odstavecseseznamem"/>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577"/>
        <w:jc w:val="both"/>
        <w:rPr>
          <w:rFonts w:eastAsia="Times New Roman" w:cstheme="minorHAnsi"/>
          <w:lang w:eastAsia="cs-CZ"/>
        </w:rPr>
      </w:pPr>
      <w:r w:rsidRPr="00206202">
        <w:rPr>
          <w:rFonts w:eastAsia="Times New Roman" w:cstheme="minorHAnsi"/>
          <w:lang w:eastAsia="cs-CZ"/>
        </w:rPr>
        <w:t>Krycí list</w:t>
      </w:r>
      <w:r w:rsidRPr="00206202">
        <w:rPr>
          <w:rFonts w:eastAsia="Times New Roman" w:cstheme="minorHAnsi"/>
          <w:b/>
          <w:lang w:eastAsia="cs-CZ"/>
        </w:rPr>
        <w:t xml:space="preserve"> </w:t>
      </w:r>
      <w:r w:rsidRPr="00206202">
        <w:rPr>
          <w:rFonts w:eastAsia="Times New Roman" w:cstheme="minorHAnsi"/>
          <w:lang w:eastAsia="cs-CZ"/>
        </w:rPr>
        <w:t xml:space="preserve">(dle </w:t>
      </w:r>
      <w:r w:rsidR="00FA3D7A">
        <w:rPr>
          <w:rFonts w:eastAsia="Times New Roman" w:cstheme="minorHAnsi"/>
          <w:lang w:eastAsia="cs-CZ"/>
        </w:rPr>
        <w:t>p</w:t>
      </w:r>
      <w:r w:rsidRPr="00206202">
        <w:rPr>
          <w:rFonts w:eastAsia="Times New Roman" w:cstheme="minorHAnsi"/>
          <w:lang w:eastAsia="cs-CZ"/>
        </w:rPr>
        <w:t xml:space="preserve">řílohy č. 2) </w:t>
      </w:r>
      <w:r w:rsidRPr="00206202">
        <w:rPr>
          <w:rFonts w:eastAsia="Times New Roman" w:cstheme="minorHAnsi"/>
          <w:b/>
          <w:lang w:eastAsia="cs-CZ"/>
        </w:rPr>
        <w:t xml:space="preserve">– </w:t>
      </w:r>
      <w:r w:rsidRPr="00206202">
        <w:rPr>
          <w:rFonts w:eastAsia="Times New Roman" w:cstheme="minorHAnsi"/>
          <w:lang w:eastAsia="cs-CZ"/>
        </w:rPr>
        <w:t xml:space="preserve">bude obsahovat název veřejné zakázky, kompletní identifikaci </w:t>
      </w:r>
      <w:r w:rsidR="00C613D5" w:rsidRPr="00206202">
        <w:rPr>
          <w:rFonts w:eastAsia="Times New Roman" w:cstheme="minorHAnsi"/>
          <w:lang w:eastAsia="cs-CZ"/>
        </w:rPr>
        <w:t>účastníka</w:t>
      </w:r>
      <w:r w:rsidRPr="00206202">
        <w:rPr>
          <w:rFonts w:eastAsia="Times New Roman" w:cstheme="minorHAnsi"/>
          <w:lang w:eastAsia="cs-CZ"/>
        </w:rPr>
        <w:t xml:space="preserve"> (název, sídlo, IČ), údaje z nabídky odpovídající číselně vyjádřitelným kritériím hodnocení (včetně nabídkové ceny v členění podle zadávací dokumentace), datum, jméno a podpis osoby oprávněné jménem </w:t>
      </w:r>
      <w:r w:rsidR="00FA3D7A">
        <w:rPr>
          <w:rFonts w:eastAsia="Times New Roman" w:cstheme="minorHAnsi"/>
          <w:lang w:eastAsia="cs-CZ"/>
        </w:rPr>
        <w:t>č</w:t>
      </w:r>
      <w:r w:rsidRPr="00206202">
        <w:rPr>
          <w:rFonts w:eastAsia="Times New Roman" w:cstheme="minorHAnsi"/>
          <w:lang w:eastAsia="cs-CZ"/>
        </w:rPr>
        <w:t xml:space="preserve">i za </w:t>
      </w:r>
      <w:r w:rsidR="00C613D5" w:rsidRPr="00206202">
        <w:rPr>
          <w:rFonts w:eastAsia="Times New Roman" w:cstheme="minorHAnsi"/>
          <w:lang w:eastAsia="cs-CZ"/>
        </w:rPr>
        <w:t>účastníka</w:t>
      </w:r>
      <w:r w:rsidRPr="00206202">
        <w:rPr>
          <w:rFonts w:eastAsia="Times New Roman" w:cstheme="minorHAnsi"/>
          <w:lang w:eastAsia="cs-CZ"/>
        </w:rPr>
        <w:t xml:space="preserve"> jednat. </w:t>
      </w:r>
    </w:p>
    <w:p w14:paraId="3493C9F1" w14:textId="456AA447" w:rsidR="00FC4289" w:rsidRPr="00206202" w:rsidRDefault="00FC4289" w:rsidP="004961E2">
      <w:pPr>
        <w:pStyle w:val="Odstavecseseznamem"/>
        <w:numPr>
          <w:ilvl w:val="0"/>
          <w:numId w:val="19"/>
        </w:numPr>
        <w:autoSpaceDE w:val="0"/>
        <w:autoSpaceDN w:val="0"/>
        <w:adjustRightInd w:val="0"/>
        <w:spacing w:after="0" w:line="360" w:lineRule="auto"/>
        <w:ind w:left="709" w:hanging="577"/>
        <w:jc w:val="both"/>
        <w:rPr>
          <w:rFonts w:cstheme="minorHAnsi"/>
          <w:color w:val="000000"/>
        </w:rPr>
      </w:pPr>
      <w:r w:rsidRPr="00206202">
        <w:rPr>
          <w:rFonts w:cstheme="minorHAnsi"/>
          <w:color w:val="000000"/>
        </w:rPr>
        <w:t xml:space="preserve">Čestné prohlášení dodavatele potvrzující základní způsobilost (dle </w:t>
      </w:r>
      <w:r w:rsidR="00FA3D7A">
        <w:rPr>
          <w:rFonts w:cstheme="minorHAnsi"/>
          <w:color w:val="000000"/>
        </w:rPr>
        <w:t>p</w:t>
      </w:r>
      <w:r w:rsidRPr="00206202">
        <w:rPr>
          <w:rFonts w:cstheme="minorHAnsi"/>
          <w:color w:val="000000"/>
        </w:rPr>
        <w:t>řílohy č. 3)</w:t>
      </w:r>
      <w:r w:rsidR="00E7469E">
        <w:rPr>
          <w:rFonts w:cstheme="minorHAnsi"/>
          <w:color w:val="000000"/>
        </w:rPr>
        <w:t>.</w:t>
      </w:r>
    </w:p>
    <w:p w14:paraId="24B6FE0A" w14:textId="272D13E2" w:rsidR="00FC4289" w:rsidRPr="00206202" w:rsidRDefault="00FC4289" w:rsidP="004961E2">
      <w:pPr>
        <w:pStyle w:val="Odstavecseseznamem"/>
        <w:numPr>
          <w:ilvl w:val="0"/>
          <w:numId w:val="19"/>
        </w:numPr>
        <w:autoSpaceDE w:val="0"/>
        <w:autoSpaceDN w:val="0"/>
        <w:adjustRightInd w:val="0"/>
        <w:spacing w:after="0" w:line="360" w:lineRule="auto"/>
        <w:ind w:left="709" w:hanging="577"/>
        <w:jc w:val="both"/>
        <w:rPr>
          <w:rFonts w:cstheme="minorHAnsi"/>
          <w:color w:val="000000"/>
        </w:rPr>
      </w:pPr>
      <w:r w:rsidRPr="00206202">
        <w:rPr>
          <w:rFonts w:cstheme="minorHAnsi"/>
          <w:color w:val="000000"/>
        </w:rPr>
        <w:t>Dokumenty potvrzující splnění profesní způsobilosti</w:t>
      </w:r>
      <w:r w:rsidR="00E7469E">
        <w:rPr>
          <w:rFonts w:cstheme="minorHAnsi"/>
          <w:color w:val="000000"/>
        </w:rPr>
        <w:t>.</w:t>
      </w:r>
    </w:p>
    <w:p w14:paraId="1B3C9728" w14:textId="076081A6" w:rsidR="00FC4289" w:rsidRPr="00206202" w:rsidRDefault="00FC4289" w:rsidP="004961E2">
      <w:pPr>
        <w:pStyle w:val="Odstavecseseznamem"/>
        <w:numPr>
          <w:ilvl w:val="0"/>
          <w:numId w:val="19"/>
        </w:numPr>
        <w:autoSpaceDE w:val="0"/>
        <w:autoSpaceDN w:val="0"/>
        <w:adjustRightInd w:val="0"/>
        <w:spacing w:after="0" w:line="360" w:lineRule="auto"/>
        <w:ind w:left="709" w:hanging="577"/>
        <w:jc w:val="both"/>
        <w:rPr>
          <w:rFonts w:cstheme="minorHAnsi"/>
          <w:color w:val="000000"/>
        </w:rPr>
      </w:pPr>
      <w:r w:rsidRPr="00206202">
        <w:rPr>
          <w:rFonts w:cstheme="minorHAnsi"/>
          <w:color w:val="000000"/>
        </w:rPr>
        <w:t>Dokumenty potvrzující technické kvalifikační předpoklady</w:t>
      </w:r>
      <w:r w:rsidR="00E7469E">
        <w:rPr>
          <w:rFonts w:cstheme="minorHAnsi"/>
          <w:color w:val="000000"/>
        </w:rPr>
        <w:t>.</w:t>
      </w:r>
    </w:p>
    <w:p w14:paraId="7E7FA4FB" w14:textId="1C5A67CB" w:rsidR="00FC4289" w:rsidRPr="00206202" w:rsidRDefault="00FC4289" w:rsidP="004961E2">
      <w:pPr>
        <w:pStyle w:val="Odstavecseseznamem"/>
        <w:numPr>
          <w:ilvl w:val="0"/>
          <w:numId w:val="19"/>
        </w:numPr>
        <w:autoSpaceDE w:val="0"/>
        <w:autoSpaceDN w:val="0"/>
        <w:adjustRightInd w:val="0"/>
        <w:spacing w:after="0" w:line="360" w:lineRule="auto"/>
        <w:ind w:left="709" w:hanging="577"/>
        <w:jc w:val="both"/>
        <w:rPr>
          <w:rFonts w:cstheme="minorHAnsi"/>
          <w:color w:val="000000"/>
        </w:rPr>
      </w:pPr>
      <w:r w:rsidRPr="00206202">
        <w:rPr>
          <w:rFonts w:cstheme="minorHAnsi"/>
          <w:color w:val="000000"/>
          <w:lang w:val="pl-PL"/>
        </w:rPr>
        <w:t xml:space="preserve">Kalkulace nabídkové ceny ve formě kompletně oceněné Kalkulace zakázky (dle </w:t>
      </w:r>
      <w:r w:rsidR="00FA3D7A">
        <w:rPr>
          <w:rFonts w:cstheme="minorHAnsi"/>
          <w:color w:val="000000"/>
          <w:lang w:val="pl-PL"/>
        </w:rPr>
        <w:t>p</w:t>
      </w:r>
      <w:r w:rsidRPr="00206202">
        <w:rPr>
          <w:rFonts w:cstheme="minorHAnsi"/>
          <w:color w:val="000000"/>
          <w:lang w:val="pl-PL"/>
        </w:rPr>
        <w:t>řílohy č. 4)</w:t>
      </w:r>
      <w:r w:rsidR="00E7469E">
        <w:rPr>
          <w:rFonts w:cstheme="minorHAnsi"/>
          <w:color w:val="000000"/>
          <w:lang w:val="pl-PL"/>
        </w:rPr>
        <w:t>.</w:t>
      </w:r>
    </w:p>
    <w:p w14:paraId="1618A81A" w14:textId="7B68B59C" w:rsidR="00136213" w:rsidRPr="008E4F8A" w:rsidRDefault="00136213" w:rsidP="00136213">
      <w:pPr>
        <w:pStyle w:val="Odstavecseseznamem"/>
        <w:numPr>
          <w:ilvl w:val="0"/>
          <w:numId w:val="19"/>
        </w:numPr>
        <w:autoSpaceDE w:val="0"/>
        <w:autoSpaceDN w:val="0"/>
        <w:adjustRightInd w:val="0"/>
        <w:spacing w:after="0" w:line="360" w:lineRule="auto"/>
        <w:ind w:left="709" w:right="-1" w:hanging="577"/>
        <w:jc w:val="both"/>
        <w:rPr>
          <w:rFonts w:cstheme="minorHAnsi"/>
          <w:lang w:val="pl-PL"/>
        </w:rPr>
      </w:pPr>
      <w:r w:rsidRPr="008E4F8A">
        <w:rPr>
          <w:rFonts w:cstheme="minorHAnsi"/>
          <w:lang w:val="pl-PL"/>
        </w:rPr>
        <w:lastRenderedPageBreak/>
        <w:t>Světelně technické výpočty ‒ pro referenční úseky včetně navazujícího okolí prokazující efektivní využití světelného toku, podle dokumentu obsaženého v příloze č. 6. Výstupy z výpočetního programu budou předloženy ve formátu *.pdf. Dále budou doloženy zdrojové soubory světelně technických výpočtů ve formátu *.evo (silniční osvětlení</w:t>
      </w:r>
      <w:r>
        <w:rPr>
          <w:rFonts w:cstheme="minorHAnsi"/>
          <w:lang w:val="pl-PL"/>
        </w:rPr>
        <w:t xml:space="preserve"> a rušivé světlo</w:t>
      </w:r>
      <w:r w:rsidRPr="008E4F8A">
        <w:rPr>
          <w:rFonts w:cstheme="minorHAnsi"/>
          <w:lang w:val="pl-PL"/>
        </w:rPr>
        <w:t>)</w:t>
      </w:r>
      <w:r>
        <w:rPr>
          <w:rFonts w:cstheme="minorHAnsi"/>
          <w:lang w:val="pl-PL"/>
        </w:rPr>
        <w:t xml:space="preserve"> </w:t>
      </w:r>
      <w:r w:rsidRPr="008E4F8A">
        <w:rPr>
          <w:rFonts w:cstheme="minorHAnsi"/>
          <w:lang w:val="pl-PL"/>
        </w:rPr>
        <w:t>obsahující kompletní požadované výpočty včetně použitých svítidel. Další částí budou soubory použitých fotometrických dat všech navrhovaných svítidel ve formátu eulumdat *.ldt.</w:t>
      </w:r>
      <w:r>
        <w:rPr>
          <w:rFonts w:cstheme="minorHAnsi"/>
          <w:lang w:val="pl-PL"/>
        </w:rPr>
        <w:t xml:space="preserve"> </w:t>
      </w:r>
      <w:r w:rsidR="00E7469E" w:rsidRPr="00E7469E">
        <w:rPr>
          <w:rFonts w:cstheme="minorHAnsi"/>
          <w:lang w:val="pl-PL"/>
        </w:rPr>
        <w:t>Pro každý vzorový výpočet bude dodán unikátní ldt soubor a tyto budou očíslovány dle čísla výpočtu.</w:t>
      </w:r>
    </w:p>
    <w:p w14:paraId="69971A9B" w14:textId="7F4B7401" w:rsidR="00FC4289" w:rsidRPr="00206202" w:rsidRDefault="00FC4289" w:rsidP="004961E2">
      <w:pPr>
        <w:pStyle w:val="Odstavecseseznamem"/>
        <w:numPr>
          <w:ilvl w:val="0"/>
          <w:numId w:val="19"/>
        </w:numPr>
        <w:autoSpaceDE w:val="0"/>
        <w:autoSpaceDN w:val="0"/>
        <w:adjustRightInd w:val="0"/>
        <w:spacing w:after="0" w:line="360" w:lineRule="auto"/>
        <w:ind w:left="709" w:right="-1" w:hanging="577"/>
        <w:jc w:val="both"/>
        <w:rPr>
          <w:rFonts w:cstheme="minorHAnsi"/>
          <w:lang w:val="pl-PL"/>
        </w:rPr>
      </w:pPr>
      <w:r w:rsidRPr="00206202">
        <w:rPr>
          <w:rFonts w:cstheme="minorHAnsi"/>
          <w:lang w:val="pl-PL"/>
        </w:rPr>
        <w:t xml:space="preserve">Technické listy použitých svítidel </w:t>
      </w:r>
      <w:r w:rsidR="005F585B">
        <w:rPr>
          <w:rFonts w:cstheme="minorHAnsi"/>
          <w:lang w:val="pl-PL"/>
        </w:rPr>
        <w:t>a požadované certifikáty</w:t>
      </w:r>
      <w:r w:rsidR="00A512DC" w:rsidRPr="00206202">
        <w:rPr>
          <w:rFonts w:cstheme="minorHAnsi"/>
          <w:lang w:val="pl-PL"/>
        </w:rPr>
        <w:t>.</w:t>
      </w:r>
    </w:p>
    <w:p w14:paraId="64E48D44" w14:textId="534C89D9" w:rsidR="00407EAA" w:rsidRPr="00206202" w:rsidRDefault="00407EAA" w:rsidP="004961E2">
      <w:pPr>
        <w:pStyle w:val="Odstavecseseznamem"/>
        <w:numPr>
          <w:ilvl w:val="0"/>
          <w:numId w:val="19"/>
        </w:numPr>
        <w:autoSpaceDE w:val="0"/>
        <w:autoSpaceDN w:val="0"/>
        <w:adjustRightInd w:val="0"/>
        <w:spacing w:after="0" w:line="360" w:lineRule="auto"/>
        <w:ind w:left="709" w:right="-1" w:hanging="577"/>
        <w:jc w:val="both"/>
        <w:rPr>
          <w:rFonts w:cstheme="minorHAnsi"/>
          <w:lang w:val="pl-PL"/>
        </w:rPr>
      </w:pPr>
      <w:r w:rsidRPr="00206202">
        <w:rPr>
          <w:rFonts w:cstheme="minorHAnsi"/>
          <w:lang w:val="pl-PL"/>
        </w:rPr>
        <w:t xml:space="preserve">Vyplněné </w:t>
      </w:r>
      <w:r w:rsidR="00305A70">
        <w:rPr>
          <w:rFonts w:cstheme="minorHAnsi"/>
          <w:lang w:val="pl-PL"/>
        </w:rPr>
        <w:t xml:space="preserve">technické </w:t>
      </w:r>
      <w:r w:rsidRPr="00206202">
        <w:rPr>
          <w:rFonts w:cstheme="minorHAnsi"/>
          <w:lang w:val="pl-PL"/>
        </w:rPr>
        <w:t xml:space="preserve">paramemetry nabízených svítidel (dle </w:t>
      </w:r>
      <w:r w:rsidR="00305A70">
        <w:rPr>
          <w:rFonts w:cstheme="minorHAnsi"/>
          <w:lang w:val="pl-PL"/>
        </w:rPr>
        <w:t>p</w:t>
      </w:r>
      <w:r w:rsidRPr="00206202">
        <w:rPr>
          <w:rFonts w:cstheme="minorHAnsi"/>
          <w:lang w:val="pl-PL"/>
        </w:rPr>
        <w:t>říloh</w:t>
      </w:r>
      <w:r w:rsidR="00676384" w:rsidRPr="00206202">
        <w:rPr>
          <w:rFonts w:cstheme="minorHAnsi"/>
          <w:lang w:val="pl-PL"/>
        </w:rPr>
        <w:t>y</w:t>
      </w:r>
      <w:r w:rsidRPr="00206202">
        <w:rPr>
          <w:rFonts w:cstheme="minorHAnsi"/>
          <w:lang w:val="pl-PL"/>
        </w:rPr>
        <w:t xml:space="preserve"> č.7)</w:t>
      </w:r>
      <w:r w:rsidR="00E7469E">
        <w:rPr>
          <w:rFonts w:cstheme="minorHAnsi"/>
          <w:lang w:val="pl-PL"/>
        </w:rPr>
        <w:t>.</w:t>
      </w:r>
    </w:p>
    <w:p w14:paraId="2F0C5C32" w14:textId="3A511F07" w:rsidR="00407EAA" w:rsidRPr="00206202" w:rsidRDefault="00407EAA" w:rsidP="004961E2">
      <w:pPr>
        <w:pStyle w:val="Odstavecseseznamem"/>
        <w:numPr>
          <w:ilvl w:val="0"/>
          <w:numId w:val="19"/>
        </w:numPr>
        <w:autoSpaceDE w:val="0"/>
        <w:autoSpaceDN w:val="0"/>
        <w:adjustRightInd w:val="0"/>
        <w:spacing w:after="0" w:line="360" w:lineRule="auto"/>
        <w:ind w:left="709" w:right="-1" w:hanging="577"/>
        <w:jc w:val="both"/>
        <w:rPr>
          <w:rFonts w:cstheme="minorHAnsi"/>
          <w:lang w:val="pl-PL"/>
        </w:rPr>
      </w:pPr>
      <w:r w:rsidRPr="00206202">
        <w:rPr>
          <w:rFonts w:cstheme="minorHAnsi"/>
          <w:lang w:val="pl-PL"/>
        </w:rPr>
        <w:t>Vyplněn</w:t>
      </w:r>
      <w:r w:rsidR="008C4182" w:rsidRPr="00206202">
        <w:rPr>
          <w:rFonts w:cstheme="minorHAnsi"/>
          <w:lang w:val="pl-PL"/>
        </w:rPr>
        <w:t>á specifikace</w:t>
      </w:r>
      <w:r w:rsidRPr="00206202">
        <w:rPr>
          <w:rFonts w:cstheme="minorHAnsi"/>
          <w:lang w:val="pl-PL"/>
        </w:rPr>
        <w:t xml:space="preserve"> nabízených svítidel (dle </w:t>
      </w:r>
      <w:r w:rsidR="00305A70">
        <w:rPr>
          <w:rFonts w:cstheme="minorHAnsi"/>
          <w:lang w:val="pl-PL"/>
        </w:rPr>
        <w:t>p</w:t>
      </w:r>
      <w:r w:rsidRPr="00206202">
        <w:rPr>
          <w:rFonts w:cstheme="minorHAnsi"/>
          <w:lang w:val="pl-PL"/>
        </w:rPr>
        <w:t>řílohy č.8)</w:t>
      </w:r>
      <w:r w:rsidR="00E7469E">
        <w:rPr>
          <w:rFonts w:cstheme="minorHAnsi"/>
          <w:lang w:val="pl-PL"/>
        </w:rPr>
        <w:t>.</w:t>
      </w:r>
    </w:p>
    <w:p w14:paraId="0839B2A0" w14:textId="5520172C" w:rsidR="00E86227" w:rsidRPr="00206202" w:rsidRDefault="00E86227" w:rsidP="004961E2">
      <w:pPr>
        <w:pStyle w:val="Odstavecseseznamem"/>
        <w:numPr>
          <w:ilvl w:val="0"/>
          <w:numId w:val="19"/>
        </w:numPr>
        <w:autoSpaceDE w:val="0"/>
        <w:autoSpaceDN w:val="0"/>
        <w:adjustRightInd w:val="0"/>
        <w:spacing w:after="0" w:line="360" w:lineRule="auto"/>
        <w:ind w:left="709" w:right="-1" w:hanging="577"/>
        <w:jc w:val="both"/>
        <w:rPr>
          <w:rFonts w:cstheme="minorHAnsi"/>
          <w:lang w:val="pl-PL"/>
        </w:rPr>
      </w:pPr>
      <w:r w:rsidRPr="00206202">
        <w:rPr>
          <w:rFonts w:cstheme="minorHAnsi"/>
          <w:lang w:val="pl-PL"/>
        </w:rPr>
        <w:t xml:space="preserve">Vyplněný formulář s případnými subdodavateli (dle </w:t>
      </w:r>
      <w:r w:rsidR="00305A70">
        <w:rPr>
          <w:rFonts w:cstheme="minorHAnsi"/>
          <w:lang w:val="pl-PL"/>
        </w:rPr>
        <w:t>p</w:t>
      </w:r>
      <w:r w:rsidRPr="00206202">
        <w:rPr>
          <w:rFonts w:cstheme="minorHAnsi"/>
          <w:lang w:val="pl-PL"/>
        </w:rPr>
        <w:t>řílohy č.9)</w:t>
      </w:r>
      <w:r w:rsidR="00E7469E">
        <w:rPr>
          <w:rFonts w:cstheme="minorHAnsi"/>
          <w:lang w:val="pl-PL"/>
        </w:rPr>
        <w:t>.</w:t>
      </w:r>
    </w:p>
    <w:p w14:paraId="28864A0A" w14:textId="4B25E5B3" w:rsidR="00FC4289" w:rsidRPr="00206202" w:rsidRDefault="00FC4289" w:rsidP="004961E2">
      <w:pPr>
        <w:pStyle w:val="Odstavecseseznamem"/>
        <w:numPr>
          <w:ilvl w:val="0"/>
          <w:numId w:val="19"/>
        </w:numPr>
        <w:autoSpaceDE w:val="0"/>
        <w:autoSpaceDN w:val="0"/>
        <w:adjustRightInd w:val="0"/>
        <w:spacing w:after="0" w:line="360" w:lineRule="auto"/>
        <w:ind w:left="709" w:right="-1" w:hanging="577"/>
        <w:jc w:val="both"/>
        <w:rPr>
          <w:rFonts w:cstheme="minorHAnsi"/>
          <w:lang w:val="pl-PL"/>
        </w:rPr>
      </w:pPr>
      <w:r w:rsidRPr="00206202">
        <w:rPr>
          <w:rFonts w:cstheme="minorHAnsi"/>
          <w:lang w:val="pl-PL"/>
        </w:rPr>
        <w:t xml:space="preserve">Oprávněnou osobou dodavatele podepsaný návrh Smlouvy o dílo (dle </w:t>
      </w:r>
      <w:r w:rsidR="00E7469E">
        <w:rPr>
          <w:rFonts w:cstheme="minorHAnsi"/>
          <w:lang w:val="pl-PL"/>
        </w:rPr>
        <w:t>p</w:t>
      </w:r>
      <w:r w:rsidRPr="00206202">
        <w:rPr>
          <w:rFonts w:cstheme="minorHAnsi"/>
          <w:lang w:val="pl-PL"/>
        </w:rPr>
        <w:t>řílohy č.5)</w:t>
      </w:r>
      <w:r w:rsidR="00E7469E">
        <w:rPr>
          <w:rFonts w:cstheme="minorHAnsi"/>
          <w:lang w:val="pl-PL"/>
        </w:rPr>
        <w:t>.</w:t>
      </w:r>
    </w:p>
    <w:p w14:paraId="42D33806" w14:textId="68D2756C" w:rsidR="00FC4289" w:rsidRDefault="00FC4289" w:rsidP="004961E2">
      <w:pPr>
        <w:pStyle w:val="Odstavecseseznamem"/>
        <w:numPr>
          <w:ilvl w:val="0"/>
          <w:numId w:val="19"/>
        </w:numPr>
        <w:tabs>
          <w:tab w:val="left" w:pos="0"/>
          <w:tab w:val="left" w:pos="709"/>
        </w:tabs>
        <w:autoSpaceDE w:val="0"/>
        <w:autoSpaceDN w:val="0"/>
        <w:adjustRightInd w:val="0"/>
        <w:spacing w:after="0" w:line="360" w:lineRule="auto"/>
        <w:ind w:left="709" w:right="-1" w:hanging="577"/>
        <w:jc w:val="both"/>
        <w:rPr>
          <w:rFonts w:cstheme="minorHAnsi"/>
          <w:lang w:val="pl-PL"/>
        </w:rPr>
      </w:pPr>
      <w:r w:rsidRPr="00206202">
        <w:rPr>
          <w:rFonts w:cstheme="minorHAnsi"/>
          <w:lang w:val="pl-PL"/>
        </w:rPr>
        <w:t>Závazný harmonogram realizace zakázky</w:t>
      </w:r>
      <w:r w:rsidR="00E7469E">
        <w:rPr>
          <w:rFonts w:cstheme="minorHAnsi"/>
          <w:lang w:val="pl-PL"/>
        </w:rPr>
        <w:t>.</w:t>
      </w:r>
    </w:p>
    <w:p w14:paraId="6CEF923D" w14:textId="1FB03B35" w:rsidR="003229E1" w:rsidRPr="00206202" w:rsidRDefault="003229E1" w:rsidP="004961E2">
      <w:pPr>
        <w:pStyle w:val="Odstavecseseznamem"/>
        <w:numPr>
          <w:ilvl w:val="0"/>
          <w:numId w:val="19"/>
        </w:numPr>
        <w:tabs>
          <w:tab w:val="left" w:pos="0"/>
          <w:tab w:val="left" w:pos="709"/>
        </w:tabs>
        <w:autoSpaceDE w:val="0"/>
        <w:autoSpaceDN w:val="0"/>
        <w:adjustRightInd w:val="0"/>
        <w:spacing w:after="0" w:line="360" w:lineRule="auto"/>
        <w:ind w:left="709" w:right="-1" w:hanging="577"/>
        <w:jc w:val="both"/>
        <w:rPr>
          <w:rFonts w:cstheme="minorHAnsi"/>
          <w:lang w:val="pl-PL"/>
        </w:rPr>
      </w:pPr>
      <w:r>
        <w:rPr>
          <w:rFonts w:cstheme="minorHAnsi"/>
          <w:lang w:val="pl-PL"/>
        </w:rPr>
        <w:t xml:space="preserve">Garance v délce </w:t>
      </w:r>
      <w:r w:rsidR="00DD4814">
        <w:rPr>
          <w:rFonts w:cstheme="minorHAnsi"/>
          <w:lang w:val="pl-PL"/>
        </w:rPr>
        <w:t>60 měsíců</w:t>
      </w:r>
      <w:r>
        <w:rPr>
          <w:rFonts w:cstheme="minorHAnsi"/>
          <w:lang w:val="pl-PL"/>
        </w:rPr>
        <w:t xml:space="preserve"> na svítidlo jako celek.</w:t>
      </w:r>
    </w:p>
    <w:p w14:paraId="3C192894" w14:textId="3278793E" w:rsidR="008C4182" w:rsidRPr="00206202" w:rsidRDefault="008C4182" w:rsidP="004961E2">
      <w:pPr>
        <w:pStyle w:val="Odstavecseseznamem"/>
        <w:numPr>
          <w:ilvl w:val="0"/>
          <w:numId w:val="19"/>
        </w:numPr>
        <w:tabs>
          <w:tab w:val="left" w:pos="0"/>
          <w:tab w:val="left" w:pos="709"/>
        </w:tabs>
        <w:autoSpaceDE w:val="0"/>
        <w:autoSpaceDN w:val="0"/>
        <w:adjustRightInd w:val="0"/>
        <w:spacing w:after="0" w:line="360" w:lineRule="auto"/>
        <w:ind w:left="709" w:right="-1" w:hanging="577"/>
        <w:jc w:val="both"/>
        <w:rPr>
          <w:rFonts w:cstheme="minorHAnsi"/>
          <w:lang w:val="pl-PL"/>
        </w:rPr>
      </w:pPr>
      <w:r w:rsidRPr="00206202">
        <w:rPr>
          <w:rFonts w:cstheme="minorHAnsi"/>
          <w:lang w:val="pl-PL"/>
        </w:rPr>
        <w:t>Čestné prohlášení k pojištění odpovědnosti za škodu</w:t>
      </w:r>
      <w:r w:rsidR="00E7469E">
        <w:rPr>
          <w:rFonts w:cstheme="minorHAnsi"/>
          <w:lang w:val="pl-PL"/>
        </w:rPr>
        <w:t>.</w:t>
      </w:r>
    </w:p>
    <w:p w14:paraId="2C368CE9" w14:textId="52D0170A" w:rsidR="00475263" w:rsidRPr="00206202" w:rsidRDefault="00475263" w:rsidP="004961E2">
      <w:pPr>
        <w:pStyle w:val="Odstavecseseznamem"/>
        <w:numPr>
          <w:ilvl w:val="0"/>
          <w:numId w:val="19"/>
        </w:numPr>
        <w:tabs>
          <w:tab w:val="left" w:pos="0"/>
          <w:tab w:val="left" w:pos="709"/>
        </w:tabs>
        <w:autoSpaceDE w:val="0"/>
        <w:autoSpaceDN w:val="0"/>
        <w:adjustRightInd w:val="0"/>
        <w:spacing w:after="0" w:line="360" w:lineRule="auto"/>
        <w:ind w:left="709" w:right="-1" w:hanging="577"/>
        <w:jc w:val="both"/>
        <w:rPr>
          <w:rFonts w:cstheme="minorHAnsi"/>
          <w:lang w:val="pl-PL"/>
        </w:rPr>
      </w:pPr>
      <w:r w:rsidRPr="00206202">
        <w:rPr>
          <w:rFonts w:cstheme="minorHAnsi"/>
          <w:lang w:val="pl-PL"/>
        </w:rPr>
        <w:t xml:space="preserve">Případné další dokumenty, které dle </w:t>
      </w:r>
      <w:r w:rsidR="00F403E7" w:rsidRPr="00206202">
        <w:rPr>
          <w:rFonts w:cstheme="minorHAnsi"/>
          <w:lang w:val="pl-PL"/>
        </w:rPr>
        <w:t>účastníka</w:t>
      </w:r>
      <w:r w:rsidRPr="00206202">
        <w:rPr>
          <w:rFonts w:cstheme="minorHAnsi"/>
          <w:lang w:val="pl-PL"/>
        </w:rPr>
        <w:t xml:space="preserve"> nebo zadávacích podmínek mají být součástí nabídky (např. plné moci,</w:t>
      </w:r>
      <w:r w:rsidR="002B4E8C" w:rsidRPr="00206202">
        <w:rPr>
          <w:rFonts w:cstheme="minorHAnsi"/>
          <w:lang w:val="pl-PL"/>
        </w:rPr>
        <w:t>certifikáty,</w:t>
      </w:r>
      <w:r w:rsidRPr="00206202">
        <w:rPr>
          <w:rFonts w:cstheme="minorHAnsi"/>
          <w:lang w:val="pl-PL"/>
        </w:rPr>
        <w:t>katalogové listy apod.)</w:t>
      </w:r>
      <w:r w:rsidR="00E7469E">
        <w:rPr>
          <w:rFonts w:cstheme="minorHAnsi"/>
          <w:lang w:val="pl-PL"/>
        </w:rPr>
        <w:t>.</w:t>
      </w:r>
    </w:p>
    <w:p w14:paraId="25FCDA4C" w14:textId="77777777" w:rsidR="00E7469E" w:rsidRPr="003229E1" w:rsidRDefault="00E7469E" w:rsidP="00E7469E">
      <w:pPr>
        <w:pStyle w:val="Odstavecseseznamem"/>
        <w:numPr>
          <w:ilvl w:val="0"/>
          <w:numId w:val="19"/>
        </w:numPr>
        <w:tabs>
          <w:tab w:val="left" w:pos="0"/>
          <w:tab w:val="left" w:pos="709"/>
          <w:tab w:val="left" w:pos="1832"/>
          <w:tab w:val="left" w:pos="2748"/>
          <w:tab w:val="left" w:pos="3664"/>
        </w:tabs>
        <w:autoSpaceDE w:val="0"/>
        <w:autoSpaceDN w:val="0"/>
        <w:adjustRightInd w:val="0"/>
        <w:spacing w:after="0" w:line="360" w:lineRule="auto"/>
        <w:ind w:left="709" w:right="-1" w:hanging="577"/>
        <w:jc w:val="both"/>
        <w:rPr>
          <w:rFonts w:cstheme="minorHAnsi"/>
          <w:lang w:val="pl-PL"/>
        </w:rPr>
      </w:pPr>
      <w:r w:rsidRPr="003229E1">
        <w:rPr>
          <w:rFonts w:cstheme="minorHAnsi"/>
          <w:lang w:val="pl-PL"/>
        </w:rPr>
        <w:t xml:space="preserve">CD/ DVD/ USB flash disk s elektronickou přílohou nabídky, která bude obsahovat: </w:t>
      </w:r>
    </w:p>
    <w:p w14:paraId="704F6269" w14:textId="7E6BF3C9" w:rsidR="00E7469E" w:rsidRPr="003229E1" w:rsidRDefault="00E7469E" w:rsidP="00E7469E">
      <w:pPr>
        <w:pStyle w:val="Odstavecseseznamem"/>
        <w:numPr>
          <w:ilvl w:val="0"/>
          <w:numId w:val="24"/>
        </w:numPr>
        <w:tabs>
          <w:tab w:val="left" w:pos="0"/>
          <w:tab w:val="left" w:pos="709"/>
          <w:tab w:val="left" w:pos="1832"/>
          <w:tab w:val="left" w:pos="2748"/>
          <w:tab w:val="left" w:pos="3664"/>
        </w:tabs>
        <w:autoSpaceDE w:val="0"/>
        <w:autoSpaceDN w:val="0"/>
        <w:adjustRightInd w:val="0"/>
        <w:spacing w:after="0" w:line="360" w:lineRule="auto"/>
        <w:ind w:right="-1"/>
        <w:jc w:val="both"/>
        <w:rPr>
          <w:rFonts w:cstheme="minorHAnsi"/>
          <w:lang w:val="pl-PL"/>
        </w:rPr>
      </w:pPr>
      <w:r w:rsidRPr="003229E1">
        <w:rPr>
          <w:rFonts w:cstheme="minorHAnsi"/>
          <w:lang w:val="pl-PL"/>
        </w:rPr>
        <w:t>sken celé nabídky ve formátu *.pdf</w:t>
      </w:r>
      <w:r w:rsidR="003229E1">
        <w:rPr>
          <w:rFonts w:cstheme="minorHAnsi"/>
          <w:lang w:val="pl-PL"/>
        </w:rPr>
        <w:t>,</w:t>
      </w:r>
    </w:p>
    <w:p w14:paraId="307F36F4" w14:textId="21013BC9" w:rsidR="00E7469E" w:rsidRPr="003229E1" w:rsidRDefault="00E7469E" w:rsidP="00E7469E">
      <w:pPr>
        <w:pStyle w:val="Odstavecseseznamem"/>
        <w:numPr>
          <w:ilvl w:val="0"/>
          <w:numId w:val="24"/>
        </w:numPr>
        <w:tabs>
          <w:tab w:val="left" w:pos="0"/>
          <w:tab w:val="left" w:pos="709"/>
          <w:tab w:val="left" w:pos="1832"/>
          <w:tab w:val="left" w:pos="2748"/>
          <w:tab w:val="left" w:pos="3664"/>
        </w:tabs>
        <w:autoSpaceDE w:val="0"/>
        <w:autoSpaceDN w:val="0"/>
        <w:adjustRightInd w:val="0"/>
        <w:spacing w:after="0" w:line="360" w:lineRule="auto"/>
        <w:ind w:right="-1"/>
        <w:jc w:val="both"/>
        <w:rPr>
          <w:rFonts w:cstheme="minorHAnsi"/>
          <w:lang w:val="pl-PL"/>
        </w:rPr>
      </w:pPr>
      <w:r w:rsidRPr="003229E1">
        <w:rPr>
          <w:rFonts w:cstheme="minorHAnsi"/>
          <w:lang w:val="pl-PL"/>
        </w:rPr>
        <w:t>kompletně oceněnou Kalkulaci zakázky (dle Přílohy č. 4)ve formátu *.xls nebo *.xlsx</w:t>
      </w:r>
      <w:r w:rsidR="003229E1">
        <w:rPr>
          <w:rFonts w:cstheme="minorHAnsi"/>
          <w:lang w:val="pl-PL"/>
        </w:rPr>
        <w:t>,</w:t>
      </w:r>
    </w:p>
    <w:p w14:paraId="1B6BFC32" w14:textId="475F5726" w:rsidR="00E7469E" w:rsidRPr="003229E1" w:rsidRDefault="00E7469E" w:rsidP="00E7469E">
      <w:pPr>
        <w:pStyle w:val="Odstavecseseznamem"/>
        <w:numPr>
          <w:ilvl w:val="0"/>
          <w:numId w:val="24"/>
        </w:numPr>
        <w:tabs>
          <w:tab w:val="left" w:pos="0"/>
          <w:tab w:val="left" w:pos="709"/>
          <w:tab w:val="left" w:pos="1832"/>
          <w:tab w:val="left" w:pos="2748"/>
          <w:tab w:val="left" w:pos="3664"/>
        </w:tabs>
        <w:autoSpaceDE w:val="0"/>
        <w:autoSpaceDN w:val="0"/>
        <w:adjustRightInd w:val="0"/>
        <w:spacing w:after="0" w:line="360" w:lineRule="auto"/>
        <w:ind w:right="-1"/>
        <w:jc w:val="both"/>
        <w:rPr>
          <w:rFonts w:cstheme="minorHAnsi"/>
          <w:lang w:val="pl-PL"/>
        </w:rPr>
      </w:pPr>
      <w:r w:rsidRPr="003229E1">
        <w:rPr>
          <w:rFonts w:cstheme="minorHAnsi"/>
          <w:lang w:val="pl-PL"/>
        </w:rPr>
        <w:t>světelně technické výpočty v požadovaných formátech</w:t>
      </w:r>
      <w:r w:rsidR="003229E1">
        <w:rPr>
          <w:rFonts w:cstheme="minorHAnsi"/>
          <w:lang w:val="pl-PL"/>
        </w:rPr>
        <w:t>,</w:t>
      </w:r>
    </w:p>
    <w:p w14:paraId="18B6BD91" w14:textId="2F9F316F" w:rsidR="00E7469E" w:rsidRPr="003229E1" w:rsidRDefault="00E7469E" w:rsidP="00E7469E">
      <w:pPr>
        <w:pStyle w:val="Odstavecseseznamem"/>
        <w:numPr>
          <w:ilvl w:val="0"/>
          <w:numId w:val="24"/>
        </w:numPr>
        <w:tabs>
          <w:tab w:val="left" w:pos="0"/>
          <w:tab w:val="left" w:pos="709"/>
          <w:tab w:val="left" w:pos="1832"/>
          <w:tab w:val="left" w:pos="2748"/>
          <w:tab w:val="left" w:pos="3664"/>
        </w:tabs>
        <w:autoSpaceDE w:val="0"/>
        <w:autoSpaceDN w:val="0"/>
        <w:adjustRightInd w:val="0"/>
        <w:spacing w:after="0" w:line="360" w:lineRule="auto"/>
        <w:ind w:right="-1"/>
        <w:jc w:val="both"/>
        <w:rPr>
          <w:rFonts w:cstheme="minorHAnsi"/>
          <w:lang w:val="pl-PL"/>
        </w:rPr>
      </w:pPr>
      <w:r w:rsidRPr="003229E1">
        <w:rPr>
          <w:rFonts w:cstheme="minorHAnsi"/>
          <w:lang w:val="pl-PL"/>
        </w:rPr>
        <w:t>fotometrická data navrhovaných svítidel ve formátu *.ldt (eulumdat)</w:t>
      </w:r>
      <w:r w:rsidR="003229E1">
        <w:rPr>
          <w:rFonts w:cstheme="minorHAnsi"/>
          <w:lang w:val="pl-PL"/>
        </w:rPr>
        <w:t>,</w:t>
      </w:r>
    </w:p>
    <w:p w14:paraId="35932E61" w14:textId="0B660206" w:rsidR="00E7469E" w:rsidRDefault="00E7469E" w:rsidP="00E7469E">
      <w:pPr>
        <w:pStyle w:val="Odstavecseseznamem"/>
        <w:numPr>
          <w:ilvl w:val="0"/>
          <w:numId w:val="24"/>
        </w:numPr>
        <w:tabs>
          <w:tab w:val="left" w:pos="0"/>
          <w:tab w:val="left" w:pos="709"/>
          <w:tab w:val="left" w:pos="1832"/>
          <w:tab w:val="left" w:pos="2748"/>
          <w:tab w:val="left" w:pos="3664"/>
        </w:tabs>
        <w:autoSpaceDE w:val="0"/>
        <w:autoSpaceDN w:val="0"/>
        <w:adjustRightInd w:val="0"/>
        <w:spacing w:after="0" w:line="360" w:lineRule="auto"/>
        <w:ind w:right="-1"/>
        <w:jc w:val="both"/>
        <w:rPr>
          <w:rFonts w:cstheme="minorHAnsi"/>
          <w:lang w:val="pl-PL"/>
        </w:rPr>
      </w:pPr>
      <w:r w:rsidRPr="003229E1">
        <w:rPr>
          <w:rFonts w:cstheme="minorHAnsi"/>
          <w:lang w:val="pl-PL"/>
        </w:rPr>
        <w:t>vyplněný návrh Smlouvy o dílo ve formátu *.doc nebo *.docx</w:t>
      </w:r>
      <w:r w:rsidR="003229E1">
        <w:rPr>
          <w:rFonts w:cstheme="minorHAnsi"/>
          <w:lang w:val="pl-PL"/>
        </w:rPr>
        <w:t>,</w:t>
      </w:r>
    </w:p>
    <w:p w14:paraId="6368638A" w14:textId="3DA896E7" w:rsidR="003229E1" w:rsidRPr="003229E1" w:rsidRDefault="003229E1" w:rsidP="003229E1">
      <w:pPr>
        <w:pStyle w:val="Odstavecseseznamem"/>
        <w:numPr>
          <w:ilvl w:val="0"/>
          <w:numId w:val="24"/>
        </w:numPr>
        <w:tabs>
          <w:tab w:val="left" w:pos="0"/>
          <w:tab w:val="left" w:pos="709"/>
          <w:tab w:val="left" w:pos="1832"/>
          <w:tab w:val="left" w:pos="2748"/>
          <w:tab w:val="left" w:pos="3664"/>
        </w:tabs>
        <w:autoSpaceDE w:val="0"/>
        <w:autoSpaceDN w:val="0"/>
        <w:adjustRightInd w:val="0"/>
        <w:spacing w:after="0" w:line="360" w:lineRule="auto"/>
        <w:ind w:right="-1"/>
        <w:jc w:val="both"/>
        <w:rPr>
          <w:rFonts w:cstheme="minorHAnsi"/>
          <w:lang w:val="pl-PL"/>
        </w:rPr>
      </w:pPr>
      <w:r w:rsidRPr="008E4F8A">
        <w:rPr>
          <w:rFonts w:cstheme="minorHAnsi"/>
          <w:lang w:val="pl-PL"/>
        </w:rPr>
        <w:t>vyplněná Specifikace svítidel (dle přílohy č. 8) ve formátu *.xls nebo *.xlsx.</w:t>
      </w:r>
    </w:p>
    <w:p w14:paraId="7E6ED881" w14:textId="77777777" w:rsidR="00A63150" w:rsidRPr="00206202" w:rsidRDefault="00A63150" w:rsidP="00A63150">
      <w:pPr>
        <w:pStyle w:val="Odstavecseseznamem"/>
        <w:tabs>
          <w:tab w:val="left" w:pos="0"/>
          <w:tab w:val="left" w:pos="709"/>
        </w:tabs>
        <w:autoSpaceDE w:val="0"/>
        <w:autoSpaceDN w:val="0"/>
        <w:adjustRightInd w:val="0"/>
        <w:spacing w:after="0" w:line="360" w:lineRule="auto"/>
        <w:ind w:left="709" w:right="-1"/>
        <w:jc w:val="both"/>
        <w:rPr>
          <w:rFonts w:cstheme="minorHAnsi"/>
          <w:lang w:val="pl-PL"/>
        </w:rPr>
      </w:pPr>
    </w:p>
    <w:p w14:paraId="7D74DA53" w14:textId="77777777" w:rsidR="00B56DBD" w:rsidRPr="00206202" w:rsidRDefault="00B56DBD" w:rsidP="00C51F5A">
      <w:pPr>
        <w:pStyle w:val="Odstavecstyl"/>
        <w:rPr>
          <w:rFonts w:asciiTheme="minorHAnsi" w:hAnsiTheme="minorHAnsi" w:cstheme="minorHAnsi"/>
          <w:sz w:val="22"/>
          <w:szCs w:val="22"/>
        </w:rPr>
      </w:pPr>
      <w:r w:rsidRPr="00206202">
        <w:rPr>
          <w:rFonts w:asciiTheme="minorHAnsi" w:hAnsiTheme="minorHAnsi" w:cstheme="minorHAnsi"/>
          <w:sz w:val="22"/>
          <w:szCs w:val="22"/>
        </w:rPr>
        <w:t>Součástí zadávací dokumentace jako příloha č.</w:t>
      </w:r>
      <w:r w:rsidR="00D56CBB" w:rsidRPr="00206202">
        <w:rPr>
          <w:rFonts w:asciiTheme="minorHAnsi" w:hAnsiTheme="minorHAnsi" w:cstheme="minorHAnsi"/>
          <w:sz w:val="22"/>
          <w:szCs w:val="22"/>
        </w:rPr>
        <w:t> </w:t>
      </w:r>
      <w:r w:rsidR="004961E2" w:rsidRPr="00206202">
        <w:rPr>
          <w:rFonts w:asciiTheme="minorHAnsi" w:hAnsiTheme="minorHAnsi" w:cstheme="minorHAnsi"/>
          <w:sz w:val="22"/>
          <w:szCs w:val="22"/>
        </w:rPr>
        <w:t>5</w:t>
      </w:r>
      <w:r w:rsidRPr="00206202">
        <w:rPr>
          <w:rFonts w:asciiTheme="minorHAnsi" w:hAnsiTheme="minorHAnsi" w:cstheme="minorHAnsi"/>
          <w:sz w:val="22"/>
          <w:szCs w:val="22"/>
        </w:rPr>
        <w:t xml:space="preserve"> zadávací dokumentace je Návrh Smlouvy. Tento Návrh Smlouvy obsahuje závazné obchodní podm</w:t>
      </w:r>
      <w:r w:rsidR="00D56CBB" w:rsidRPr="00206202">
        <w:rPr>
          <w:rFonts w:asciiTheme="minorHAnsi" w:hAnsiTheme="minorHAnsi" w:cstheme="minorHAnsi"/>
          <w:sz w:val="22"/>
          <w:szCs w:val="22"/>
        </w:rPr>
        <w:t>í</w:t>
      </w:r>
      <w:r w:rsidRPr="00206202">
        <w:rPr>
          <w:rFonts w:asciiTheme="minorHAnsi" w:hAnsiTheme="minorHAnsi" w:cstheme="minorHAnsi"/>
          <w:sz w:val="22"/>
          <w:szCs w:val="22"/>
        </w:rPr>
        <w:t xml:space="preserve">nky pro dodavatele, které není dodavatel oprávněn jakýmkoliv způsobem měnit. Návrh Smlouvy bude </w:t>
      </w:r>
      <w:r w:rsidR="00D56CBB" w:rsidRPr="00206202">
        <w:rPr>
          <w:rFonts w:asciiTheme="minorHAnsi" w:hAnsiTheme="minorHAnsi" w:cstheme="minorHAnsi"/>
          <w:sz w:val="22"/>
          <w:szCs w:val="22"/>
        </w:rPr>
        <w:t>po</w:t>
      </w:r>
      <w:r w:rsidRPr="00206202">
        <w:rPr>
          <w:rFonts w:asciiTheme="minorHAnsi" w:hAnsiTheme="minorHAnsi" w:cstheme="minorHAnsi"/>
          <w:sz w:val="22"/>
          <w:szCs w:val="22"/>
        </w:rPr>
        <w:t xml:space="preserve">depsán </w:t>
      </w:r>
      <w:r w:rsidR="00D56CBB" w:rsidRPr="00206202">
        <w:rPr>
          <w:rFonts w:asciiTheme="minorHAnsi" w:hAnsiTheme="minorHAnsi" w:cstheme="minorHAnsi"/>
          <w:sz w:val="22"/>
          <w:szCs w:val="22"/>
        </w:rPr>
        <w:t xml:space="preserve">osobou </w:t>
      </w:r>
      <w:r w:rsidRPr="00206202">
        <w:rPr>
          <w:rFonts w:asciiTheme="minorHAnsi" w:hAnsiTheme="minorHAnsi" w:cstheme="minorHAnsi"/>
          <w:sz w:val="22"/>
          <w:szCs w:val="22"/>
        </w:rPr>
        <w:t xml:space="preserve">oprávněnou jednat jménem </w:t>
      </w:r>
      <w:r w:rsidR="00D56CBB" w:rsidRPr="00206202">
        <w:rPr>
          <w:rFonts w:asciiTheme="minorHAnsi" w:hAnsiTheme="minorHAnsi" w:cstheme="minorHAnsi"/>
          <w:sz w:val="22"/>
          <w:szCs w:val="22"/>
        </w:rPr>
        <w:t>č</w:t>
      </w:r>
      <w:r w:rsidRPr="00206202">
        <w:rPr>
          <w:rFonts w:asciiTheme="minorHAnsi" w:hAnsiTheme="minorHAnsi" w:cstheme="minorHAnsi"/>
          <w:sz w:val="22"/>
          <w:szCs w:val="22"/>
        </w:rPr>
        <w:t xml:space="preserve">i </w:t>
      </w:r>
      <w:r w:rsidR="00D56CBB" w:rsidRPr="00206202">
        <w:rPr>
          <w:rFonts w:asciiTheme="minorHAnsi" w:hAnsiTheme="minorHAnsi" w:cstheme="minorHAnsi"/>
          <w:sz w:val="22"/>
          <w:szCs w:val="22"/>
        </w:rPr>
        <w:t>z</w:t>
      </w:r>
      <w:r w:rsidRPr="00206202">
        <w:rPr>
          <w:rFonts w:asciiTheme="minorHAnsi" w:hAnsiTheme="minorHAnsi" w:cstheme="minorHAnsi"/>
          <w:sz w:val="22"/>
          <w:szCs w:val="22"/>
        </w:rPr>
        <w:t xml:space="preserve">a dodavatele. </w:t>
      </w:r>
    </w:p>
    <w:p w14:paraId="06E89FF6" w14:textId="77777777" w:rsidR="00DD2D9D" w:rsidRPr="00206202" w:rsidRDefault="00DD2D9D"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514CE2C7" w14:textId="04AB67E4" w:rsidR="00DD2D9D" w:rsidRPr="00206202" w:rsidRDefault="00DD2D9D" w:rsidP="00BC7EA1">
      <w:pPr>
        <w:pStyle w:val="VRMEKUStyl"/>
        <w:spacing w:line="360" w:lineRule="auto"/>
        <w:ind w:left="0" w:firstLine="0"/>
        <w:rPr>
          <w:rFonts w:asciiTheme="minorHAnsi" w:hAnsiTheme="minorHAnsi" w:cstheme="minorHAnsi"/>
          <w:sz w:val="22"/>
          <w:szCs w:val="22"/>
        </w:rPr>
      </w:pPr>
      <w:r w:rsidRPr="00206202">
        <w:rPr>
          <w:rFonts w:asciiTheme="minorHAnsi" w:hAnsiTheme="minorHAnsi" w:cstheme="minorHAnsi"/>
          <w:sz w:val="22"/>
          <w:szCs w:val="22"/>
        </w:rPr>
        <w:lastRenderedPageBreak/>
        <w:t>10. LHŮTA A MÍSTO PRO PODÁNÍ NABÍDEK</w:t>
      </w:r>
    </w:p>
    <w:p w14:paraId="0DA4DC64" w14:textId="77777777" w:rsidR="00DD2D9D" w:rsidRPr="00206202" w:rsidRDefault="00DD2D9D" w:rsidP="00C51F5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08A7919E" w14:textId="77777777" w:rsidR="00D56CBB" w:rsidRPr="00110B2F" w:rsidRDefault="00D56CBB" w:rsidP="00C51F5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b/>
          <w:lang w:eastAsia="cs-CZ"/>
        </w:rPr>
      </w:pPr>
      <w:r w:rsidRPr="00110B2F">
        <w:rPr>
          <w:rFonts w:eastAsia="Times New Roman" w:cstheme="minorHAnsi"/>
          <w:b/>
          <w:lang w:eastAsia="cs-CZ"/>
        </w:rPr>
        <w:t>Lhůta pro podání nabídek</w:t>
      </w:r>
    </w:p>
    <w:p w14:paraId="74B87D57" w14:textId="582FC8EB" w:rsidR="00F053D0" w:rsidRPr="00110B2F" w:rsidRDefault="00D56CBB" w:rsidP="00F053D0">
      <w:pPr>
        <w:keepNext/>
        <w:tabs>
          <w:tab w:val="left" w:pos="916"/>
          <w:tab w:val="left" w:pos="1832"/>
          <w:tab w:val="left" w:pos="2748"/>
          <w:tab w:val="left" w:pos="3664"/>
          <w:tab w:val="left" w:pos="5496"/>
        </w:tabs>
        <w:spacing w:after="0" w:line="360" w:lineRule="auto"/>
        <w:rPr>
          <w:rFonts w:cstheme="minorHAnsi"/>
          <w:b/>
        </w:rPr>
      </w:pPr>
      <w:r w:rsidRPr="00110B2F">
        <w:rPr>
          <w:rFonts w:eastAsia="Times New Roman" w:cstheme="minorHAnsi"/>
          <w:u w:val="single"/>
          <w:lang w:eastAsia="cs-CZ"/>
        </w:rPr>
        <w:t>Konec lhůty pro podání nabídek</w:t>
      </w:r>
      <w:r w:rsidRPr="00110B2F">
        <w:rPr>
          <w:rFonts w:eastAsia="Times New Roman" w:cstheme="minorHAnsi"/>
          <w:lang w:eastAsia="cs-CZ"/>
        </w:rPr>
        <w:t>:</w:t>
      </w:r>
      <w:r w:rsidR="00B56DBD" w:rsidRPr="00110B2F">
        <w:rPr>
          <w:rFonts w:eastAsia="Times New Roman" w:cstheme="minorHAnsi"/>
          <w:lang w:eastAsia="cs-CZ"/>
        </w:rPr>
        <w:t xml:space="preserve"> </w:t>
      </w:r>
      <w:r w:rsidR="00B56DBD" w:rsidRPr="00110B2F">
        <w:rPr>
          <w:rFonts w:eastAsia="Times New Roman" w:cstheme="minorHAnsi"/>
          <w:lang w:eastAsia="cs-CZ"/>
        </w:rPr>
        <w:br/>
      </w:r>
      <w:r w:rsidRPr="00110B2F">
        <w:rPr>
          <w:rFonts w:eastAsia="Times New Roman" w:cstheme="minorHAnsi"/>
          <w:lang w:eastAsia="cs-CZ"/>
        </w:rPr>
        <w:t>Datum:</w:t>
      </w:r>
      <w:r w:rsidR="00E56E9E" w:rsidRPr="00110B2F">
        <w:rPr>
          <w:rFonts w:eastAsia="Times New Roman" w:cstheme="minorHAnsi"/>
          <w:lang w:eastAsia="cs-CZ"/>
        </w:rPr>
        <w:tab/>
      </w:r>
      <w:r w:rsidR="00CA15CE">
        <w:rPr>
          <w:rFonts w:eastAsia="Times New Roman" w:cstheme="minorHAnsi"/>
          <w:b/>
          <w:lang w:eastAsia="cs-CZ"/>
        </w:rPr>
        <w:t>29</w:t>
      </w:r>
      <w:r w:rsidR="00516CEA" w:rsidRPr="00110B2F">
        <w:rPr>
          <w:rFonts w:eastAsia="Times New Roman" w:cstheme="minorHAnsi"/>
          <w:b/>
          <w:lang w:eastAsia="cs-CZ"/>
        </w:rPr>
        <w:t>.</w:t>
      </w:r>
      <w:r w:rsidR="00847ED0" w:rsidRPr="00110B2F">
        <w:rPr>
          <w:rFonts w:eastAsia="Times New Roman" w:cstheme="minorHAnsi"/>
          <w:b/>
          <w:lang w:eastAsia="cs-CZ"/>
        </w:rPr>
        <w:t xml:space="preserve"> 5</w:t>
      </w:r>
      <w:r w:rsidR="008C7DCE" w:rsidRPr="00110B2F">
        <w:rPr>
          <w:rFonts w:eastAsia="Times New Roman" w:cstheme="minorHAnsi"/>
          <w:b/>
          <w:lang w:eastAsia="cs-CZ"/>
        </w:rPr>
        <w:t>.</w:t>
      </w:r>
      <w:r w:rsidR="00847ED0" w:rsidRPr="00110B2F">
        <w:rPr>
          <w:rFonts w:eastAsia="Times New Roman" w:cstheme="minorHAnsi"/>
          <w:b/>
          <w:lang w:eastAsia="cs-CZ"/>
        </w:rPr>
        <w:t xml:space="preserve"> </w:t>
      </w:r>
      <w:r w:rsidR="008C7DCE" w:rsidRPr="00110B2F">
        <w:rPr>
          <w:rFonts w:eastAsia="Times New Roman" w:cstheme="minorHAnsi"/>
          <w:b/>
          <w:lang w:eastAsia="cs-CZ"/>
        </w:rPr>
        <w:t>20</w:t>
      </w:r>
      <w:r w:rsidR="0016098F" w:rsidRPr="00110B2F">
        <w:rPr>
          <w:rFonts w:eastAsia="Times New Roman" w:cstheme="minorHAnsi"/>
          <w:b/>
          <w:lang w:eastAsia="cs-CZ"/>
        </w:rPr>
        <w:t>2</w:t>
      </w:r>
      <w:r w:rsidR="005D1A85" w:rsidRPr="00110B2F">
        <w:rPr>
          <w:rFonts w:eastAsia="Times New Roman" w:cstheme="minorHAnsi"/>
          <w:b/>
          <w:lang w:eastAsia="cs-CZ"/>
        </w:rPr>
        <w:t>3</w:t>
      </w:r>
      <w:r w:rsidR="00B92491" w:rsidRPr="00110B2F">
        <w:rPr>
          <w:rFonts w:eastAsia="Times New Roman" w:cstheme="minorHAnsi"/>
          <w:b/>
          <w:lang w:eastAsia="cs-CZ"/>
        </w:rPr>
        <w:tab/>
      </w:r>
      <w:r w:rsidR="00B92491" w:rsidRPr="00110B2F">
        <w:rPr>
          <w:rFonts w:eastAsia="Times New Roman" w:cstheme="minorHAnsi"/>
          <w:b/>
          <w:lang w:eastAsia="cs-CZ"/>
        </w:rPr>
        <w:tab/>
      </w:r>
      <w:r w:rsidRPr="00110B2F">
        <w:rPr>
          <w:rFonts w:eastAsia="Times New Roman" w:cstheme="minorHAnsi"/>
          <w:lang w:eastAsia="cs-CZ"/>
        </w:rPr>
        <w:tab/>
        <w:t>H</w:t>
      </w:r>
      <w:r w:rsidR="00B56DBD" w:rsidRPr="00110B2F">
        <w:rPr>
          <w:rFonts w:eastAsia="Times New Roman" w:cstheme="minorHAnsi"/>
          <w:lang w:eastAsia="cs-CZ"/>
        </w:rPr>
        <w:t>od</w:t>
      </w:r>
      <w:r w:rsidRPr="00110B2F">
        <w:rPr>
          <w:rFonts w:eastAsia="Times New Roman" w:cstheme="minorHAnsi"/>
          <w:lang w:eastAsia="cs-CZ"/>
        </w:rPr>
        <w:t>ina:</w:t>
      </w:r>
      <w:r w:rsidRPr="00110B2F">
        <w:rPr>
          <w:rFonts w:eastAsia="Times New Roman" w:cstheme="minorHAnsi"/>
          <w:lang w:eastAsia="cs-CZ"/>
        </w:rPr>
        <w:tab/>
      </w:r>
      <w:r w:rsidRPr="00110B2F">
        <w:rPr>
          <w:rFonts w:eastAsia="Times New Roman" w:cstheme="minorHAnsi"/>
          <w:lang w:eastAsia="cs-CZ"/>
        </w:rPr>
        <w:tab/>
      </w:r>
      <w:r w:rsidR="00651839" w:rsidRPr="00110B2F">
        <w:rPr>
          <w:rFonts w:eastAsia="Times New Roman" w:cstheme="minorHAnsi"/>
          <w:b/>
          <w:lang w:eastAsia="cs-CZ"/>
        </w:rPr>
        <w:t>1</w:t>
      </w:r>
      <w:r w:rsidR="00847ED0" w:rsidRPr="00110B2F">
        <w:rPr>
          <w:rFonts w:eastAsia="Times New Roman" w:cstheme="minorHAnsi"/>
          <w:b/>
          <w:lang w:eastAsia="cs-CZ"/>
        </w:rPr>
        <w:t>2</w:t>
      </w:r>
      <w:r w:rsidR="00B41504" w:rsidRPr="00110B2F">
        <w:rPr>
          <w:rFonts w:cstheme="minorHAnsi"/>
          <w:b/>
        </w:rPr>
        <w:t>:</w:t>
      </w:r>
      <w:r w:rsidR="005D7174" w:rsidRPr="00110B2F">
        <w:rPr>
          <w:rFonts w:cstheme="minorHAnsi"/>
          <w:b/>
        </w:rPr>
        <w:t>00</w:t>
      </w:r>
    </w:p>
    <w:p w14:paraId="4C27F9B2" w14:textId="64AD7BDF" w:rsidR="00693D9A" w:rsidRPr="00206202" w:rsidRDefault="00693D9A" w:rsidP="00F053D0">
      <w:pPr>
        <w:keepNext/>
        <w:tabs>
          <w:tab w:val="left" w:pos="916"/>
          <w:tab w:val="left" w:pos="1832"/>
          <w:tab w:val="left" w:pos="2748"/>
          <w:tab w:val="left" w:pos="3664"/>
          <w:tab w:val="left" w:pos="5496"/>
        </w:tabs>
        <w:spacing w:before="240" w:after="0" w:line="360" w:lineRule="auto"/>
        <w:rPr>
          <w:rFonts w:eastAsia="Times New Roman" w:cstheme="minorHAnsi"/>
          <w:b/>
          <w:lang w:eastAsia="cs-CZ"/>
        </w:rPr>
      </w:pPr>
      <w:r w:rsidRPr="00110B2F">
        <w:rPr>
          <w:rFonts w:eastAsia="Times New Roman" w:cstheme="minorHAnsi"/>
          <w:b/>
          <w:lang w:eastAsia="cs-CZ"/>
        </w:rPr>
        <w:t>Místo pro podání nabídek</w:t>
      </w:r>
    </w:p>
    <w:p w14:paraId="71A5504A" w14:textId="66E22DF2" w:rsidR="003A5C56" w:rsidRDefault="00B56DBD" w:rsidP="00C51F5A">
      <w:pPr>
        <w:pStyle w:val="Odstavecstyl"/>
        <w:rPr>
          <w:rFonts w:asciiTheme="minorHAnsi" w:hAnsiTheme="minorHAnsi" w:cstheme="minorHAnsi"/>
          <w:sz w:val="22"/>
          <w:szCs w:val="22"/>
        </w:rPr>
      </w:pPr>
      <w:r w:rsidRPr="00206202">
        <w:rPr>
          <w:rFonts w:asciiTheme="minorHAnsi" w:hAnsiTheme="minorHAnsi" w:cstheme="minorHAnsi"/>
          <w:sz w:val="22"/>
          <w:szCs w:val="22"/>
        </w:rPr>
        <w:t xml:space="preserve">Nabídky je možné podávat </w:t>
      </w:r>
      <w:r w:rsidRPr="00110B2F">
        <w:rPr>
          <w:rFonts w:asciiTheme="minorHAnsi" w:hAnsiTheme="minorHAnsi" w:cstheme="minorHAnsi"/>
          <w:sz w:val="22"/>
          <w:szCs w:val="22"/>
        </w:rPr>
        <w:t>osobně</w:t>
      </w:r>
      <w:r w:rsidR="003D7861" w:rsidRPr="00110B2F">
        <w:rPr>
          <w:rFonts w:asciiTheme="minorHAnsi" w:hAnsiTheme="minorHAnsi" w:cstheme="minorHAnsi"/>
          <w:sz w:val="22"/>
          <w:szCs w:val="22"/>
        </w:rPr>
        <w:t xml:space="preserve"> na podatelně MěÚ Blatná</w:t>
      </w:r>
      <w:r w:rsidRPr="00110B2F">
        <w:rPr>
          <w:rFonts w:asciiTheme="minorHAnsi" w:hAnsiTheme="minorHAnsi" w:cstheme="minorHAnsi"/>
          <w:sz w:val="22"/>
          <w:szCs w:val="22"/>
        </w:rPr>
        <w:t xml:space="preserve"> </w:t>
      </w:r>
      <w:r w:rsidRPr="00206202">
        <w:rPr>
          <w:rFonts w:asciiTheme="minorHAnsi" w:hAnsiTheme="minorHAnsi" w:cstheme="minorHAnsi"/>
          <w:sz w:val="22"/>
          <w:szCs w:val="22"/>
        </w:rPr>
        <w:t>v</w:t>
      </w:r>
      <w:r w:rsidR="00676384" w:rsidRPr="00206202">
        <w:rPr>
          <w:rFonts w:asciiTheme="minorHAnsi" w:hAnsiTheme="minorHAnsi" w:cstheme="minorHAnsi"/>
          <w:sz w:val="22"/>
          <w:szCs w:val="22"/>
        </w:rPr>
        <w:t xml:space="preserve">e dnech </w:t>
      </w:r>
    </w:p>
    <w:p w14:paraId="79C08F38" w14:textId="6B43616F" w:rsidR="003A5C56" w:rsidRDefault="00676384" w:rsidP="00C51F5A">
      <w:pPr>
        <w:pStyle w:val="Odstavecstyl"/>
        <w:rPr>
          <w:rFonts w:asciiTheme="minorHAnsi" w:hAnsiTheme="minorHAnsi" w:cstheme="minorHAnsi"/>
          <w:sz w:val="22"/>
          <w:szCs w:val="22"/>
        </w:rPr>
      </w:pPr>
      <w:r w:rsidRPr="00206202">
        <w:rPr>
          <w:rFonts w:asciiTheme="minorHAnsi" w:hAnsiTheme="minorHAnsi" w:cstheme="minorHAnsi"/>
          <w:sz w:val="22"/>
          <w:szCs w:val="22"/>
        </w:rPr>
        <w:t>pondělí a středa a to</w:t>
      </w:r>
      <w:r w:rsidR="002D7FC8" w:rsidRPr="00206202">
        <w:rPr>
          <w:rFonts w:asciiTheme="minorHAnsi" w:hAnsiTheme="minorHAnsi" w:cstheme="minorHAnsi"/>
          <w:sz w:val="22"/>
          <w:szCs w:val="22"/>
        </w:rPr>
        <w:t xml:space="preserve"> od </w:t>
      </w:r>
      <w:r w:rsidR="003A5C56">
        <w:rPr>
          <w:rFonts w:asciiTheme="minorHAnsi" w:hAnsiTheme="minorHAnsi" w:cstheme="minorHAnsi"/>
          <w:sz w:val="22"/>
          <w:szCs w:val="22"/>
        </w:rPr>
        <w:t>7</w:t>
      </w:r>
      <w:r w:rsidR="002D7FC8" w:rsidRPr="00206202">
        <w:rPr>
          <w:rFonts w:asciiTheme="minorHAnsi" w:hAnsiTheme="minorHAnsi" w:cstheme="minorHAnsi"/>
          <w:sz w:val="22"/>
          <w:szCs w:val="22"/>
        </w:rPr>
        <w:t>:</w:t>
      </w:r>
      <w:r w:rsidR="003A5C56">
        <w:rPr>
          <w:rFonts w:asciiTheme="minorHAnsi" w:hAnsiTheme="minorHAnsi" w:cstheme="minorHAnsi"/>
          <w:sz w:val="22"/>
          <w:szCs w:val="22"/>
        </w:rPr>
        <w:t>3</w:t>
      </w:r>
      <w:r w:rsidR="002D7FC8" w:rsidRPr="00206202">
        <w:rPr>
          <w:rFonts w:asciiTheme="minorHAnsi" w:hAnsiTheme="minorHAnsi" w:cstheme="minorHAnsi"/>
          <w:sz w:val="22"/>
          <w:szCs w:val="22"/>
        </w:rPr>
        <w:t xml:space="preserve">0 do </w:t>
      </w:r>
      <w:r w:rsidR="0009360C" w:rsidRPr="00206202">
        <w:rPr>
          <w:rFonts w:asciiTheme="minorHAnsi" w:hAnsiTheme="minorHAnsi" w:cstheme="minorHAnsi"/>
          <w:sz w:val="22"/>
          <w:szCs w:val="22"/>
        </w:rPr>
        <w:t>1</w:t>
      </w:r>
      <w:r w:rsidR="003A5C56">
        <w:rPr>
          <w:rFonts w:asciiTheme="minorHAnsi" w:hAnsiTheme="minorHAnsi" w:cstheme="minorHAnsi"/>
          <w:sz w:val="22"/>
          <w:szCs w:val="22"/>
        </w:rPr>
        <w:t>6:30</w:t>
      </w:r>
      <w:r w:rsidR="0009360C" w:rsidRPr="00206202">
        <w:rPr>
          <w:rFonts w:asciiTheme="minorHAnsi" w:hAnsiTheme="minorHAnsi" w:cstheme="minorHAnsi"/>
          <w:sz w:val="22"/>
          <w:szCs w:val="22"/>
        </w:rPr>
        <w:t xml:space="preserve"> </w:t>
      </w:r>
      <w:r w:rsidR="002D7FC8" w:rsidRPr="00206202">
        <w:rPr>
          <w:rFonts w:asciiTheme="minorHAnsi" w:hAnsiTheme="minorHAnsi" w:cstheme="minorHAnsi"/>
          <w:sz w:val="22"/>
          <w:szCs w:val="22"/>
        </w:rPr>
        <w:t xml:space="preserve">hod </w:t>
      </w:r>
      <w:r w:rsidR="00051903" w:rsidRPr="00206202">
        <w:rPr>
          <w:rFonts w:asciiTheme="minorHAnsi" w:hAnsiTheme="minorHAnsi" w:cstheme="minorHAnsi"/>
          <w:sz w:val="22"/>
          <w:szCs w:val="22"/>
        </w:rPr>
        <w:t>(přestávka od 1</w:t>
      </w:r>
      <w:r w:rsidR="003A5C56">
        <w:rPr>
          <w:rFonts w:asciiTheme="minorHAnsi" w:hAnsiTheme="minorHAnsi" w:cstheme="minorHAnsi"/>
          <w:sz w:val="22"/>
          <w:szCs w:val="22"/>
        </w:rPr>
        <w:t>2</w:t>
      </w:r>
      <w:r w:rsidR="00051903" w:rsidRPr="00206202">
        <w:rPr>
          <w:rFonts w:asciiTheme="minorHAnsi" w:hAnsiTheme="minorHAnsi" w:cstheme="minorHAnsi"/>
          <w:sz w:val="22"/>
          <w:szCs w:val="22"/>
        </w:rPr>
        <w:t>:00 do 1</w:t>
      </w:r>
      <w:r w:rsidR="003A5C56">
        <w:rPr>
          <w:rFonts w:asciiTheme="minorHAnsi" w:hAnsiTheme="minorHAnsi" w:cstheme="minorHAnsi"/>
          <w:sz w:val="22"/>
          <w:szCs w:val="22"/>
        </w:rPr>
        <w:t>3</w:t>
      </w:r>
      <w:r w:rsidR="00051903" w:rsidRPr="00206202">
        <w:rPr>
          <w:rFonts w:asciiTheme="minorHAnsi" w:hAnsiTheme="minorHAnsi" w:cstheme="minorHAnsi"/>
          <w:sz w:val="22"/>
          <w:szCs w:val="22"/>
        </w:rPr>
        <w:t xml:space="preserve">:00) </w:t>
      </w:r>
    </w:p>
    <w:p w14:paraId="64E9F5DC" w14:textId="6F0027DE" w:rsidR="003A5C56" w:rsidRDefault="003A5C56" w:rsidP="003A5C56">
      <w:pPr>
        <w:pStyle w:val="Odstavecstyl"/>
        <w:rPr>
          <w:rFonts w:asciiTheme="minorHAnsi" w:hAnsiTheme="minorHAnsi" w:cstheme="minorHAnsi"/>
          <w:sz w:val="22"/>
          <w:szCs w:val="22"/>
        </w:rPr>
      </w:pPr>
      <w:r>
        <w:rPr>
          <w:rFonts w:asciiTheme="minorHAnsi" w:hAnsiTheme="minorHAnsi" w:cstheme="minorHAnsi"/>
          <w:sz w:val="22"/>
          <w:szCs w:val="22"/>
        </w:rPr>
        <w:t>úterý a čtvrtek</w:t>
      </w:r>
      <w:r w:rsidRPr="00206202">
        <w:rPr>
          <w:rFonts w:asciiTheme="minorHAnsi" w:hAnsiTheme="minorHAnsi" w:cstheme="minorHAnsi"/>
          <w:sz w:val="22"/>
          <w:szCs w:val="22"/>
        </w:rPr>
        <w:t xml:space="preserve"> a to od </w:t>
      </w:r>
      <w:r>
        <w:rPr>
          <w:rFonts w:asciiTheme="minorHAnsi" w:hAnsiTheme="minorHAnsi" w:cstheme="minorHAnsi"/>
          <w:sz w:val="22"/>
          <w:szCs w:val="22"/>
        </w:rPr>
        <w:t>7</w:t>
      </w:r>
      <w:r w:rsidRPr="00206202">
        <w:rPr>
          <w:rFonts w:asciiTheme="minorHAnsi" w:hAnsiTheme="minorHAnsi" w:cstheme="minorHAnsi"/>
          <w:sz w:val="22"/>
          <w:szCs w:val="22"/>
        </w:rPr>
        <w:t>:</w:t>
      </w:r>
      <w:r>
        <w:rPr>
          <w:rFonts w:asciiTheme="minorHAnsi" w:hAnsiTheme="minorHAnsi" w:cstheme="minorHAnsi"/>
          <w:sz w:val="22"/>
          <w:szCs w:val="22"/>
        </w:rPr>
        <w:t>0</w:t>
      </w:r>
      <w:r w:rsidRPr="00206202">
        <w:rPr>
          <w:rFonts w:asciiTheme="minorHAnsi" w:hAnsiTheme="minorHAnsi" w:cstheme="minorHAnsi"/>
          <w:sz w:val="22"/>
          <w:szCs w:val="22"/>
        </w:rPr>
        <w:t>0 do 1</w:t>
      </w:r>
      <w:r>
        <w:rPr>
          <w:rFonts w:asciiTheme="minorHAnsi" w:hAnsiTheme="minorHAnsi" w:cstheme="minorHAnsi"/>
          <w:sz w:val="22"/>
          <w:szCs w:val="22"/>
        </w:rPr>
        <w:t>5:00</w:t>
      </w:r>
      <w:r w:rsidRPr="00206202">
        <w:rPr>
          <w:rFonts w:asciiTheme="minorHAnsi" w:hAnsiTheme="minorHAnsi" w:cstheme="minorHAnsi"/>
          <w:sz w:val="22"/>
          <w:szCs w:val="22"/>
        </w:rPr>
        <w:t xml:space="preserve"> hod (přestávka od 1</w:t>
      </w:r>
      <w:r>
        <w:rPr>
          <w:rFonts w:asciiTheme="minorHAnsi" w:hAnsiTheme="minorHAnsi" w:cstheme="minorHAnsi"/>
          <w:sz w:val="22"/>
          <w:szCs w:val="22"/>
        </w:rPr>
        <w:t>2</w:t>
      </w:r>
      <w:r w:rsidRPr="00206202">
        <w:rPr>
          <w:rFonts w:asciiTheme="minorHAnsi" w:hAnsiTheme="minorHAnsi" w:cstheme="minorHAnsi"/>
          <w:sz w:val="22"/>
          <w:szCs w:val="22"/>
        </w:rPr>
        <w:t>:00 do 1</w:t>
      </w:r>
      <w:r>
        <w:rPr>
          <w:rFonts w:asciiTheme="minorHAnsi" w:hAnsiTheme="minorHAnsi" w:cstheme="minorHAnsi"/>
          <w:sz w:val="22"/>
          <w:szCs w:val="22"/>
        </w:rPr>
        <w:t>3</w:t>
      </w:r>
      <w:r w:rsidRPr="00206202">
        <w:rPr>
          <w:rFonts w:asciiTheme="minorHAnsi" w:hAnsiTheme="minorHAnsi" w:cstheme="minorHAnsi"/>
          <w:sz w:val="22"/>
          <w:szCs w:val="22"/>
        </w:rPr>
        <w:t xml:space="preserve">:00) </w:t>
      </w:r>
    </w:p>
    <w:p w14:paraId="664BEBCE" w14:textId="025D7405" w:rsidR="003A5C56" w:rsidRDefault="003A5C56" w:rsidP="003A5C56">
      <w:pPr>
        <w:pStyle w:val="Odstavecstyl"/>
        <w:rPr>
          <w:rFonts w:asciiTheme="minorHAnsi" w:hAnsiTheme="minorHAnsi" w:cstheme="minorHAnsi"/>
          <w:sz w:val="22"/>
          <w:szCs w:val="22"/>
        </w:rPr>
      </w:pPr>
      <w:r>
        <w:rPr>
          <w:rFonts w:asciiTheme="minorHAnsi" w:hAnsiTheme="minorHAnsi" w:cstheme="minorHAnsi"/>
          <w:sz w:val="22"/>
          <w:szCs w:val="22"/>
        </w:rPr>
        <w:t>pátek a to od 7</w:t>
      </w:r>
      <w:r w:rsidRPr="00206202">
        <w:rPr>
          <w:rFonts w:asciiTheme="minorHAnsi" w:hAnsiTheme="minorHAnsi" w:cstheme="minorHAnsi"/>
          <w:sz w:val="22"/>
          <w:szCs w:val="22"/>
        </w:rPr>
        <w:t>:</w:t>
      </w:r>
      <w:r>
        <w:rPr>
          <w:rFonts w:asciiTheme="minorHAnsi" w:hAnsiTheme="minorHAnsi" w:cstheme="minorHAnsi"/>
          <w:sz w:val="22"/>
          <w:szCs w:val="22"/>
        </w:rPr>
        <w:t>0</w:t>
      </w:r>
      <w:r w:rsidRPr="00206202">
        <w:rPr>
          <w:rFonts w:asciiTheme="minorHAnsi" w:hAnsiTheme="minorHAnsi" w:cstheme="minorHAnsi"/>
          <w:sz w:val="22"/>
          <w:szCs w:val="22"/>
        </w:rPr>
        <w:t>0 do 1</w:t>
      </w:r>
      <w:r>
        <w:rPr>
          <w:rFonts w:asciiTheme="minorHAnsi" w:hAnsiTheme="minorHAnsi" w:cstheme="minorHAnsi"/>
          <w:sz w:val="22"/>
          <w:szCs w:val="22"/>
        </w:rPr>
        <w:t>4:30</w:t>
      </w:r>
      <w:r w:rsidRPr="00206202">
        <w:rPr>
          <w:rFonts w:asciiTheme="minorHAnsi" w:hAnsiTheme="minorHAnsi" w:cstheme="minorHAnsi"/>
          <w:sz w:val="22"/>
          <w:szCs w:val="22"/>
        </w:rPr>
        <w:t xml:space="preserve"> hod (přestávka od 1</w:t>
      </w:r>
      <w:r>
        <w:rPr>
          <w:rFonts w:asciiTheme="minorHAnsi" w:hAnsiTheme="minorHAnsi" w:cstheme="minorHAnsi"/>
          <w:sz w:val="22"/>
          <w:szCs w:val="22"/>
        </w:rPr>
        <w:t>2</w:t>
      </w:r>
      <w:r w:rsidRPr="00206202">
        <w:rPr>
          <w:rFonts w:asciiTheme="minorHAnsi" w:hAnsiTheme="minorHAnsi" w:cstheme="minorHAnsi"/>
          <w:sz w:val="22"/>
          <w:szCs w:val="22"/>
        </w:rPr>
        <w:t>:00 do 1</w:t>
      </w:r>
      <w:r>
        <w:rPr>
          <w:rFonts w:asciiTheme="minorHAnsi" w:hAnsiTheme="minorHAnsi" w:cstheme="minorHAnsi"/>
          <w:sz w:val="22"/>
          <w:szCs w:val="22"/>
        </w:rPr>
        <w:t>3</w:t>
      </w:r>
      <w:r w:rsidRPr="00206202">
        <w:rPr>
          <w:rFonts w:asciiTheme="minorHAnsi" w:hAnsiTheme="minorHAnsi" w:cstheme="minorHAnsi"/>
          <w:sz w:val="22"/>
          <w:szCs w:val="22"/>
        </w:rPr>
        <w:t xml:space="preserve">:00) </w:t>
      </w:r>
    </w:p>
    <w:p w14:paraId="69C88A5B" w14:textId="27011FFD" w:rsidR="004961E2" w:rsidRPr="00206202" w:rsidRDefault="00693D9A" w:rsidP="00C51F5A">
      <w:pPr>
        <w:pStyle w:val="Odstavecstyl"/>
        <w:rPr>
          <w:rFonts w:asciiTheme="minorHAnsi" w:hAnsiTheme="minorHAnsi" w:cstheme="minorHAnsi"/>
          <w:sz w:val="22"/>
          <w:szCs w:val="22"/>
        </w:rPr>
      </w:pPr>
      <w:r w:rsidRPr="00206202">
        <w:rPr>
          <w:rFonts w:asciiTheme="minorHAnsi" w:hAnsiTheme="minorHAnsi" w:cstheme="minorHAnsi"/>
          <w:sz w:val="22"/>
          <w:szCs w:val="22"/>
        </w:rPr>
        <w:t xml:space="preserve">nebo </w:t>
      </w:r>
      <w:r w:rsidR="00B56DBD" w:rsidRPr="00206202">
        <w:rPr>
          <w:rFonts w:asciiTheme="minorHAnsi" w:hAnsiTheme="minorHAnsi" w:cstheme="minorHAnsi"/>
          <w:sz w:val="22"/>
          <w:szCs w:val="22"/>
        </w:rPr>
        <w:t>prost</w:t>
      </w:r>
      <w:r w:rsidRPr="00206202">
        <w:rPr>
          <w:rFonts w:asciiTheme="minorHAnsi" w:hAnsiTheme="minorHAnsi" w:cstheme="minorHAnsi"/>
          <w:sz w:val="22"/>
          <w:szCs w:val="22"/>
        </w:rPr>
        <w:t>ř</w:t>
      </w:r>
      <w:r w:rsidR="00B56DBD" w:rsidRPr="00206202">
        <w:rPr>
          <w:rFonts w:asciiTheme="minorHAnsi" w:hAnsiTheme="minorHAnsi" w:cstheme="minorHAnsi"/>
          <w:sz w:val="22"/>
          <w:szCs w:val="22"/>
        </w:rPr>
        <w:t>ednictv</w:t>
      </w:r>
      <w:r w:rsidRPr="00206202">
        <w:rPr>
          <w:rFonts w:asciiTheme="minorHAnsi" w:hAnsiTheme="minorHAnsi" w:cstheme="minorHAnsi"/>
          <w:sz w:val="22"/>
          <w:szCs w:val="22"/>
        </w:rPr>
        <w:t>í</w:t>
      </w:r>
      <w:r w:rsidR="00B56DBD" w:rsidRPr="00206202">
        <w:rPr>
          <w:rFonts w:asciiTheme="minorHAnsi" w:hAnsiTheme="minorHAnsi" w:cstheme="minorHAnsi"/>
          <w:sz w:val="22"/>
          <w:szCs w:val="22"/>
        </w:rPr>
        <w:t xml:space="preserve">m pošty, kurýra </w:t>
      </w:r>
      <w:r w:rsidR="00AD264F">
        <w:rPr>
          <w:rFonts w:asciiTheme="minorHAnsi" w:hAnsiTheme="minorHAnsi" w:cstheme="minorHAnsi"/>
          <w:sz w:val="22"/>
          <w:szCs w:val="22"/>
        </w:rPr>
        <w:t xml:space="preserve">či </w:t>
      </w:r>
      <w:r w:rsidR="00B56DBD" w:rsidRPr="00206202">
        <w:rPr>
          <w:rFonts w:asciiTheme="minorHAnsi" w:hAnsiTheme="minorHAnsi" w:cstheme="minorHAnsi"/>
          <w:sz w:val="22"/>
          <w:szCs w:val="22"/>
        </w:rPr>
        <w:t>jiného přepravce na adresu:</w:t>
      </w:r>
    </w:p>
    <w:p w14:paraId="4A0D179B" w14:textId="584BE998" w:rsidR="00B41504" w:rsidRPr="00206202" w:rsidRDefault="003A5C56" w:rsidP="00F053D0">
      <w:pPr>
        <w:pStyle w:val="Odstavecstyl"/>
        <w:spacing w:before="240"/>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Městský úřad Blatná, </w:t>
      </w:r>
      <w:r w:rsidR="00994F33">
        <w:rPr>
          <w:rFonts w:asciiTheme="minorHAnsi" w:hAnsiTheme="minorHAnsi" w:cstheme="minorHAnsi"/>
          <w:b/>
          <w:bCs/>
          <w:color w:val="000000"/>
          <w:sz w:val="22"/>
          <w:szCs w:val="22"/>
        </w:rPr>
        <w:t xml:space="preserve">tř. </w:t>
      </w:r>
      <w:r>
        <w:rPr>
          <w:rFonts w:asciiTheme="minorHAnsi" w:hAnsiTheme="minorHAnsi" w:cstheme="minorHAnsi"/>
          <w:b/>
          <w:bCs/>
          <w:color w:val="000000"/>
          <w:sz w:val="22"/>
          <w:szCs w:val="22"/>
        </w:rPr>
        <w:t>T. G. Masaryka 322, 388 01 Blatná</w:t>
      </w:r>
    </w:p>
    <w:p w14:paraId="734F73A4" w14:textId="77777777" w:rsidR="00B56DBD" w:rsidRPr="00206202" w:rsidRDefault="00B56DBD" w:rsidP="00F053D0">
      <w:pPr>
        <w:pStyle w:val="Odstavecstyl"/>
        <w:spacing w:before="240"/>
        <w:rPr>
          <w:rFonts w:asciiTheme="minorHAnsi" w:hAnsiTheme="minorHAnsi" w:cstheme="minorHAnsi"/>
          <w:sz w:val="22"/>
          <w:szCs w:val="22"/>
        </w:rPr>
      </w:pPr>
      <w:r w:rsidRPr="00206202">
        <w:rPr>
          <w:rFonts w:asciiTheme="minorHAnsi" w:hAnsiTheme="minorHAnsi" w:cstheme="minorHAnsi"/>
          <w:sz w:val="22"/>
          <w:szCs w:val="22"/>
        </w:rPr>
        <w:t>V případě doručení nab</w:t>
      </w:r>
      <w:r w:rsidR="006751C1" w:rsidRPr="00206202">
        <w:rPr>
          <w:rFonts w:asciiTheme="minorHAnsi" w:hAnsiTheme="minorHAnsi" w:cstheme="minorHAnsi"/>
          <w:sz w:val="22"/>
          <w:szCs w:val="22"/>
        </w:rPr>
        <w:t>íd</w:t>
      </w:r>
      <w:r w:rsidRPr="00206202">
        <w:rPr>
          <w:rFonts w:asciiTheme="minorHAnsi" w:hAnsiTheme="minorHAnsi" w:cstheme="minorHAnsi"/>
          <w:sz w:val="22"/>
          <w:szCs w:val="22"/>
        </w:rPr>
        <w:t>ky poštou, kurýrem či jiným přepravcem je za rozhodující oka</w:t>
      </w:r>
      <w:r w:rsidR="001917E9" w:rsidRPr="00206202">
        <w:rPr>
          <w:rFonts w:asciiTheme="minorHAnsi" w:hAnsiTheme="minorHAnsi" w:cstheme="minorHAnsi"/>
          <w:sz w:val="22"/>
          <w:szCs w:val="22"/>
        </w:rPr>
        <w:t>m</w:t>
      </w:r>
      <w:r w:rsidRPr="00206202">
        <w:rPr>
          <w:rFonts w:asciiTheme="minorHAnsi" w:hAnsiTheme="minorHAnsi" w:cstheme="minorHAnsi"/>
          <w:sz w:val="22"/>
          <w:szCs w:val="22"/>
        </w:rPr>
        <w:t>žik p</w:t>
      </w:r>
      <w:r w:rsidR="001917E9" w:rsidRPr="00206202">
        <w:rPr>
          <w:rFonts w:asciiTheme="minorHAnsi" w:hAnsiTheme="minorHAnsi" w:cstheme="minorHAnsi"/>
          <w:sz w:val="22"/>
          <w:szCs w:val="22"/>
        </w:rPr>
        <w:t>ř</w:t>
      </w:r>
      <w:r w:rsidRPr="00206202">
        <w:rPr>
          <w:rFonts w:asciiTheme="minorHAnsi" w:hAnsiTheme="minorHAnsi" w:cstheme="minorHAnsi"/>
          <w:sz w:val="22"/>
          <w:szCs w:val="22"/>
        </w:rPr>
        <w:t>evze</w:t>
      </w:r>
      <w:r w:rsidR="001917E9" w:rsidRPr="00206202">
        <w:rPr>
          <w:rFonts w:asciiTheme="minorHAnsi" w:hAnsiTheme="minorHAnsi" w:cstheme="minorHAnsi"/>
          <w:sz w:val="22"/>
          <w:szCs w:val="22"/>
        </w:rPr>
        <w:t>tí</w:t>
      </w:r>
      <w:r w:rsidRPr="00206202">
        <w:rPr>
          <w:rFonts w:asciiTheme="minorHAnsi" w:hAnsiTheme="minorHAnsi" w:cstheme="minorHAnsi"/>
          <w:sz w:val="22"/>
          <w:szCs w:val="22"/>
        </w:rPr>
        <w:t xml:space="preserve"> zadavatelem považováno faktické převzetí nabídky.</w:t>
      </w:r>
    </w:p>
    <w:p w14:paraId="081CB14E" w14:textId="6CE29134" w:rsidR="00312B0C" w:rsidRPr="00206202" w:rsidRDefault="00B56DBD" w:rsidP="00C51F5A">
      <w:pPr>
        <w:pStyle w:val="Odstavecstyl"/>
        <w:rPr>
          <w:rFonts w:asciiTheme="minorHAnsi" w:hAnsiTheme="minorHAnsi" w:cstheme="minorHAnsi"/>
          <w:sz w:val="22"/>
          <w:szCs w:val="22"/>
        </w:rPr>
      </w:pPr>
      <w:r w:rsidRPr="00206202">
        <w:rPr>
          <w:rFonts w:asciiTheme="minorHAnsi" w:hAnsiTheme="minorHAnsi" w:cstheme="minorHAnsi"/>
          <w:sz w:val="22"/>
          <w:szCs w:val="22"/>
        </w:rPr>
        <w:t>Nabídka bude podána v neprůhledné, uzavřené a zcela ne</w:t>
      </w:r>
      <w:r w:rsidR="00B65BAD" w:rsidRPr="00206202">
        <w:rPr>
          <w:rFonts w:asciiTheme="minorHAnsi" w:hAnsiTheme="minorHAnsi" w:cstheme="minorHAnsi"/>
          <w:sz w:val="22"/>
          <w:szCs w:val="22"/>
        </w:rPr>
        <w:t>por</w:t>
      </w:r>
      <w:r w:rsidRPr="00206202">
        <w:rPr>
          <w:rFonts w:asciiTheme="minorHAnsi" w:hAnsiTheme="minorHAnsi" w:cstheme="minorHAnsi"/>
          <w:sz w:val="22"/>
          <w:szCs w:val="22"/>
        </w:rPr>
        <w:t>u</w:t>
      </w:r>
      <w:r w:rsidR="00B65BAD" w:rsidRPr="00206202">
        <w:rPr>
          <w:rFonts w:asciiTheme="minorHAnsi" w:hAnsiTheme="minorHAnsi" w:cstheme="minorHAnsi"/>
          <w:sz w:val="22"/>
          <w:szCs w:val="22"/>
        </w:rPr>
        <w:t>š</w:t>
      </w:r>
      <w:r w:rsidRPr="00206202">
        <w:rPr>
          <w:rFonts w:asciiTheme="minorHAnsi" w:hAnsiTheme="minorHAnsi" w:cstheme="minorHAnsi"/>
          <w:sz w:val="22"/>
          <w:szCs w:val="22"/>
        </w:rPr>
        <w:t xml:space="preserve">ené obálce (obálkách), </w:t>
      </w:r>
      <w:r w:rsidR="00B65BAD" w:rsidRPr="00206202">
        <w:rPr>
          <w:rFonts w:asciiTheme="minorHAnsi" w:hAnsiTheme="minorHAnsi" w:cstheme="minorHAnsi"/>
          <w:sz w:val="22"/>
          <w:szCs w:val="22"/>
        </w:rPr>
        <w:t>č</w:t>
      </w:r>
      <w:r w:rsidRPr="00206202">
        <w:rPr>
          <w:rFonts w:asciiTheme="minorHAnsi" w:hAnsiTheme="minorHAnsi" w:cstheme="minorHAnsi"/>
          <w:sz w:val="22"/>
          <w:szCs w:val="22"/>
        </w:rPr>
        <w:t>i jiném obalu označeném na přední stran</w:t>
      </w:r>
      <w:r w:rsidR="00B65BAD" w:rsidRPr="00206202">
        <w:rPr>
          <w:rFonts w:asciiTheme="minorHAnsi" w:hAnsiTheme="minorHAnsi" w:cstheme="minorHAnsi"/>
          <w:sz w:val="22"/>
          <w:szCs w:val="22"/>
        </w:rPr>
        <w:t>ě</w:t>
      </w:r>
      <w:r w:rsidRPr="00206202">
        <w:rPr>
          <w:rFonts w:asciiTheme="minorHAnsi" w:hAnsiTheme="minorHAnsi" w:cstheme="minorHAnsi"/>
          <w:sz w:val="22"/>
          <w:szCs w:val="22"/>
        </w:rPr>
        <w:t xml:space="preserve"> následovně: v levém horním rohu obálky (obalu) bude </w:t>
      </w:r>
      <w:r w:rsidR="00136FB2" w:rsidRPr="00206202">
        <w:rPr>
          <w:rFonts w:asciiTheme="minorHAnsi" w:hAnsiTheme="minorHAnsi" w:cstheme="minorHAnsi"/>
          <w:sz w:val="22"/>
          <w:szCs w:val="22"/>
        </w:rPr>
        <w:t xml:space="preserve">úplná identifikace dodavatele (název, IČO a sídlo-poštovní adresa dodavatele, na kterou je možné v případě opožděného podání nabídky zaslat oznámení, že jeho nabídka byla podána po uplynutí lhůty pro podání nabídek), uprostřed bude nápis </w:t>
      </w:r>
      <w:r w:rsidRPr="00206202">
        <w:rPr>
          <w:rFonts w:asciiTheme="minorHAnsi" w:hAnsiTheme="minorHAnsi" w:cstheme="minorHAnsi"/>
          <w:sz w:val="22"/>
          <w:szCs w:val="22"/>
        </w:rPr>
        <w:t>„</w:t>
      </w:r>
      <w:r w:rsidRPr="00206202">
        <w:rPr>
          <w:rFonts w:asciiTheme="minorHAnsi" w:hAnsiTheme="minorHAnsi" w:cstheme="minorHAnsi"/>
          <w:b/>
          <w:sz w:val="22"/>
          <w:szCs w:val="22"/>
        </w:rPr>
        <w:t xml:space="preserve">NABÍDKA — </w:t>
      </w:r>
      <w:r w:rsidR="003A5C56">
        <w:rPr>
          <w:rFonts w:asciiTheme="minorHAnsi" w:hAnsiTheme="minorHAnsi" w:cstheme="minorHAnsi"/>
          <w:b/>
          <w:sz w:val="22"/>
          <w:szCs w:val="22"/>
        </w:rPr>
        <w:t xml:space="preserve">Modernizace </w:t>
      </w:r>
      <w:r w:rsidR="003229E1" w:rsidRPr="003229E1">
        <w:rPr>
          <w:rFonts w:asciiTheme="minorHAnsi" w:hAnsiTheme="minorHAnsi" w:cstheme="minorHAnsi"/>
          <w:b/>
          <w:sz w:val="22"/>
          <w:szCs w:val="22"/>
        </w:rPr>
        <w:t xml:space="preserve">veřejného osvětlení ve městě </w:t>
      </w:r>
      <w:r w:rsidR="003A5C56">
        <w:rPr>
          <w:rFonts w:asciiTheme="minorHAnsi" w:hAnsiTheme="minorHAnsi" w:cstheme="minorHAnsi"/>
          <w:b/>
          <w:sz w:val="22"/>
          <w:szCs w:val="22"/>
        </w:rPr>
        <w:t>Blatná</w:t>
      </w:r>
      <w:r w:rsidR="00A44069" w:rsidRPr="00206202">
        <w:rPr>
          <w:rFonts w:asciiTheme="minorHAnsi" w:hAnsiTheme="minorHAnsi" w:cstheme="minorHAnsi"/>
          <w:sz w:val="22"/>
          <w:szCs w:val="22"/>
        </w:rPr>
        <w:t>“</w:t>
      </w:r>
      <w:r w:rsidRPr="00206202">
        <w:rPr>
          <w:rFonts w:asciiTheme="minorHAnsi" w:hAnsiTheme="minorHAnsi" w:cstheme="minorHAnsi"/>
          <w:sz w:val="22"/>
          <w:szCs w:val="22"/>
        </w:rPr>
        <w:t xml:space="preserve"> a „</w:t>
      </w:r>
      <w:r w:rsidRPr="00206202">
        <w:rPr>
          <w:rFonts w:asciiTheme="minorHAnsi" w:hAnsiTheme="minorHAnsi" w:cstheme="minorHAnsi"/>
          <w:b/>
          <w:sz w:val="22"/>
          <w:szCs w:val="22"/>
        </w:rPr>
        <w:t>NEOTEVÍRA</w:t>
      </w:r>
      <w:r w:rsidR="00312B0C" w:rsidRPr="00206202">
        <w:rPr>
          <w:rFonts w:asciiTheme="minorHAnsi" w:hAnsiTheme="minorHAnsi" w:cstheme="minorHAnsi"/>
          <w:b/>
          <w:sz w:val="22"/>
          <w:szCs w:val="22"/>
        </w:rPr>
        <w:t>T</w:t>
      </w:r>
      <w:r w:rsidR="00312B0C" w:rsidRPr="00206202">
        <w:rPr>
          <w:rFonts w:asciiTheme="minorHAnsi" w:hAnsiTheme="minorHAnsi" w:cstheme="minorHAnsi"/>
          <w:sz w:val="22"/>
          <w:szCs w:val="22"/>
        </w:rPr>
        <w:t>“</w:t>
      </w:r>
      <w:r w:rsidR="003314FD" w:rsidRPr="00206202">
        <w:rPr>
          <w:rFonts w:asciiTheme="minorHAnsi" w:hAnsiTheme="minorHAnsi" w:cstheme="minorHAnsi"/>
          <w:sz w:val="22"/>
          <w:szCs w:val="22"/>
        </w:rPr>
        <w:t xml:space="preserve"> a v </w:t>
      </w:r>
      <w:r w:rsidRPr="00206202">
        <w:rPr>
          <w:rFonts w:asciiTheme="minorHAnsi" w:hAnsiTheme="minorHAnsi" w:cstheme="minorHAnsi"/>
          <w:sz w:val="22"/>
          <w:szCs w:val="22"/>
        </w:rPr>
        <w:t>pravém dolním rohu bude adresa zadavatele. Obálka (obal) bude opatřena na uzavření raz</w:t>
      </w:r>
      <w:r w:rsidR="00312B0C" w:rsidRPr="00206202">
        <w:rPr>
          <w:rFonts w:asciiTheme="minorHAnsi" w:hAnsiTheme="minorHAnsi" w:cstheme="minorHAnsi"/>
          <w:sz w:val="22"/>
          <w:szCs w:val="22"/>
        </w:rPr>
        <w:t>í</w:t>
      </w:r>
      <w:r w:rsidRPr="00206202">
        <w:rPr>
          <w:rFonts w:asciiTheme="minorHAnsi" w:hAnsiTheme="minorHAnsi" w:cstheme="minorHAnsi"/>
          <w:sz w:val="22"/>
          <w:szCs w:val="22"/>
        </w:rPr>
        <w:t xml:space="preserve">tkem dodavatele, případné podpisem </w:t>
      </w:r>
      <w:r w:rsidR="00312B0C" w:rsidRPr="00206202">
        <w:rPr>
          <w:rFonts w:asciiTheme="minorHAnsi" w:hAnsiTheme="minorHAnsi" w:cstheme="minorHAnsi"/>
          <w:sz w:val="22"/>
          <w:szCs w:val="22"/>
        </w:rPr>
        <w:t>sta</w:t>
      </w:r>
      <w:r w:rsidRPr="00206202">
        <w:rPr>
          <w:rFonts w:asciiTheme="minorHAnsi" w:hAnsiTheme="minorHAnsi" w:cstheme="minorHAnsi"/>
          <w:sz w:val="22"/>
          <w:szCs w:val="22"/>
        </w:rPr>
        <w:t>tutárního orgánu dodavatele. Nebude-li nabídka podána ve vý</w:t>
      </w:r>
      <w:r w:rsidR="00312B0C" w:rsidRPr="00206202">
        <w:rPr>
          <w:rFonts w:asciiTheme="minorHAnsi" w:hAnsiTheme="minorHAnsi" w:cstheme="minorHAnsi"/>
          <w:sz w:val="22"/>
          <w:szCs w:val="22"/>
        </w:rPr>
        <w:t>še</w:t>
      </w:r>
      <w:r w:rsidRPr="00206202">
        <w:rPr>
          <w:rFonts w:asciiTheme="minorHAnsi" w:hAnsiTheme="minorHAnsi" w:cstheme="minorHAnsi"/>
          <w:sz w:val="22"/>
          <w:szCs w:val="22"/>
        </w:rPr>
        <w:t xml:space="preserve"> uvedené podobě</w:t>
      </w:r>
      <w:r w:rsidR="00312B0C" w:rsidRPr="00206202">
        <w:rPr>
          <w:rFonts w:asciiTheme="minorHAnsi" w:hAnsiTheme="minorHAnsi" w:cstheme="minorHAnsi"/>
          <w:sz w:val="22"/>
          <w:szCs w:val="22"/>
        </w:rPr>
        <w:t>,</w:t>
      </w:r>
      <w:r w:rsidRPr="00206202">
        <w:rPr>
          <w:rFonts w:asciiTheme="minorHAnsi" w:hAnsiTheme="minorHAnsi" w:cstheme="minorHAnsi"/>
          <w:sz w:val="22"/>
          <w:szCs w:val="22"/>
        </w:rPr>
        <w:t xml:space="preserve"> tj. nebude zřejmé, </w:t>
      </w:r>
      <w:r w:rsidR="00312B0C" w:rsidRPr="00206202">
        <w:rPr>
          <w:rFonts w:asciiTheme="minorHAnsi" w:hAnsiTheme="minorHAnsi" w:cstheme="minorHAnsi"/>
          <w:sz w:val="22"/>
          <w:szCs w:val="22"/>
        </w:rPr>
        <w:t>ž</w:t>
      </w:r>
      <w:r w:rsidRPr="00206202">
        <w:rPr>
          <w:rFonts w:asciiTheme="minorHAnsi" w:hAnsiTheme="minorHAnsi" w:cstheme="minorHAnsi"/>
          <w:sz w:val="22"/>
          <w:szCs w:val="22"/>
        </w:rPr>
        <w:t xml:space="preserve">e se jedná o nabídku dodavatele do výše uvedeného </w:t>
      </w:r>
      <w:r w:rsidR="00136FB2" w:rsidRPr="00206202">
        <w:rPr>
          <w:rFonts w:asciiTheme="minorHAnsi" w:hAnsiTheme="minorHAnsi" w:cstheme="minorHAnsi"/>
          <w:sz w:val="22"/>
          <w:szCs w:val="22"/>
        </w:rPr>
        <w:t>výběrového</w:t>
      </w:r>
      <w:r w:rsidRPr="00206202">
        <w:rPr>
          <w:rFonts w:asciiTheme="minorHAnsi" w:hAnsiTheme="minorHAnsi" w:cstheme="minorHAnsi"/>
          <w:sz w:val="22"/>
          <w:szCs w:val="22"/>
        </w:rPr>
        <w:t xml:space="preserve"> </w:t>
      </w:r>
      <w:r w:rsidR="00312B0C" w:rsidRPr="00206202">
        <w:rPr>
          <w:rFonts w:asciiTheme="minorHAnsi" w:hAnsiTheme="minorHAnsi" w:cstheme="minorHAnsi"/>
          <w:sz w:val="22"/>
          <w:szCs w:val="22"/>
        </w:rPr>
        <w:t>ří</w:t>
      </w:r>
      <w:r w:rsidRPr="00206202">
        <w:rPr>
          <w:rFonts w:asciiTheme="minorHAnsi" w:hAnsiTheme="minorHAnsi" w:cstheme="minorHAnsi"/>
          <w:sz w:val="22"/>
          <w:szCs w:val="22"/>
        </w:rPr>
        <w:t>zen</w:t>
      </w:r>
      <w:r w:rsidR="00312B0C" w:rsidRPr="00206202">
        <w:rPr>
          <w:rFonts w:asciiTheme="minorHAnsi" w:hAnsiTheme="minorHAnsi" w:cstheme="minorHAnsi"/>
          <w:sz w:val="22"/>
          <w:szCs w:val="22"/>
        </w:rPr>
        <w:t>í</w:t>
      </w:r>
      <w:r w:rsidRPr="00206202">
        <w:rPr>
          <w:rFonts w:asciiTheme="minorHAnsi" w:hAnsiTheme="minorHAnsi" w:cstheme="minorHAnsi"/>
          <w:sz w:val="22"/>
          <w:szCs w:val="22"/>
        </w:rPr>
        <w:t>, bude taková skutečnost zaznamenána v seznamu podaných nabídek spolu s popisem ned</w:t>
      </w:r>
      <w:r w:rsidR="00312B0C" w:rsidRPr="00206202">
        <w:rPr>
          <w:rFonts w:asciiTheme="minorHAnsi" w:hAnsiTheme="minorHAnsi" w:cstheme="minorHAnsi"/>
          <w:sz w:val="22"/>
          <w:szCs w:val="22"/>
        </w:rPr>
        <w:t>o</w:t>
      </w:r>
      <w:r w:rsidRPr="00206202">
        <w:rPr>
          <w:rFonts w:asciiTheme="minorHAnsi" w:hAnsiTheme="minorHAnsi" w:cstheme="minorHAnsi"/>
          <w:sz w:val="22"/>
          <w:szCs w:val="22"/>
        </w:rPr>
        <w:t>statečné podoby nabídky, a následn</w:t>
      </w:r>
      <w:r w:rsidR="00312B0C" w:rsidRPr="00206202">
        <w:rPr>
          <w:rFonts w:asciiTheme="minorHAnsi" w:hAnsiTheme="minorHAnsi" w:cstheme="minorHAnsi"/>
          <w:sz w:val="22"/>
          <w:szCs w:val="22"/>
        </w:rPr>
        <w:t>ě</w:t>
      </w:r>
      <w:r w:rsidR="003314FD" w:rsidRPr="00206202">
        <w:rPr>
          <w:rFonts w:asciiTheme="minorHAnsi" w:hAnsiTheme="minorHAnsi" w:cstheme="minorHAnsi"/>
          <w:sz w:val="22"/>
          <w:szCs w:val="22"/>
        </w:rPr>
        <w:t xml:space="preserve"> bude nabídka vyřazena a </w:t>
      </w:r>
      <w:r w:rsidRPr="00206202">
        <w:rPr>
          <w:rFonts w:asciiTheme="minorHAnsi" w:hAnsiTheme="minorHAnsi" w:cstheme="minorHAnsi"/>
          <w:sz w:val="22"/>
          <w:szCs w:val="22"/>
        </w:rPr>
        <w:t>dodavatel vyloučen z další účasti ve výběrovém řízení.</w:t>
      </w:r>
    </w:p>
    <w:p w14:paraId="2E282267" w14:textId="77777777" w:rsidR="00CF766B" w:rsidRPr="00206202" w:rsidRDefault="00CF766B" w:rsidP="00C51F5A">
      <w:pPr>
        <w:pStyle w:val="Odstavecstyl"/>
        <w:rPr>
          <w:rFonts w:asciiTheme="minorHAnsi" w:hAnsiTheme="minorHAnsi" w:cstheme="minorHAnsi"/>
          <w:sz w:val="22"/>
          <w:szCs w:val="22"/>
        </w:rPr>
      </w:pPr>
    </w:p>
    <w:p w14:paraId="243A12B9" w14:textId="62A3A567" w:rsidR="00DD2D9D" w:rsidRPr="00206202" w:rsidRDefault="00DD2D9D" w:rsidP="00BC7EA1">
      <w:pPr>
        <w:pStyle w:val="VRMEKUStyl"/>
        <w:spacing w:line="360" w:lineRule="auto"/>
        <w:ind w:left="0" w:firstLine="0"/>
        <w:rPr>
          <w:rFonts w:asciiTheme="minorHAnsi" w:hAnsiTheme="minorHAnsi" w:cstheme="minorHAnsi"/>
          <w:sz w:val="22"/>
          <w:szCs w:val="22"/>
        </w:rPr>
      </w:pPr>
      <w:r w:rsidRPr="00206202">
        <w:rPr>
          <w:rFonts w:asciiTheme="minorHAnsi" w:hAnsiTheme="minorHAnsi" w:cstheme="minorHAnsi"/>
          <w:sz w:val="22"/>
          <w:szCs w:val="22"/>
        </w:rPr>
        <w:t>11. OTEVÍRÁNÍ OBÁLEK S NABÍDKAMI</w:t>
      </w:r>
    </w:p>
    <w:p w14:paraId="3CAB709A" w14:textId="77777777" w:rsidR="00DD2D9D" w:rsidRPr="00206202" w:rsidRDefault="00DD2D9D" w:rsidP="00C51F5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0FD112FE" w14:textId="5AFE6AF9" w:rsidR="00B56DBD" w:rsidRPr="00206202" w:rsidRDefault="00B56DBD" w:rsidP="00C51F5A">
      <w:pPr>
        <w:pStyle w:val="Odstavecstyl"/>
        <w:rPr>
          <w:rFonts w:asciiTheme="minorHAnsi" w:hAnsiTheme="minorHAnsi" w:cstheme="minorHAnsi"/>
          <w:sz w:val="22"/>
          <w:szCs w:val="22"/>
        </w:rPr>
      </w:pPr>
      <w:r w:rsidRPr="00206202">
        <w:rPr>
          <w:rFonts w:asciiTheme="minorHAnsi" w:hAnsiTheme="minorHAnsi" w:cstheme="minorHAnsi"/>
          <w:sz w:val="22"/>
          <w:szCs w:val="22"/>
        </w:rPr>
        <w:t>Otevírán</w:t>
      </w:r>
      <w:r w:rsidR="0009360C" w:rsidRPr="00206202">
        <w:rPr>
          <w:rFonts w:asciiTheme="minorHAnsi" w:hAnsiTheme="minorHAnsi" w:cstheme="minorHAnsi"/>
          <w:sz w:val="22"/>
          <w:szCs w:val="22"/>
        </w:rPr>
        <w:t>í</w:t>
      </w:r>
      <w:r w:rsidRPr="00206202">
        <w:rPr>
          <w:rFonts w:asciiTheme="minorHAnsi" w:hAnsiTheme="minorHAnsi" w:cstheme="minorHAnsi"/>
          <w:sz w:val="22"/>
          <w:szCs w:val="22"/>
        </w:rPr>
        <w:t xml:space="preserve"> obálek </w:t>
      </w:r>
      <w:r w:rsidR="00634329" w:rsidRPr="00206202">
        <w:rPr>
          <w:rFonts w:asciiTheme="minorHAnsi" w:hAnsiTheme="minorHAnsi" w:cstheme="minorHAnsi"/>
          <w:sz w:val="22"/>
          <w:szCs w:val="22"/>
        </w:rPr>
        <w:t>je neveřejné.</w:t>
      </w:r>
    </w:p>
    <w:p w14:paraId="38009BCE" w14:textId="77777777" w:rsidR="00DD2D9D" w:rsidRPr="00206202" w:rsidRDefault="00DD2D9D"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3C03FFFA" w14:textId="77350619" w:rsidR="00DD2D9D" w:rsidRPr="00206202" w:rsidRDefault="00DD2D9D" w:rsidP="00BC7EA1">
      <w:pPr>
        <w:pStyle w:val="VRMEKUStyl"/>
        <w:spacing w:line="360" w:lineRule="auto"/>
        <w:ind w:left="0" w:firstLine="0"/>
        <w:rPr>
          <w:rFonts w:asciiTheme="minorHAnsi" w:hAnsiTheme="minorHAnsi" w:cstheme="minorHAnsi"/>
          <w:sz w:val="22"/>
          <w:szCs w:val="22"/>
        </w:rPr>
      </w:pPr>
      <w:r w:rsidRPr="00206202">
        <w:rPr>
          <w:rFonts w:asciiTheme="minorHAnsi" w:hAnsiTheme="minorHAnsi" w:cstheme="minorHAnsi"/>
          <w:sz w:val="22"/>
          <w:szCs w:val="22"/>
        </w:rPr>
        <w:lastRenderedPageBreak/>
        <w:t xml:space="preserve">12. </w:t>
      </w:r>
      <w:r w:rsidR="003E3607" w:rsidRPr="00206202">
        <w:rPr>
          <w:rFonts w:asciiTheme="minorHAnsi" w:hAnsiTheme="minorHAnsi" w:cstheme="minorHAnsi"/>
          <w:sz w:val="22"/>
          <w:szCs w:val="22"/>
        </w:rPr>
        <w:t xml:space="preserve">DALŠÍ </w:t>
      </w:r>
      <w:r w:rsidRPr="00206202">
        <w:rPr>
          <w:rFonts w:asciiTheme="minorHAnsi" w:hAnsiTheme="minorHAnsi" w:cstheme="minorHAnsi"/>
          <w:sz w:val="22"/>
          <w:szCs w:val="22"/>
        </w:rPr>
        <w:t>POŽADAVKY ZADAVATELE</w:t>
      </w:r>
      <w:r w:rsidR="00DC29E8" w:rsidRPr="00206202">
        <w:rPr>
          <w:rFonts w:asciiTheme="minorHAnsi" w:hAnsiTheme="minorHAnsi" w:cstheme="minorHAnsi"/>
          <w:sz w:val="22"/>
          <w:szCs w:val="22"/>
        </w:rPr>
        <w:t xml:space="preserve"> </w:t>
      </w:r>
    </w:p>
    <w:p w14:paraId="007FEFFE" w14:textId="77777777" w:rsidR="00DD2D9D" w:rsidRPr="00206202" w:rsidRDefault="00DD2D9D" w:rsidP="00C51F5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2DCB5CED" w14:textId="77777777" w:rsidR="00B56DBD" w:rsidRPr="00206202" w:rsidRDefault="00B56DBD"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b/>
          <w:lang w:eastAsia="cs-CZ"/>
        </w:rPr>
      </w:pPr>
      <w:r w:rsidRPr="00206202">
        <w:rPr>
          <w:rFonts w:eastAsia="Times New Roman" w:cstheme="minorHAnsi"/>
          <w:b/>
          <w:lang w:eastAsia="cs-CZ"/>
        </w:rPr>
        <w:t xml:space="preserve">Světelně technické </w:t>
      </w:r>
      <w:r w:rsidR="00BB638E" w:rsidRPr="00206202">
        <w:rPr>
          <w:rFonts w:eastAsia="Times New Roman" w:cstheme="minorHAnsi"/>
          <w:b/>
          <w:lang w:eastAsia="cs-CZ"/>
        </w:rPr>
        <w:t>výpočty</w:t>
      </w:r>
    </w:p>
    <w:p w14:paraId="6DB8B76D" w14:textId="77777777" w:rsidR="00BB638E" w:rsidRPr="00206202" w:rsidRDefault="00BB638E"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b/>
          <w:lang w:eastAsia="cs-CZ"/>
        </w:rPr>
      </w:pPr>
    </w:p>
    <w:p w14:paraId="6261CDCD" w14:textId="3FB098EE" w:rsidR="00BB638E" w:rsidRPr="00206202" w:rsidRDefault="00B56DBD" w:rsidP="00C51F5A">
      <w:pPr>
        <w:pStyle w:val="Odstavecstyl"/>
        <w:rPr>
          <w:rFonts w:asciiTheme="minorHAnsi" w:hAnsiTheme="minorHAnsi" w:cstheme="minorHAnsi"/>
          <w:sz w:val="22"/>
          <w:szCs w:val="22"/>
        </w:rPr>
      </w:pPr>
      <w:r w:rsidRPr="00206202">
        <w:rPr>
          <w:rFonts w:asciiTheme="minorHAnsi" w:hAnsiTheme="minorHAnsi" w:cstheme="minorHAnsi"/>
          <w:sz w:val="22"/>
          <w:szCs w:val="22"/>
        </w:rPr>
        <w:t xml:space="preserve">Součásti nabídky musí být rovněž provedení světelné technických </w:t>
      </w:r>
      <w:r w:rsidR="00BB638E" w:rsidRPr="00206202">
        <w:rPr>
          <w:rFonts w:asciiTheme="minorHAnsi" w:hAnsiTheme="minorHAnsi" w:cstheme="minorHAnsi"/>
          <w:sz w:val="22"/>
          <w:szCs w:val="22"/>
        </w:rPr>
        <w:t xml:space="preserve">výpočtů </w:t>
      </w:r>
      <w:r w:rsidRPr="00206202">
        <w:rPr>
          <w:rFonts w:asciiTheme="minorHAnsi" w:hAnsiTheme="minorHAnsi" w:cstheme="minorHAnsi"/>
          <w:sz w:val="22"/>
          <w:szCs w:val="22"/>
        </w:rPr>
        <w:t>podle po</w:t>
      </w:r>
      <w:r w:rsidR="00BB638E" w:rsidRPr="00206202">
        <w:rPr>
          <w:rFonts w:asciiTheme="minorHAnsi" w:hAnsiTheme="minorHAnsi" w:cstheme="minorHAnsi"/>
          <w:sz w:val="22"/>
          <w:szCs w:val="22"/>
        </w:rPr>
        <w:t>ža</w:t>
      </w:r>
      <w:r w:rsidRPr="00206202">
        <w:rPr>
          <w:rFonts w:asciiTheme="minorHAnsi" w:hAnsiTheme="minorHAnsi" w:cstheme="minorHAnsi"/>
          <w:sz w:val="22"/>
          <w:szCs w:val="22"/>
        </w:rPr>
        <w:t xml:space="preserve">davků uvedených </w:t>
      </w:r>
      <w:r w:rsidR="000F41FC" w:rsidRPr="00206202">
        <w:rPr>
          <w:rFonts w:asciiTheme="minorHAnsi" w:hAnsiTheme="minorHAnsi" w:cstheme="minorHAnsi"/>
          <w:sz w:val="22"/>
          <w:szCs w:val="22"/>
        </w:rPr>
        <w:t xml:space="preserve">v </w:t>
      </w:r>
      <w:r w:rsidR="00BB638E" w:rsidRPr="00206202">
        <w:rPr>
          <w:rFonts w:asciiTheme="minorHAnsi" w:hAnsiTheme="minorHAnsi" w:cstheme="minorHAnsi"/>
          <w:sz w:val="22"/>
          <w:szCs w:val="22"/>
        </w:rPr>
        <w:t xml:space="preserve">ČSN </w:t>
      </w:r>
      <w:r w:rsidR="000F41FC" w:rsidRPr="00206202">
        <w:rPr>
          <w:rFonts w:asciiTheme="minorHAnsi" w:hAnsiTheme="minorHAnsi" w:cstheme="minorHAnsi"/>
          <w:sz w:val="22"/>
          <w:szCs w:val="22"/>
        </w:rPr>
        <w:t>EN 13201</w:t>
      </w:r>
      <w:r w:rsidR="00241E10" w:rsidRPr="00206202">
        <w:rPr>
          <w:rFonts w:asciiTheme="minorHAnsi" w:hAnsiTheme="minorHAnsi" w:cstheme="minorHAnsi"/>
          <w:sz w:val="22"/>
          <w:szCs w:val="22"/>
        </w:rPr>
        <w:t xml:space="preserve"> a ČSN EN 12 464-2</w:t>
      </w:r>
      <w:r w:rsidR="00EC3BF7">
        <w:rPr>
          <w:rFonts w:asciiTheme="minorHAnsi" w:hAnsiTheme="minorHAnsi" w:cstheme="minorHAnsi"/>
          <w:sz w:val="22"/>
          <w:szCs w:val="22"/>
        </w:rPr>
        <w:t>.</w:t>
      </w:r>
    </w:p>
    <w:p w14:paraId="5D211F64" w14:textId="77777777" w:rsidR="00BB638E" w:rsidRPr="00206202" w:rsidRDefault="00BB638E"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325067B7" w14:textId="48211D81" w:rsidR="008D48EE" w:rsidRDefault="007A61C6" w:rsidP="007A61C6">
      <w:pPr>
        <w:pStyle w:val="Odstavecstyl"/>
        <w:rPr>
          <w:rFonts w:asciiTheme="minorHAnsi" w:hAnsiTheme="minorHAnsi" w:cstheme="minorHAnsi"/>
          <w:sz w:val="22"/>
          <w:szCs w:val="22"/>
        </w:rPr>
      </w:pPr>
      <w:r w:rsidRPr="00206202">
        <w:rPr>
          <w:rFonts w:asciiTheme="minorHAnsi" w:hAnsiTheme="minorHAnsi" w:cstheme="minorHAnsi"/>
          <w:sz w:val="22"/>
          <w:szCs w:val="22"/>
        </w:rPr>
        <w:t xml:space="preserve">Pro porovnání </w:t>
      </w:r>
      <w:r w:rsidR="00F403E7" w:rsidRPr="00206202">
        <w:rPr>
          <w:rFonts w:asciiTheme="minorHAnsi" w:hAnsiTheme="minorHAnsi" w:cstheme="minorHAnsi"/>
          <w:sz w:val="22"/>
          <w:szCs w:val="22"/>
        </w:rPr>
        <w:t>účastníci</w:t>
      </w:r>
      <w:r w:rsidRPr="00206202">
        <w:rPr>
          <w:rFonts w:asciiTheme="minorHAnsi" w:hAnsiTheme="minorHAnsi" w:cstheme="minorHAnsi"/>
          <w:sz w:val="22"/>
          <w:szCs w:val="22"/>
        </w:rPr>
        <w:t xml:space="preserve"> dodají světelně technick</w:t>
      </w:r>
      <w:r w:rsidR="007D057B" w:rsidRPr="00206202">
        <w:rPr>
          <w:rFonts w:asciiTheme="minorHAnsi" w:hAnsiTheme="minorHAnsi" w:cstheme="minorHAnsi"/>
          <w:sz w:val="22"/>
          <w:szCs w:val="22"/>
        </w:rPr>
        <w:t>é</w:t>
      </w:r>
      <w:r w:rsidRPr="00206202">
        <w:rPr>
          <w:rFonts w:asciiTheme="minorHAnsi" w:hAnsiTheme="minorHAnsi" w:cstheme="minorHAnsi"/>
          <w:sz w:val="22"/>
          <w:szCs w:val="22"/>
        </w:rPr>
        <w:t xml:space="preserve"> výpoč</w:t>
      </w:r>
      <w:r w:rsidR="007D057B" w:rsidRPr="00206202">
        <w:rPr>
          <w:rFonts w:asciiTheme="minorHAnsi" w:hAnsiTheme="minorHAnsi" w:cstheme="minorHAnsi"/>
          <w:sz w:val="22"/>
          <w:szCs w:val="22"/>
        </w:rPr>
        <w:t>ty</w:t>
      </w:r>
      <w:r w:rsidRPr="00206202">
        <w:rPr>
          <w:rFonts w:asciiTheme="minorHAnsi" w:hAnsiTheme="minorHAnsi" w:cstheme="minorHAnsi"/>
          <w:sz w:val="22"/>
          <w:szCs w:val="22"/>
        </w:rPr>
        <w:t xml:space="preserve"> prokazující efektivní využití světelného toku svítidel v tištěné i elektronické podobě (viz. </w:t>
      </w:r>
      <w:proofErr w:type="gramStart"/>
      <w:r w:rsidRPr="00206202">
        <w:rPr>
          <w:rFonts w:asciiTheme="minorHAnsi" w:hAnsiTheme="minorHAnsi" w:cstheme="minorHAnsi"/>
          <w:sz w:val="22"/>
          <w:szCs w:val="22"/>
        </w:rPr>
        <w:t>příloha</w:t>
      </w:r>
      <w:proofErr w:type="gramEnd"/>
      <w:r w:rsidRPr="00206202">
        <w:rPr>
          <w:rFonts w:asciiTheme="minorHAnsi" w:hAnsiTheme="minorHAnsi" w:cstheme="minorHAnsi"/>
          <w:sz w:val="22"/>
          <w:szCs w:val="22"/>
        </w:rPr>
        <w:t xml:space="preserve"> č.</w:t>
      </w:r>
      <w:r w:rsidR="00847ED0">
        <w:rPr>
          <w:rFonts w:asciiTheme="minorHAnsi" w:hAnsiTheme="minorHAnsi" w:cstheme="minorHAnsi"/>
          <w:sz w:val="22"/>
          <w:szCs w:val="22"/>
        </w:rPr>
        <w:t xml:space="preserve"> </w:t>
      </w:r>
      <w:r w:rsidRPr="00206202">
        <w:rPr>
          <w:rFonts w:asciiTheme="minorHAnsi" w:hAnsiTheme="minorHAnsi" w:cstheme="minorHAnsi"/>
          <w:sz w:val="22"/>
          <w:szCs w:val="22"/>
        </w:rPr>
        <w:t>6</w:t>
      </w:r>
      <w:r w:rsidR="007D057B" w:rsidRPr="00206202">
        <w:rPr>
          <w:rFonts w:asciiTheme="minorHAnsi" w:hAnsiTheme="minorHAnsi" w:cstheme="minorHAnsi"/>
          <w:sz w:val="22"/>
          <w:szCs w:val="22"/>
        </w:rPr>
        <w:t xml:space="preserve"> a detailnější popis v příloze č.</w:t>
      </w:r>
      <w:r w:rsidR="00847ED0">
        <w:rPr>
          <w:rFonts w:asciiTheme="minorHAnsi" w:hAnsiTheme="minorHAnsi" w:cstheme="minorHAnsi"/>
          <w:sz w:val="22"/>
          <w:szCs w:val="22"/>
        </w:rPr>
        <w:t xml:space="preserve"> </w:t>
      </w:r>
      <w:r w:rsidR="007D057B" w:rsidRPr="00206202">
        <w:rPr>
          <w:rFonts w:asciiTheme="minorHAnsi" w:hAnsiTheme="minorHAnsi" w:cstheme="minorHAnsi"/>
          <w:sz w:val="22"/>
          <w:szCs w:val="22"/>
        </w:rPr>
        <w:t>1</w:t>
      </w:r>
      <w:r w:rsidRPr="00206202">
        <w:rPr>
          <w:rFonts w:asciiTheme="minorHAnsi" w:hAnsiTheme="minorHAnsi" w:cstheme="minorHAnsi"/>
          <w:sz w:val="22"/>
          <w:szCs w:val="22"/>
        </w:rPr>
        <w:t>).</w:t>
      </w:r>
    </w:p>
    <w:p w14:paraId="4F457098" w14:textId="77777777" w:rsidR="008E609D" w:rsidRPr="00206202" w:rsidRDefault="008E609D" w:rsidP="007A61C6">
      <w:pPr>
        <w:pStyle w:val="Odstavecstyl"/>
        <w:rPr>
          <w:rFonts w:asciiTheme="minorHAnsi" w:hAnsiTheme="minorHAnsi" w:cstheme="minorHAnsi"/>
          <w:sz w:val="22"/>
          <w:szCs w:val="22"/>
        </w:rPr>
      </w:pPr>
    </w:p>
    <w:p w14:paraId="7F7CEA80" w14:textId="35FD55B4" w:rsidR="007A61C6" w:rsidRDefault="007A61C6" w:rsidP="007A61C6">
      <w:pPr>
        <w:pStyle w:val="Odstavecstyl"/>
        <w:rPr>
          <w:rFonts w:asciiTheme="minorHAnsi" w:hAnsiTheme="minorHAnsi" w:cstheme="minorHAnsi"/>
          <w:sz w:val="22"/>
          <w:szCs w:val="22"/>
        </w:rPr>
      </w:pPr>
      <w:r w:rsidRPr="00206202">
        <w:rPr>
          <w:rFonts w:asciiTheme="minorHAnsi" w:hAnsiTheme="minorHAnsi" w:cstheme="minorHAnsi"/>
          <w:sz w:val="22"/>
          <w:szCs w:val="22"/>
        </w:rPr>
        <w:t xml:space="preserve">Aby bylo možné navržená řešení porovnat s požadavky příslušných státních norem, budou zadavatelem výpočty pro komunikace zkontrolovány a přepočteny v jednotném </w:t>
      </w:r>
      <w:r w:rsidR="008959A1">
        <w:rPr>
          <w:rFonts w:asciiTheme="minorHAnsi" w:hAnsiTheme="minorHAnsi" w:cstheme="minorHAnsi"/>
          <w:sz w:val="22"/>
          <w:szCs w:val="22"/>
        </w:rPr>
        <w:t xml:space="preserve">a zdarma dostupném </w:t>
      </w:r>
      <w:r w:rsidRPr="00206202">
        <w:rPr>
          <w:rFonts w:asciiTheme="minorHAnsi" w:hAnsiTheme="minorHAnsi" w:cstheme="minorHAnsi"/>
          <w:sz w:val="22"/>
          <w:szCs w:val="22"/>
        </w:rPr>
        <w:t>výpočetním programu (</w:t>
      </w:r>
      <w:proofErr w:type="spellStart"/>
      <w:r w:rsidRPr="00206202">
        <w:rPr>
          <w:rFonts w:asciiTheme="minorHAnsi" w:hAnsiTheme="minorHAnsi" w:cstheme="minorHAnsi"/>
          <w:sz w:val="22"/>
          <w:szCs w:val="22"/>
        </w:rPr>
        <w:t>DIALux</w:t>
      </w:r>
      <w:proofErr w:type="spellEnd"/>
      <w:r w:rsidRPr="00206202">
        <w:rPr>
          <w:rFonts w:asciiTheme="minorHAnsi" w:hAnsiTheme="minorHAnsi" w:cstheme="minorHAnsi"/>
          <w:sz w:val="22"/>
          <w:szCs w:val="22"/>
        </w:rPr>
        <w:t xml:space="preserve"> </w:t>
      </w:r>
      <w:proofErr w:type="spellStart"/>
      <w:r w:rsidRPr="00206202">
        <w:rPr>
          <w:rFonts w:asciiTheme="minorHAnsi" w:hAnsiTheme="minorHAnsi" w:cstheme="minorHAnsi"/>
          <w:sz w:val="22"/>
          <w:szCs w:val="22"/>
        </w:rPr>
        <w:t>evo</w:t>
      </w:r>
      <w:proofErr w:type="spellEnd"/>
      <w:r w:rsidRPr="00206202">
        <w:rPr>
          <w:rFonts w:asciiTheme="minorHAnsi" w:hAnsiTheme="minorHAnsi" w:cstheme="minorHAnsi"/>
          <w:sz w:val="22"/>
          <w:szCs w:val="22"/>
        </w:rPr>
        <w:t>)</w:t>
      </w:r>
      <w:r w:rsidR="00BD48B5" w:rsidRPr="00206202">
        <w:rPr>
          <w:rFonts w:asciiTheme="minorHAnsi" w:hAnsiTheme="minorHAnsi" w:cstheme="minorHAnsi"/>
          <w:sz w:val="22"/>
          <w:szCs w:val="22"/>
        </w:rPr>
        <w:t>.</w:t>
      </w:r>
      <w:r w:rsidR="00F42E16" w:rsidRPr="00206202">
        <w:rPr>
          <w:rFonts w:asciiTheme="minorHAnsi" w:hAnsiTheme="minorHAnsi" w:cstheme="minorHAnsi"/>
          <w:sz w:val="22"/>
          <w:szCs w:val="22"/>
        </w:rPr>
        <w:t xml:space="preserve"> </w:t>
      </w:r>
      <w:r w:rsidRPr="00206202">
        <w:rPr>
          <w:rFonts w:asciiTheme="minorHAnsi" w:hAnsiTheme="minorHAnsi" w:cstheme="minorHAnsi"/>
          <w:sz w:val="22"/>
          <w:szCs w:val="22"/>
        </w:rPr>
        <w:t>Jako nezbytně nutnou součást výpočtů je nutné dodat světelně technické parametry svítidel v datovém formátu LDT (</w:t>
      </w:r>
      <w:proofErr w:type="spellStart"/>
      <w:r w:rsidRPr="00206202">
        <w:rPr>
          <w:rFonts w:asciiTheme="minorHAnsi" w:hAnsiTheme="minorHAnsi" w:cstheme="minorHAnsi"/>
          <w:sz w:val="22"/>
          <w:szCs w:val="22"/>
        </w:rPr>
        <w:t>eulumdat</w:t>
      </w:r>
      <w:proofErr w:type="spellEnd"/>
      <w:r w:rsidRPr="00206202">
        <w:rPr>
          <w:rFonts w:asciiTheme="minorHAnsi" w:hAnsiTheme="minorHAnsi" w:cstheme="minorHAnsi"/>
          <w:sz w:val="22"/>
          <w:szCs w:val="22"/>
        </w:rPr>
        <w:t xml:space="preserve">). </w:t>
      </w:r>
    </w:p>
    <w:p w14:paraId="52CDB61A" w14:textId="77777777" w:rsidR="008E609D" w:rsidRPr="00206202" w:rsidRDefault="008E609D" w:rsidP="007A61C6">
      <w:pPr>
        <w:pStyle w:val="Odstavecstyl"/>
        <w:rPr>
          <w:rFonts w:asciiTheme="minorHAnsi" w:hAnsiTheme="minorHAnsi" w:cstheme="minorHAnsi"/>
          <w:sz w:val="22"/>
          <w:szCs w:val="22"/>
        </w:rPr>
      </w:pPr>
    </w:p>
    <w:p w14:paraId="31353126" w14:textId="59E45CD8" w:rsidR="005C6AC7" w:rsidRPr="00206202" w:rsidRDefault="007A61C6" w:rsidP="006D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lang w:eastAsia="cs-CZ"/>
        </w:rPr>
      </w:pPr>
      <w:r w:rsidRPr="00206202">
        <w:rPr>
          <w:rFonts w:eastAsia="Times New Roman" w:cstheme="minorHAnsi"/>
          <w:lang w:eastAsia="cs-CZ"/>
        </w:rPr>
        <w:t>Po výměně svítidel bude ze strany Zadavatele zadáno odborné firmě provedení</w:t>
      </w:r>
      <w:r w:rsidR="006D217A" w:rsidRPr="00206202">
        <w:rPr>
          <w:rFonts w:eastAsia="Times New Roman" w:cstheme="minorHAnsi"/>
          <w:lang w:eastAsia="cs-CZ"/>
        </w:rPr>
        <w:t xml:space="preserve"> autorizovaného</w:t>
      </w:r>
      <w:r w:rsidRPr="00206202">
        <w:rPr>
          <w:rFonts w:eastAsia="Times New Roman" w:cstheme="minorHAnsi"/>
          <w:lang w:eastAsia="cs-CZ"/>
        </w:rPr>
        <w:t xml:space="preserve"> měření osvětlenosti/jasů komunikac</w:t>
      </w:r>
      <w:r w:rsidR="006D217A" w:rsidRPr="00206202">
        <w:rPr>
          <w:rFonts w:eastAsia="Times New Roman" w:cstheme="minorHAnsi"/>
          <w:lang w:eastAsia="cs-CZ"/>
        </w:rPr>
        <w:t>í</w:t>
      </w:r>
      <w:r w:rsidR="00241E10" w:rsidRPr="00206202">
        <w:rPr>
          <w:rFonts w:eastAsia="Times New Roman" w:cstheme="minorHAnsi"/>
          <w:lang w:eastAsia="cs-CZ"/>
        </w:rPr>
        <w:t xml:space="preserve"> a rušivého osvětlení</w:t>
      </w:r>
      <w:r w:rsidR="006D217A" w:rsidRPr="00206202">
        <w:rPr>
          <w:rFonts w:eastAsia="Times New Roman" w:cstheme="minorHAnsi"/>
          <w:lang w:eastAsia="cs-CZ"/>
        </w:rPr>
        <w:t xml:space="preserve"> </w:t>
      </w:r>
      <w:r w:rsidRPr="00206202">
        <w:rPr>
          <w:rFonts w:eastAsia="Times New Roman" w:cstheme="minorHAnsi"/>
          <w:lang w:eastAsia="cs-CZ"/>
        </w:rPr>
        <w:t>pro ověření splnění normativních hodnot v souladu s ČSN EN 13</w:t>
      </w:r>
      <w:r w:rsidR="00241E10" w:rsidRPr="00206202">
        <w:rPr>
          <w:rFonts w:eastAsia="Times New Roman" w:cstheme="minorHAnsi"/>
          <w:lang w:eastAsia="cs-CZ"/>
        </w:rPr>
        <w:t> </w:t>
      </w:r>
      <w:r w:rsidRPr="00206202">
        <w:rPr>
          <w:rFonts w:eastAsia="Times New Roman" w:cstheme="minorHAnsi"/>
          <w:lang w:eastAsia="cs-CZ"/>
        </w:rPr>
        <w:t>201</w:t>
      </w:r>
      <w:r w:rsidR="00241E10" w:rsidRPr="00206202">
        <w:rPr>
          <w:rFonts w:eastAsia="Times New Roman" w:cstheme="minorHAnsi"/>
          <w:lang w:eastAsia="cs-CZ"/>
        </w:rPr>
        <w:t xml:space="preserve"> a ČSN EN 12 464-2.</w:t>
      </w:r>
    </w:p>
    <w:p w14:paraId="0E264D92" w14:textId="77777777" w:rsidR="00F42E16" w:rsidRPr="00206202" w:rsidRDefault="00F42E16" w:rsidP="006D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lang w:eastAsia="cs-CZ"/>
        </w:rPr>
      </w:pPr>
    </w:p>
    <w:p w14:paraId="24B03912" w14:textId="77777777" w:rsidR="005165C2" w:rsidRPr="00206202" w:rsidRDefault="005165C2"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b/>
          <w:lang w:eastAsia="cs-CZ"/>
        </w:rPr>
      </w:pPr>
      <w:r w:rsidRPr="00206202">
        <w:rPr>
          <w:rFonts w:eastAsia="Times New Roman" w:cstheme="minorHAnsi"/>
          <w:b/>
          <w:lang w:eastAsia="cs-CZ"/>
        </w:rPr>
        <w:t>Technické požadavky na svítidla</w:t>
      </w:r>
    </w:p>
    <w:p w14:paraId="6B9EB1E2" w14:textId="2C2576DC" w:rsidR="002D5B10" w:rsidRPr="001F706F" w:rsidRDefault="002D5B10" w:rsidP="00EE21AA">
      <w:pPr>
        <w:pStyle w:val="Odstavecstyl"/>
        <w:rPr>
          <w:rFonts w:asciiTheme="minorHAnsi" w:hAnsiTheme="minorHAnsi" w:cstheme="minorHAnsi"/>
          <w:bCs/>
          <w:sz w:val="22"/>
          <w:szCs w:val="22"/>
        </w:rPr>
      </w:pPr>
      <w:r w:rsidRPr="001F706F">
        <w:rPr>
          <w:rFonts w:asciiTheme="minorHAnsi" w:hAnsiTheme="minorHAnsi" w:cstheme="minorHAnsi"/>
          <w:bCs/>
          <w:sz w:val="22"/>
          <w:szCs w:val="22"/>
        </w:rPr>
        <w:t>Účastník může být po podání nabídky vyzván k předložení vzorku svítidla.</w:t>
      </w:r>
      <w:r w:rsidRPr="001F706F">
        <w:rPr>
          <w:rFonts w:asciiTheme="minorHAnsi" w:hAnsiTheme="minorHAnsi" w:cstheme="minorHAnsi"/>
          <w:b/>
          <w:sz w:val="22"/>
          <w:szCs w:val="22"/>
        </w:rPr>
        <w:t xml:space="preserve"> </w:t>
      </w:r>
      <w:r w:rsidRPr="001F706F">
        <w:rPr>
          <w:rFonts w:asciiTheme="minorHAnsi" w:hAnsiTheme="minorHAnsi" w:cstheme="minorHAnsi"/>
          <w:bCs/>
          <w:sz w:val="22"/>
          <w:szCs w:val="22"/>
        </w:rPr>
        <w:t>Vzorek svítidla</w:t>
      </w:r>
      <w:r w:rsidR="00B31D0F" w:rsidRPr="001F706F">
        <w:rPr>
          <w:rFonts w:asciiTheme="minorHAnsi" w:hAnsiTheme="minorHAnsi" w:cstheme="minorHAnsi"/>
          <w:bCs/>
          <w:sz w:val="22"/>
          <w:szCs w:val="22"/>
        </w:rPr>
        <w:t xml:space="preserve"> </w:t>
      </w:r>
      <w:r w:rsidRPr="001F706F">
        <w:rPr>
          <w:rFonts w:asciiTheme="minorHAnsi" w:hAnsiTheme="minorHAnsi" w:cstheme="minorHAnsi"/>
          <w:bCs/>
          <w:sz w:val="22"/>
          <w:szCs w:val="22"/>
        </w:rPr>
        <w:t xml:space="preserve">musí být reprezentativního charakteru pro rozsah nabídnutých svítidel. </w:t>
      </w:r>
      <w:r w:rsidR="006B4AE5">
        <w:rPr>
          <w:rFonts w:asciiTheme="minorHAnsi" w:hAnsiTheme="minorHAnsi" w:cstheme="minorHAnsi"/>
          <w:bCs/>
          <w:sz w:val="22"/>
          <w:szCs w:val="22"/>
        </w:rPr>
        <w:t>M</w:t>
      </w:r>
      <w:r w:rsidRPr="001F706F">
        <w:rPr>
          <w:rFonts w:asciiTheme="minorHAnsi" w:hAnsiTheme="minorHAnsi" w:cstheme="minorHAnsi"/>
          <w:bCs/>
          <w:sz w:val="22"/>
          <w:szCs w:val="22"/>
        </w:rPr>
        <w:t xml:space="preserve">usí se jednat o konkrétní nabídnuté typy svítidel z přílohy č. </w:t>
      </w:r>
      <w:r w:rsidR="00B31D0F" w:rsidRPr="001F706F">
        <w:rPr>
          <w:rFonts w:asciiTheme="minorHAnsi" w:hAnsiTheme="minorHAnsi" w:cstheme="minorHAnsi"/>
          <w:bCs/>
          <w:sz w:val="22"/>
          <w:szCs w:val="22"/>
        </w:rPr>
        <w:t>8</w:t>
      </w:r>
      <w:r w:rsidRPr="001F706F">
        <w:rPr>
          <w:rFonts w:asciiTheme="minorHAnsi" w:hAnsiTheme="minorHAnsi" w:cstheme="minorHAnsi"/>
          <w:bCs/>
          <w:sz w:val="22"/>
          <w:szCs w:val="22"/>
        </w:rPr>
        <w:t>.</w:t>
      </w:r>
    </w:p>
    <w:p w14:paraId="421B144D" w14:textId="77777777" w:rsidR="002D5B10" w:rsidRPr="001F706F" w:rsidRDefault="002D5B10" w:rsidP="002D5B10">
      <w:pPr>
        <w:pStyle w:val="Odstavecstyl"/>
        <w:rPr>
          <w:rFonts w:asciiTheme="minorHAnsi" w:hAnsiTheme="minorHAnsi" w:cstheme="minorHAnsi"/>
          <w:bCs/>
          <w:sz w:val="22"/>
          <w:szCs w:val="22"/>
        </w:rPr>
      </w:pPr>
    </w:p>
    <w:p w14:paraId="23E6A8B6" w14:textId="71785FB7" w:rsidR="002D5B10" w:rsidRPr="00EE21AA" w:rsidRDefault="002D5B10" w:rsidP="002D5B10">
      <w:pPr>
        <w:pStyle w:val="Odstavecstyl"/>
        <w:rPr>
          <w:rFonts w:asciiTheme="minorHAnsi" w:hAnsiTheme="minorHAnsi" w:cstheme="minorHAnsi"/>
          <w:bCs/>
          <w:sz w:val="22"/>
          <w:szCs w:val="22"/>
        </w:rPr>
      </w:pPr>
      <w:r w:rsidRPr="00EE21AA">
        <w:rPr>
          <w:rFonts w:asciiTheme="minorHAnsi" w:hAnsiTheme="minorHAnsi" w:cstheme="minorHAnsi"/>
          <w:bCs/>
          <w:sz w:val="22"/>
          <w:szCs w:val="22"/>
        </w:rPr>
        <w:t xml:space="preserve">Po výzvě musí účastník dodat 1 ks vzorku </w:t>
      </w:r>
      <w:r w:rsidR="00B31D0F" w:rsidRPr="00EE21AA">
        <w:rPr>
          <w:rFonts w:asciiTheme="minorHAnsi" w:hAnsiTheme="minorHAnsi" w:cstheme="minorHAnsi"/>
          <w:bCs/>
          <w:sz w:val="22"/>
          <w:szCs w:val="22"/>
        </w:rPr>
        <w:t xml:space="preserve">reprezentativního </w:t>
      </w:r>
      <w:r w:rsidRPr="00EE21AA">
        <w:rPr>
          <w:rFonts w:asciiTheme="minorHAnsi" w:hAnsiTheme="minorHAnsi" w:cstheme="minorHAnsi"/>
          <w:bCs/>
          <w:sz w:val="22"/>
          <w:szCs w:val="22"/>
        </w:rPr>
        <w:t>svítidla.</w:t>
      </w:r>
    </w:p>
    <w:p w14:paraId="3F4FD5E0" w14:textId="38CFE9E0" w:rsidR="002D5B10" w:rsidRDefault="002D5B10" w:rsidP="002D5B10">
      <w:pPr>
        <w:pStyle w:val="Odstavecstyl"/>
        <w:rPr>
          <w:rFonts w:asciiTheme="minorHAnsi" w:hAnsiTheme="minorHAnsi" w:cstheme="minorHAnsi"/>
          <w:sz w:val="22"/>
          <w:szCs w:val="22"/>
        </w:rPr>
      </w:pPr>
      <w:r w:rsidRPr="00EE21AA">
        <w:rPr>
          <w:rFonts w:asciiTheme="minorHAnsi" w:hAnsiTheme="minorHAnsi" w:cstheme="minorHAnsi"/>
          <w:bCs/>
          <w:sz w:val="22"/>
          <w:szCs w:val="22"/>
        </w:rPr>
        <w:t xml:space="preserve">Po předložení vzorku svítidla budou zkontrolovány technické parametry, které účastník potvrdil v příloze č. 7. </w:t>
      </w:r>
      <w:r w:rsidRPr="00EE21AA">
        <w:rPr>
          <w:rFonts w:asciiTheme="minorHAnsi" w:hAnsiTheme="minorHAnsi" w:cstheme="minorHAnsi"/>
          <w:sz w:val="22"/>
          <w:szCs w:val="22"/>
        </w:rPr>
        <w:t>Světelně technické parametry předložen</w:t>
      </w:r>
      <w:r w:rsidR="00B31D0F" w:rsidRPr="00EE21AA">
        <w:rPr>
          <w:rFonts w:asciiTheme="minorHAnsi" w:hAnsiTheme="minorHAnsi" w:cstheme="minorHAnsi"/>
          <w:sz w:val="22"/>
          <w:szCs w:val="22"/>
        </w:rPr>
        <w:t xml:space="preserve">ého vzorku </w:t>
      </w:r>
      <w:r w:rsidRPr="00EE21AA">
        <w:rPr>
          <w:rFonts w:asciiTheme="minorHAnsi" w:hAnsiTheme="minorHAnsi" w:cstheme="minorHAnsi"/>
          <w:sz w:val="22"/>
          <w:szCs w:val="22"/>
        </w:rPr>
        <w:t>mohou být zadavatelem zkontrolovány ve fotometrické laboratoři. Účastník výběrového řízení bere na vědomí, že výsledky změřené ve fotometrické laboratoři v rámci výběrového řízení budou považovány za správné a nelze se proti nim odvolávat.</w:t>
      </w:r>
    </w:p>
    <w:p w14:paraId="1B4BF578" w14:textId="77777777" w:rsidR="008E609D" w:rsidRPr="00EE21AA" w:rsidRDefault="008E609D" w:rsidP="002D5B10">
      <w:pPr>
        <w:pStyle w:val="Odstavecstyl"/>
        <w:rPr>
          <w:rFonts w:asciiTheme="minorHAnsi" w:hAnsiTheme="minorHAnsi" w:cstheme="minorHAnsi"/>
          <w:sz w:val="22"/>
          <w:szCs w:val="22"/>
        </w:rPr>
      </w:pPr>
    </w:p>
    <w:p w14:paraId="6EB217F0" w14:textId="143988A1" w:rsidR="002D5B10" w:rsidRDefault="002D5B10" w:rsidP="002D5B10">
      <w:pPr>
        <w:pStyle w:val="Odstavecstyl"/>
        <w:rPr>
          <w:rFonts w:asciiTheme="minorHAnsi" w:hAnsiTheme="minorHAnsi" w:cstheme="minorHAnsi"/>
          <w:b/>
          <w:sz w:val="22"/>
          <w:szCs w:val="22"/>
        </w:rPr>
      </w:pPr>
      <w:r w:rsidRPr="00EE21AA">
        <w:rPr>
          <w:rFonts w:asciiTheme="minorHAnsi" w:hAnsiTheme="minorHAnsi" w:cstheme="minorHAnsi"/>
          <w:bCs/>
          <w:sz w:val="22"/>
          <w:szCs w:val="22"/>
        </w:rPr>
        <w:t>Vzor</w:t>
      </w:r>
      <w:r w:rsidR="00B31D0F" w:rsidRPr="00EE21AA">
        <w:rPr>
          <w:rFonts w:asciiTheme="minorHAnsi" w:hAnsiTheme="minorHAnsi" w:cstheme="minorHAnsi"/>
          <w:bCs/>
          <w:sz w:val="22"/>
          <w:szCs w:val="22"/>
        </w:rPr>
        <w:t>e</w:t>
      </w:r>
      <w:r w:rsidRPr="00EE21AA">
        <w:rPr>
          <w:rFonts w:asciiTheme="minorHAnsi" w:hAnsiTheme="minorHAnsi" w:cstheme="minorHAnsi"/>
          <w:bCs/>
          <w:sz w:val="22"/>
          <w:szCs w:val="22"/>
        </w:rPr>
        <w:t>k svítid</w:t>
      </w:r>
      <w:r w:rsidR="00B31D0F" w:rsidRPr="00EE21AA">
        <w:rPr>
          <w:rFonts w:asciiTheme="minorHAnsi" w:hAnsiTheme="minorHAnsi" w:cstheme="minorHAnsi"/>
          <w:bCs/>
          <w:sz w:val="22"/>
          <w:szCs w:val="22"/>
        </w:rPr>
        <w:t xml:space="preserve">la </w:t>
      </w:r>
      <w:r w:rsidRPr="00EE21AA">
        <w:rPr>
          <w:rFonts w:asciiTheme="minorHAnsi" w:hAnsiTheme="minorHAnsi" w:cstheme="minorHAnsi"/>
          <w:bCs/>
          <w:sz w:val="22"/>
          <w:szCs w:val="22"/>
        </w:rPr>
        <w:t>musí účastník dodat do 5 pracovních dnů od vyzvání.</w:t>
      </w:r>
      <w:r w:rsidRPr="00EE21AA">
        <w:rPr>
          <w:rFonts w:asciiTheme="minorHAnsi" w:hAnsiTheme="minorHAnsi" w:cstheme="minorHAnsi"/>
          <w:b/>
          <w:sz w:val="22"/>
          <w:szCs w:val="22"/>
        </w:rPr>
        <w:t xml:space="preserve"> Pokud požadovaný vzorek svítidla nedodá, bude nabídka účastníka vyřazena a účastník vyloučen z další účasti ve výběrovém řízení.</w:t>
      </w:r>
    </w:p>
    <w:p w14:paraId="4B645378" w14:textId="77777777" w:rsidR="00EC3BF7" w:rsidRDefault="00EC3BF7" w:rsidP="0036561E">
      <w:pPr>
        <w:pStyle w:val="Odstavecstyl"/>
        <w:rPr>
          <w:rFonts w:asciiTheme="minorHAnsi" w:hAnsiTheme="minorHAnsi" w:cstheme="minorHAnsi"/>
          <w:sz w:val="22"/>
          <w:szCs w:val="22"/>
        </w:rPr>
      </w:pPr>
    </w:p>
    <w:p w14:paraId="7301ADA5" w14:textId="09DC2782" w:rsidR="00102DD8" w:rsidRPr="00206202" w:rsidRDefault="00102DD8" w:rsidP="0036561E">
      <w:pPr>
        <w:pStyle w:val="Odstavecstyl"/>
        <w:rPr>
          <w:rFonts w:asciiTheme="minorHAnsi" w:hAnsiTheme="minorHAnsi" w:cstheme="minorHAnsi"/>
          <w:sz w:val="22"/>
          <w:szCs w:val="22"/>
        </w:rPr>
      </w:pPr>
      <w:r w:rsidRPr="002D5B10">
        <w:rPr>
          <w:rFonts w:asciiTheme="minorHAnsi" w:hAnsiTheme="minorHAnsi" w:cstheme="minorHAnsi"/>
          <w:sz w:val="22"/>
          <w:szCs w:val="22"/>
        </w:rPr>
        <w:t xml:space="preserve">Další technické požadavky na svítidla jsou uvedeny </w:t>
      </w:r>
      <w:r w:rsidR="00CA1A77" w:rsidRPr="002D5B10">
        <w:rPr>
          <w:rFonts w:asciiTheme="minorHAnsi" w:hAnsiTheme="minorHAnsi" w:cstheme="minorHAnsi"/>
          <w:sz w:val="22"/>
          <w:szCs w:val="22"/>
        </w:rPr>
        <w:t xml:space="preserve">i </w:t>
      </w:r>
      <w:r w:rsidRPr="002D5B10">
        <w:rPr>
          <w:rFonts w:asciiTheme="minorHAnsi" w:hAnsiTheme="minorHAnsi" w:cstheme="minorHAnsi"/>
          <w:sz w:val="22"/>
          <w:szCs w:val="22"/>
        </w:rPr>
        <w:t>v příloze č. 1</w:t>
      </w:r>
      <w:r w:rsidR="00C80E92">
        <w:rPr>
          <w:rFonts w:asciiTheme="minorHAnsi" w:hAnsiTheme="minorHAnsi" w:cstheme="minorHAnsi"/>
          <w:sz w:val="22"/>
          <w:szCs w:val="22"/>
        </w:rPr>
        <w:t>a</w:t>
      </w:r>
      <w:r w:rsidRPr="002D5B10">
        <w:rPr>
          <w:rFonts w:asciiTheme="minorHAnsi" w:hAnsiTheme="minorHAnsi" w:cstheme="minorHAnsi"/>
          <w:sz w:val="22"/>
          <w:szCs w:val="22"/>
        </w:rPr>
        <w:t xml:space="preserve"> této ZD.</w:t>
      </w:r>
    </w:p>
    <w:p w14:paraId="116EAC65" w14:textId="77777777" w:rsidR="008D48EE" w:rsidRPr="00206202" w:rsidRDefault="008D48EE" w:rsidP="0036561E">
      <w:pPr>
        <w:pStyle w:val="Odstavecstyl"/>
        <w:rPr>
          <w:rFonts w:asciiTheme="minorHAnsi" w:hAnsiTheme="minorHAnsi" w:cstheme="minorHAnsi"/>
          <w:sz w:val="22"/>
          <w:szCs w:val="22"/>
        </w:rPr>
      </w:pPr>
    </w:p>
    <w:p w14:paraId="12CF56E6" w14:textId="497862CA" w:rsidR="004E5573" w:rsidRPr="00206202" w:rsidRDefault="004E5573" w:rsidP="008D48EE">
      <w:pPr>
        <w:pStyle w:val="VRMEKUStyl"/>
        <w:spacing w:line="360" w:lineRule="auto"/>
        <w:ind w:left="0" w:firstLine="0"/>
        <w:rPr>
          <w:rFonts w:asciiTheme="minorHAnsi" w:hAnsiTheme="minorHAnsi" w:cstheme="minorHAnsi"/>
          <w:sz w:val="22"/>
          <w:szCs w:val="22"/>
        </w:rPr>
      </w:pPr>
      <w:r w:rsidRPr="00206202">
        <w:rPr>
          <w:rFonts w:asciiTheme="minorHAnsi" w:hAnsiTheme="minorHAnsi" w:cstheme="minorHAnsi"/>
          <w:sz w:val="22"/>
          <w:szCs w:val="22"/>
        </w:rPr>
        <w:t xml:space="preserve">13. </w:t>
      </w:r>
      <w:r w:rsidR="003314FD" w:rsidRPr="00206202">
        <w:rPr>
          <w:rFonts w:asciiTheme="minorHAnsi" w:hAnsiTheme="minorHAnsi" w:cstheme="minorHAnsi"/>
          <w:sz w:val="22"/>
          <w:szCs w:val="22"/>
        </w:rPr>
        <w:t>VYSVĚTLENÍ ZADÁVACÍ DOKUMENTACE</w:t>
      </w:r>
    </w:p>
    <w:p w14:paraId="7BF533EC" w14:textId="77777777" w:rsidR="004E5573" w:rsidRPr="00206202" w:rsidRDefault="004E5573" w:rsidP="00C51F5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706D8576" w14:textId="77777777" w:rsidR="00EC3BF7" w:rsidRDefault="00801EA1" w:rsidP="00EC3BF7">
      <w:pPr>
        <w:pStyle w:val="Odstavecstyl"/>
        <w:rPr>
          <w:rFonts w:asciiTheme="minorHAnsi" w:hAnsiTheme="minorHAnsi" w:cstheme="minorHAnsi"/>
          <w:sz w:val="22"/>
          <w:szCs w:val="22"/>
        </w:rPr>
      </w:pPr>
      <w:r w:rsidRPr="00206202">
        <w:rPr>
          <w:rFonts w:asciiTheme="minorHAnsi" w:hAnsiTheme="minorHAnsi" w:cstheme="minorHAnsi"/>
          <w:sz w:val="22"/>
          <w:szCs w:val="22"/>
        </w:rPr>
        <w:t>Účastník</w:t>
      </w:r>
      <w:r w:rsidR="00B56DBD" w:rsidRPr="00206202">
        <w:rPr>
          <w:rFonts w:asciiTheme="minorHAnsi" w:hAnsiTheme="minorHAnsi" w:cstheme="minorHAnsi"/>
          <w:sz w:val="22"/>
          <w:szCs w:val="22"/>
        </w:rPr>
        <w:t xml:space="preserve"> je oprávně</w:t>
      </w:r>
      <w:r w:rsidR="00B56DBD" w:rsidRPr="00EC3BF7">
        <w:rPr>
          <w:rFonts w:asciiTheme="minorHAnsi" w:hAnsiTheme="minorHAnsi" w:cstheme="minorHAnsi"/>
          <w:sz w:val="22"/>
          <w:szCs w:val="22"/>
        </w:rPr>
        <w:t xml:space="preserve">n požádat o </w:t>
      </w:r>
      <w:r w:rsidR="00BC388A" w:rsidRPr="00EC3BF7">
        <w:rPr>
          <w:rFonts w:asciiTheme="minorHAnsi" w:hAnsiTheme="minorHAnsi" w:cstheme="minorHAnsi"/>
          <w:sz w:val="22"/>
          <w:szCs w:val="22"/>
        </w:rPr>
        <w:t xml:space="preserve">vysvětlení zadávací dokumentace </w:t>
      </w:r>
      <w:r w:rsidR="00B56DBD" w:rsidRPr="00EC3BF7">
        <w:rPr>
          <w:rFonts w:asciiTheme="minorHAnsi" w:hAnsiTheme="minorHAnsi" w:cstheme="minorHAnsi"/>
          <w:sz w:val="22"/>
          <w:szCs w:val="22"/>
        </w:rPr>
        <w:t>nejpozději do 4 pracovních dnů před uply</w:t>
      </w:r>
      <w:r w:rsidR="00BA5D5D" w:rsidRPr="00EC3BF7">
        <w:rPr>
          <w:rFonts w:asciiTheme="minorHAnsi" w:hAnsiTheme="minorHAnsi" w:cstheme="minorHAnsi"/>
          <w:sz w:val="22"/>
          <w:szCs w:val="22"/>
        </w:rPr>
        <w:t>nutím lhůty pro podání nabídek.</w:t>
      </w:r>
    </w:p>
    <w:p w14:paraId="21F21E7C" w14:textId="1102EA10" w:rsidR="00EC3BF7" w:rsidRPr="00F32863" w:rsidRDefault="00B56DBD" w:rsidP="00EC3BF7">
      <w:pPr>
        <w:pStyle w:val="Odstavecstyl"/>
        <w:rPr>
          <w:rFonts w:asciiTheme="minorHAnsi" w:hAnsiTheme="minorHAnsi" w:cstheme="minorHAnsi"/>
          <w:strike/>
          <w:sz w:val="22"/>
          <w:szCs w:val="22"/>
        </w:rPr>
      </w:pPr>
      <w:r w:rsidRPr="00EC3BF7">
        <w:rPr>
          <w:rFonts w:asciiTheme="minorHAnsi" w:hAnsiTheme="minorHAnsi" w:cstheme="minorHAnsi"/>
          <w:sz w:val="22"/>
          <w:szCs w:val="22"/>
        </w:rPr>
        <w:t>D</w:t>
      </w:r>
      <w:r w:rsidR="00847ED0">
        <w:rPr>
          <w:rFonts w:asciiTheme="minorHAnsi" w:hAnsiTheme="minorHAnsi" w:cstheme="minorHAnsi"/>
          <w:sz w:val="22"/>
          <w:szCs w:val="22"/>
        </w:rPr>
        <w:t>otazy musí</w:t>
      </w:r>
      <w:r w:rsidRPr="00EC3BF7">
        <w:rPr>
          <w:rFonts w:asciiTheme="minorHAnsi" w:hAnsiTheme="minorHAnsi" w:cstheme="minorHAnsi"/>
          <w:sz w:val="22"/>
          <w:szCs w:val="22"/>
        </w:rPr>
        <w:t xml:space="preserve"> být </w:t>
      </w:r>
      <w:r w:rsidR="001632FC">
        <w:rPr>
          <w:rFonts w:asciiTheme="minorHAnsi" w:hAnsiTheme="minorHAnsi" w:cstheme="minorHAnsi"/>
          <w:sz w:val="22"/>
          <w:szCs w:val="22"/>
        </w:rPr>
        <w:t xml:space="preserve">zasílány </w:t>
      </w:r>
      <w:r w:rsidRPr="00EC3BF7">
        <w:rPr>
          <w:rFonts w:asciiTheme="minorHAnsi" w:hAnsiTheme="minorHAnsi" w:cstheme="minorHAnsi"/>
          <w:sz w:val="22"/>
          <w:szCs w:val="22"/>
        </w:rPr>
        <w:t>elektronickou poštou, a to kontaktní osobě vý</w:t>
      </w:r>
      <w:r w:rsidR="00BA5D5D" w:rsidRPr="00EC3BF7">
        <w:rPr>
          <w:rFonts w:asciiTheme="minorHAnsi" w:hAnsiTheme="minorHAnsi" w:cstheme="minorHAnsi"/>
          <w:sz w:val="22"/>
          <w:szCs w:val="22"/>
        </w:rPr>
        <w:t>běr</w:t>
      </w:r>
      <w:r w:rsidRPr="00EC3BF7">
        <w:rPr>
          <w:rFonts w:asciiTheme="minorHAnsi" w:hAnsiTheme="minorHAnsi" w:cstheme="minorHAnsi"/>
          <w:sz w:val="22"/>
          <w:szCs w:val="22"/>
        </w:rPr>
        <w:t>ového řízení</w:t>
      </w:r>
      <w:r w:rsidR="00187FB3">
        <w:rPr>
          <w:rFonts w:asciiTheme="minorHAnsi" w:hAnsiTheme="minorHAnsi" w:cstheme="minorHAnsi"/>
          <w:sz w:val="22"/>
          <w:szCs w:val="22"/>
        </w:rPr>
        <w:t xml:space="preserve">. </w:t>
      </w:r>
      <w:r w:rsidRPr="00EC3BF7">
        <w:rPr>
          <w:rFonts w:asciiTheme="minorHAnsi" w:hAnsiTheme="minorHAnsi" w:cstheme="minorHAnsi"/>
          <w:sz w:val="22"/>
          <w:szCs w:val="22"/>
        </w:rPr>
        <w:t xml:space="preserve">Zadavatel poskytne </w:t>
      </w:r>
      <w:r w:rsidR="00BC388A" w:rsidRPr="00EC3BF7">
        <w:rPr>
          <w:rFonts w:asciiTheme="minorHAnsi" w:hAnsiTheme="minorHAnsi" w:cstheme="minorHAnsi"/>
          <w:sz w:val="22"/>
          <w:szCs w:val="22"/>
        </w:rPr>
        <w:t xml:space="preserve">vysvětlení zadávací dokumentace </w:t>
      </w:r>
      <w:r w:rsidRPr="00EC3BF7">
        <w:rPr>
          <w:rFonts w:asciiTheme="minorHAnsi" w:hAnsiTheme="minorHAnsi" w:cstheme="minorHAnsi"/>
          <w:sz w:val="22"/>
          <w:szCs w:val="22"/>
        </w:rPr>
        <w:t xml:space="preserve">ve lhůtě nejpozději do 3 pracovních dnů po doručení </w:t>
      </w:r>
      <w:r w:rsidR="00BA5D5D" w:rsidRPr="00EC3BF7">
        <w:rPr>
          <w:rFonts w:asciiTheme="minorHAnsi" w:hAnsiTheme="minorHAnsi" w:cstheme="minorHAnsi"/>
          <w:sz w:val="22"/>
          <w:szCs w:val="22"/>
        </w:rPr>
        <w:t>ž</w:t>
      </w:r>
      <w:r w:rsidRPr="00EC3BF7">
        <w:rPr>
          <w:rFonts w:asciiTheme="minorHAnsi" w:hAnsiTheme="minorHAnsi" w:cstheme="minorHAnsi"/>
          <w:sz w:val="22"/>
          <w:szCs w:val="22"/>
        </w:rPr>
        <w:t>ádosti</w:t>
      </w:r>
      <w:r w:rsidR="00187FB3">
        <w:rPr>
          <w:rFonts w:asciiTheme="minorHAnsi" w:hAnsiTheme="minorHAnsi" w:cstheme="minorHAnsi"/>
          <w:sz w:val="22"/>
          <w:szCs w:val="22"/>
        </w:rPr>
        <w:t>.</w:t>
      </w:r>
    </w:p>
    <w:p w14:paraId="1E0C91E8" w14:textId="17869AEC" w:rsidR="00EC3BF7" w:rsidRDefault="00EC3BF7" w:rsidP="00EC3BF7">
      <w:pPr>
        <w:pStyle w:val="Odstavecstyl"/>
        <w:rPr>
          <w:rFonts w:asciiTheme="minorHAnsi" w:hAnsiTheme="minorHAnsi" w:cstheme="minorHAnsi"/>
          <w:sz w:val="22"/>
          <w:szCs w:val="22"/>
        </w:rPr>
      </w:pPr>
      <w:r w:rsidRPr="00EC3BF7">
        <w:rPr>
          <w:rFonts w:asciiTheme="minorHAnsi" w:hAnsiTheme="minorHAnsi" w:cstheme="minorHAnsi"/>
          <w:sz w:val="22"/>
          <w:szCs w:val="22"/>
        </w:rPr>
        <w:t>Zadavatel si vyhrazuje právo nereagovat na žádosti účastníků o vysvětlení zadávacích podmínek, které nebudou doručeny nejpozději 4</w:t>
      </w:r>
      <w:r w:rsidRPr="00EC3BF7">
        <w:rPr>
          <w:rFonts w:asciiTheme="minorHAnsi" w:hAnsiTheme="minorHAnsi" w:cstheme="minorHAnsi"/>
          <w:color w:val="FF0000"/>
          <w:sz w:val="22"/>
          <w:szCs w:val="22"/>
        </w:rPr>
        <w:t xml:space="preserve"> </w:t>
      </w:r>
      <w:r w:rsidRPr="00EC3BF7">
        <w:rPr>
          <w:rFonts w:asciiTheme="minorHAnsi" w:hAnsiTheme="minorHAnsi" w:cstheme="minorHAnsi"/>
          <w:sz w:val="22"/>
          <w:szCs w:val="22"/>
        </w:rPr>
        <w:t>pracovní dny před skončením lhůty pro podání nabídek.</w:t>
      </w:r>
    </w:p>
    <w:p w14:paraId="2BC61E5F" w14:textId="77777777" w:rsidR="002C4616" w:rsidRPr="00206202" w:rsidRDefault="002C4616"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57B1E2C0" w14:textId="481AF537" w:rsidR="002C4616" w:rsidRPr="00206202" w:rsidRDefault="002C4616" w:rsidP="008D48EE">
      <w:pPr>
        <w:pStyle w:val="VRMEKUStyl"/>
        <w:spacing w:line="360" w:lineRule="auto"/>
        <w:rPr>
          <w:rFonts w:asciiTheme="minorHAnsi" w:hAnsiTheme="minorHAnsi" w:cstheme="minorHAnsi"/>
          <w:sz w:val="22"/>
          <w:szCs w:val="22"/>
        </w:rPr>
      </w:pPr>
      <w:r w:rsidRPr="00206202">
        <w:rPr>
          <w:rFonts w:asciiTheme="minorHAnsi" w:hAnsiTheme="minorHAnsi" w:cstheme="minorHAnsi"/>
          <w:sz w:val="22"/>
          <w:szCs w:val="22"/>
        </w:rPr>
        <w:t xml:space="preserve">14. ZPŮSOB OZNÁMENÍ ROZHODNUTÍ O VYLOUČENÍ </w:t>
      </w:r>
      <w:r w:rsidR="00F403E7" w:rsidRPr="00206202">
        <w:rPr>
          <w:rFonts w:asciiTheme="minorHAnsi" w:hAnsiTheme="minorHAnsi" w:cstheme="minorHAnsi"/>
          <w:sz w:val="22"/>
          <w:szCs w:val="22"/>
        </w:rPr>
        <w:t>ÚČASTNÍKA</w:t>
      </w:r>
      <w:r w:rsidRPr="00206202">
        <w:rPr>
          <w:rFonts w:asciiTheme="minorHAnsi" w:hAnsiTheme="minorHAnsi" w:cstheme="minorHAnsi"/>
          <w:sz w:val="22"/>
          <w:szCs w:val="22"/>
        </w:rPr>
        <w:t xml:space="preserve"> A ZPŮSOB UVEŘEJNĚNÍ OZNÁMENÍ O VÝBĚRU NEJ</w:t>
      </w:r>
      <w:r w:rsidR="00E90DDB">
        <w:rPr>
          <w:rFonts w:asciiTheme="minorHAnsi" w:hAnsiTheme="minorHAnsi" w:cstheme="minorHAnsi"/>
          <w:sz w:val="22"/>
          <w:szCs w:val="22"/>
        </w:rPr>
        <w:t>V</w:t>
      </w:r>
      <w:r w:rsidRPr="00206202">
        <w:rPr>
          <w:rFonts w:asciiTheme="minorHAnsi" w:hAnsiTheme="minorHAnsi" w:cstheme="minorHAnsi"/>
          <w:sz w:val="22"/>
          <w:szCs w:val="22"/>
        </w:rPr>
        <w:t>HODNĚJŠÍ NABÍDKY</w:t>
      </w:r>
    </w:p>
    <w:p w14:paraId="72413475" w14:textId="77777777" w:rsidR="002C4616" w:rsidRPr="00206202" w:rsidRDefault="002C4616" w:rsidP="00C51F5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4A86625E" w14:textId="387273C8" w:rsidR="007E010B" w:rsidRPr="00206202" w:rsidRDefault="00B56DBD" w:rsidP="00C51F5A">
      <w:pPr>
        <w:pStyle w:val="Odstavecstyl"/>
        <w:rPr>
          <w:rFonts w:asciiTheme="minorHAnsi" w:hAnsiTheme="minorHAnsi" w:cstheme="minorHAnsi"/>
          <w:sz w:val="22"/>
          <w:szCs w:val="22"/>
        </w:rPr>
      </w:pPr>
      <w:r w:rsidRPr="00206202">
        <w:rPr>
          <w:rFonts w:asciiTheme="minorHAnsi" w:hAnsiTheme="minorHAnsi" w:cstheme="minorHAnsi"/>
          <w:sz w:val="22"/>
          <w:szCs w:val="22"/>
        </w:rPr>
        <w:t>Zadavatel si vyhrazu</w:t>
      </w:r>
      <w:r w:rsidR="00747DE4" w:rsidRPr="00206202">
        <w:rPr>
          <w:rFonts w:asciiTheme="minorHAnsi" w:hAnsiTheme="minorHAnsi" w:cstheme="minorHAnsi"/>
          <w:sz w:val="22"/>
          <w:szCs w:val="22"/>
        </w:rPr>
        <w:t>je, že rozhodnutí</w:t>
      </w:r>
      <w:r w:rsidRPr="00206202">
        <w:rPr>
          <w:rFonts w:asciiTheme="minorHAnsi" w:hAnsiTheme="minorHAnsi" w:cstheme="minorHAnsi"/>
          <w:sz w:val="22"/>
          <w:szCs w:val="22"/>
        </w:rPr>
        <w:t xml:space="preserve"> o vyloučen</w:t>
      </w:r>
      <w:r w:rsidR="00747DE4" w:rsidRPr="00206202">
        <w:rPr>
          <w:rFonts w:asciiTheme="minorHAnsi" w:hAnsiTheme="minorHAnsi" w:cstheme="minorHAnsi"/>
          <w:sz w:val="22"/>
          <w:szCs w:val="22"/>
        </w:rPr>
        <w:t>í</w:t>
      </w:r>
      <w:r w:rsidRPr="00206202">
        <w:rPr>
          <w:rFonts w:asciiTheme="minorHAnsi" w:hAnsiTheme="minorHAnsi" w:cstheme="minorHAnsi"/>
          <w:sz w:val="22"/>
          <w:szCs w:val="22"/>
        </w:rPr>
        <w:t xml:space="preserve"> </w:t>
      </w:r>
      <w:r w:rsidR="007C73F2" w:rsidRPr="00206202">
        <w:rPr>
          <w:rFonts w:asciiTheme="minorHAnsi" w:hAnsiTheme="minorHAnsi" w:cstheme="minorHAnsi"/>
          <w:sz w:val="22"/>
          <w:szCs w:val="22"/>
        </w:rPr>
        <w:t>účastníka</w:t>
      </w:r>
      <w:r w:rsidRPr="00206202">
        <w:rPr>
          <w:rFonts w:asciiTheme="minorHAnsi" w:hAnsiTheme="minorHAnsi" w:cstheme="minorHAnsi"/>
          <w:sz w:val="22"/>
          <w:szCs w:val="22"/>
        </w:rPr>
        <w:t xml:space="preserve"> bude </w:t>
      </w:r>
      <w:r w:rsidR="007C73F2" w:rsidRPr="00206202">
        <w:rPr>
          <w:rFonts w:asciiTheme="minorHAnsi" w:hAnsiTheme="minorHAnsi" w:cstheme="minorHAnsi"/>
          <w:sz w:val="22"/>
          <w:szCs w:val="22"/>
        </w:rPr>
        <w:t>účastníkovi</w:t>
      </w:r>
      <w:r w:rsidR="007E010B" w:rsidRPr="00206202">
        <w:rPr>
          <w:rFonts w:asciiTheme="minorHAnsi" w:hAnsiTheme="minorHAnsi" w:cstheme="minorHAnsi"/>
          <w:sz w:val="22"/>
          <w:szCs w:val="22"/>
        </w:rPr>
        <w:t xml:space="preserve"> zasláno elektronicky</w:t>
      </w:r>
      <w:r w:rsidR="00E90DDB">
        <w:rPr>
          <w:rFonts w:asciiTheme="minorHAnsi" w:hAnsiTheme="minorHAnsi" w:cstheme="minorHAnsi"/>
          <w:sz w:val="22"/>
          <w:szCs w:val="22"/>
        </w:rPr>
        <w:t xml:space="preserve"> datovou schránkou.</w:t>
      </w:r>
      <w:r w:rsidR="007E010B" w:rsidRPr="00206202">
        <w:rPr>
          <w:rFonts w:asciiTheme="minorHAnsi" w:hAnsiTheme="minorHAnsi" w:cstheme="minorHAnsi"/>
          <w:sz w:val="22"/>
          <w:szCs w:val="22"/>
        </w:rPr>
        <w:t xml:space="preserve"> </w:t>
      </w:r>
    </w:p>
    <w:p w14:paraId="20787F5A" w14:textId="77777777" w:rsidR="0021793C" w:rsidRPr="00206202" w:rsidRDefault="0021793C" w:rsidP="00C51F5A">
      <w:pPr>
        <w:pStyle w:val="Odstavecstyl"/>
        <w:rPr>
          <w:rFonts w:asciiTheme="minorHAnsi" w:hAnsiTheme="minorHAnsi" w:cstheme="minorHAnsi"/>
          <w:sz w:val="22"/>
          <w:szCs w:val="22"/>
        </w:rPr>
      </w:pPr>
    </w:p>
    <w:p w14:paraId="3F1A33D4" w14:textId="19D09B39" w:rsidR="00E90DDB" w:rsidRDefault="00DE1D55" w:rsidP="00E90DDB">
      <w:pPr>
        <w:jc w:val="both"/>
        <w:rPr>
          <w:sz w:val="21"/>
          <w:szCs w:val="21"/>
        </w:rPr>
      </w:pPr>
      <w:r w:rsidRPr="008E609D">
        <w:rPr>
          <w:rFonts w:cstheme="minorHAnsi"/>
        </w:rPr>
        <w:t xml:space="preserve">Zadavatel si vyhrazuje, </w:t>
      </w:r>
      <w:r w:rsidRPr="00062692">
        <w:rPr>
          <w:rFonts w:cstheme="minorHAnsi"/>
        </w:rPr>
        <w:t xml:space="preserve">že </w:t>
      </w:r>
      <w:r w:rsidR="00062692">
        <w:rPr>
          <w:sz w:val="21"/>
          <w:szCs w:val="21"/>
        </w:rPr>
        <w:t xml:space="preserve">Rozhodnutí a </w:t>
      </w:r>
      <w:r w:rsidR="00E90DDB">
        <w:rPr>
          <w:sz w:val="21"/>
          <w:szCs w:val="21"/>
        </w:rPr>
        <w:t xml:space="preserve">Oznámení o výběru nejvhodnější nabídky zašle </w:t>
      </w:r>
      <w:r w:rsidR="00E90DDB" w:rsidRPr="00AC11A4">
        <w:rPr>
          <w:sz w:val="21"/>
          <w:szCs w:val="21"/>
        </w:rPr>
        <w:t>účastníkům</w:t>
      </w:r>
      <w:r w:rsidR="00E90DDB">
        <w:rPr>
          <w:sz w:val="21"/>
          <w:szCs w:val="21"/>
        </w:rPr>
        <w:t xml:space="preserve">, jejichž nabídky budou hodnoceny, do pěti pracovních dnů od rozhodnutí rady města. </w:t>
      </w:r>
    </w:p>
    <w:p w14:paraId="6B4327E0" w14:textId="77777777" w:rsidR="00E90DDB" w:rsidRDefault="00E90DDB" w:rsidP="00E90DDB">
      <w:pPr>
        <w:rPr>
          <w:sz w:val="21"/>
          <w:szCs w:val="21"/>
        </w:rPr>
      </w:pPr>
    </w:p>
    <w:p w14:paraId="49BA52F2" w14:textId="541B8716" w:rsidR="00B56DBD" w:rsidRPr="00206202" w:rsidRDefault="00B56DBD" w:rsidP="00C51F5A">
      <w:pPr>
        <w:pStyle w:val="Odstavecstyl"/>
        <w:rPr>
          <w:rFonts w:asciiTheme="minorHAnsi" w:hAnsiTheme="minorHAnsi" w:cstheme="minorHAnsi"/>
          <w:sz w:val="22"/>
          <w:szCs w:val="22"/>
        </w:rPr>
      </w:pPr>
    </w:p>
    <w:p w14:paraId="0C0CF10C" w14:textId="04B6898E" w:rsidR="00DE1D55" w:rsidRPr="00206202" w:rsidRDefault="00DE1D55" w:rsidP="00C51F5A">
      <w:pPr>
        <w:pStyle w:val="Odstavecstyl"/>
        <w:rPr>
          <w:rFonts w:asciiTheme="minorHAnsi" w:hAnsiTheme="minorHAnsi" w:cstheme="minorHAnsi"/>
          <w:sz w:val="22"/>
          <w:szCs w:val="22"/>
        </w:rPr>
      </w:pPr>
    </w:p>
    <w:p w14:paraId="66BE8FBF" w14:textId="6232B697" w:rsidR="005F0C24" w:rsidRPr="00206202" w:rsidRDefault="005F0C24" w:rsidP="008D48EE">
      <w:pPr>
        <w:pStyle w:val="VRMEKUStyl"/>
        <w:spacing w:line="360" w:lineRule="auto"/>
        <w:ind w:left="0" w:firstLine="0"/>
        <w:rPr>
          <w:rFonts w:asciiTheme="minorHAnsi" w:hAnsiTheme="minorHAnsi" w:cstheme="minorHAnsi"/>
          <w:sz w:val="22"/>
          <w:szCs w:val="22"/>
        </w:rPr>
      </w:pPr>
      <w:r w:rsidRPr="00206202">
        <w:rPr>
          <w:rFonts w:asciiTheme="minorHAnsi" w:hAnsiTheme="minorHAnsi" w:cstheme="minorHAnsi"/>
          <w:sz w:val="22"/>
          <w:szCs w:val="22"/>
        </w:rPr>
        <w:t>1</w:t>
      </w:r>
      <w:r w:rsidR="009D6D02" w:rsidRPr="00206202">
        <w:rPr>
          <w:rFonts w:asciiTheme="minorHAnsi" w:hAnsiTheme="minorHAnsi" w:cstheme="minorHAnsi"/>
          <w:sz w:val="22"/>
          <w:szCs w:val="22"/>
        </w:rPr>
        <w:t>5</w:t>
      </w:r>
      <w:r w:rsidRPr="00206202">
        <w:rPr>
          <w:rFonts w:asciiTheme="minorHAnsi" w:hAnsiTheme="minorHAnsi" w:cstheme="minorHAnsi"/>
          <w:sz w:val="22"/>
          <w:szCs w:val="22"/>
        </w:rPr>
        <w:t xml:space="preserve">. </w:t>
      </w:r>
      <w:r w:rsidR="001B6B50" w:rsidRPr="00206202">
        <w:rPr>
          <w:rFonts w:asciiTheme="minorHAnsi" w:hAnsiTheme="minorHAnsi" w:cstheme="minorHAnsi"/>
          <w:sz w:val="22"/>
          <w:szCs w:val="22"/>
        </w:rPr>
        <w:t>I</w:t>
      </w:r>
      <w:r w:rsidRPr="00206202">
        <w:rPr>
          <w:rFonts w:asciiTheme="minorHAnsi" w:hAnsiTheme="minorHAnsi" w:cstheme="minorHAnsi"/>
          <w:sz w:val="22"/>
          <w:szCs w:val="22"/>
        </w:rPr>
        <w:t>NFORMACE DLE § 6 ODST. 4 ZZVZ</w:t>
      </w:r>
    </w:p>
    <w:p w14:paraId="5E47F3BB" w14:textId="095E2D5F" w:rsidR="008C1EB6" w:rsidRPr="00206202" w:rsidRDefault="008C1EB6" w:rsidP="00C51F5A">
      <w:pPr>
        <w:pStyle w:val="Odstavecstyl"/>
        <w:rPr>
          <w:rFonts w:asciiTheme="minorHAnsi" w:hAnsiTheme="minorHAnsi" w:cstheme="minorHAnsi"/>
          <w:sz w:val="22"/>
          <w:szCs w:val="22"/>
        </w:rPr>
      </w:pPr>
    </w:p>
    <w:p w14:paraId="4F728481" w14:textId="37FF047E" w:rsidR="00C815C8" w:rsidRDefault="00C815C8" w:rsidP="00C815C8">
      <w:pPr>
        <w:pStyle w:val="Odstavecstyl"/>
        <w:rPr>
          <w:rFonts w:asciiTheme="minorHAnsi" w:hAnsiTheme="minorHAnsi" w:cstheme="minorHAnsi"/>
          <w:sz w:val="22"/>
          <w:szCs w:val="22"/>
        </w:rPr>
      </w:pPr>
      <w:r w:rsidRPr="00206202">
        <w:rPr>
          <w:rFonts w:asciiTheme="minorHAnsi" w:hAnsiTheme="minorHAnsi" w:cstheme="minorHAnsi"/>
          <w:sz w:val="22"/>
          <w:szCs w:val="22"/>
        </w:rPr>
        <w:t xml:space="preserve">Dle platného znění ZZVZ je zadavatel povinen při vytváření zadávacích podmínek (a to i v případě veřejné zakázky malého rozsahu) za předpokladu, že to bude vzhledem k povaze a smyslu zakázky možné, dodržovat zásady sociálně odpovědného zadávání, environmentálně odpovědného zadávání a uplatnění inovací. </w:t>
      </w:r>
    </w:p>
    <w:p w14:paraId="4D5C2B31" w14:textId="77777777" w:rsidR="008E609D" w:rsidRPr="00206202" w:rsidRDefault="008E609D" w:rsidP="00C815C8">
      <w:pPr>
        <w:pStyle w:val="Odstavecstyl"/>
        <w:rPr>
          <w:rFonts w:asciiTheme="minorHAnsi" w:hAnsiTheme="minorHAnsi" w:cstheme="minorHAnsi"/>
          <w:sz w:val="22"/>
          <w:szCs w:val="22"/>
        </w:rPr>
      </w:pPr>
    </w:p>
    <w:p w14:paraId="25B135E9" w14:textId="77777777" w:rsidR="00C815C8" w:rsidRPr="00206202" w:rsidRDefault="00C815C8" w:rsidP="00C815C8">
      <w:pPr>
        <w:pStyle w:val="Odstavecstyl"/>
        <w:rPr>
          <w:rFonts w:asciiTheme="minorHAnsi" w:hAnsiTheme="minorHAnsi" w:cstheme="minorHAnsi"/>
          <w:b/>
          <w:bCs/>
          <w:sz w:val="22"/>
          <w:szCs w:val="22"/>
        </w:rPr>
      </w:pPr>
      <w:r w:rsidRPr="00206202">
        <w:rPr>
          <w:rFonts w:asciiTheme="minorHAnsi" w:hAnsiTheme="minorHAnsi" w:cstheme="minorHAnsi"/>
          <w:b/>
          <w:bCs/>
          <w:sz w:val="22"/>
          <w:szCs w:val="22"/>
        </w:rPr>
        <w:t>a) sociálně odpovědné zadávání</w:t>
      </w:r>
    </w:p>
    <w:p w14:paraId="1A6DEEB5" w14:textId="77777777" w:rsidR="00C815C8" w:rsidRPr="00206202" w:rsidRDefault="00C815C8" w:rsidP="00C815C8">
      <w:pPr>
        <w:pStyle w:val="Odstavecstyl"/>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Pr>
          <w:rFonts w:asciiTheme="minorHAnsi" w:hAnsiTheme="minorHAnsi" w:cstheme="minorHAnsi"/>
          <w:sz w:val="22"/>
          <w:szCs w:val="22"/>
        </w:rPr>
      </w:pPr>
      <w:r w:rsidRPr="00206202">
        <w:rPr>
          <w:rFonts w:asciiTheme="minorHAnsi" w:hAnsiTheme="minorHAnsi" w:cstheme="minorHAnsi"/>
          <w:i/>
          <w:iCs/>
          <w:sz w:val="22"/>
          <w:szCs w:val="22"/>
        </w:rPr>
        <w:lastRenderedPageBreak/>
        <w:t>Podpora zaměstnanosti osob znevýhodněných na trhu práce</w:t>
      </w:r>
      <w:r w:rsidRPr="00206202">
        <w:rPr>
          <w:rFonts w:asciiTheme="minorHAnsi" w:hAnsiTheme="minorHAnsi" w:cstheme="minorHAnsi"/>
          <w:sz w:val="22"/>
          <w:szCs w:val="22"/>
        </w:rPr>
        <w:t>: vzhledem k předpokládané odborné kvalifikaci pracovníků dodavatele, relativně krátké době realizace zakázky a jejímu celkovému finančnímu objemu by bylo nepřiměřené stanovit podmínku povinného zaměstnání specifických cílových skupin – bude aplikováno dobrovolně dle možností vybraného dodavatele</w:t>
      </w:r>
    </w:p>
    <w:p w14:paraId="066B5F0A" w14:textId="77777777" w:rsidR="00C815C8" w:rsidRPr="00206202" w:rsidRDefault="00C815C8" w:rsidP="00C815C8">
      <w:pPr>
        <w:pStyle w:val="Odstavecstyl"/>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Pr>
          <w:rFonts w:asciiTheme="minorHAnsi" w:hAnsiTheme="minorHAnsi" w:cstheme="minorHAnsi"/>
          <w:sz w:val="22"/>
          <w:szCs w:val="22"/>
        </w:rPr>
      </w:pPr>
      <w:r w:rsidRPr="00206202">
        <w:rPr>
          <w:rFonts w:asciiTheme="minorHAnsi" w:hAnsiTheme="minorHAnsi" w:cstheme="minorHAnsi"/>
          <w:i/>
          <w:iCs/>
          <w:sz w:val="22"/>
          <w:szCs w:val="22"/>
        </w:rPr>
        <w:t>Podpora vzdělávání, praxe a rekvalifikací</w:t>
      </w:r>
      <w:r w:rsidRPr="00206202">
        <w:rPr>
          <w:rFonts w:asciiTheme="minorHAnsi" w:hAnsiTheme="minorHAnsi" w:cstheme="minorHAnsi"/>
          <w:sz w:val="22"/>
          <w:szCs w:val="22"/>
        </w:rPr>
        <w:t xml:space="preserve">: vzhledem k relativně krátké době realizace zakázky a jejímu celkovému finančnímu objemu by bylo nepřiměřené stanovit podmínku povinného zaměstnání absolventů vybraných studijních oborů či </w:t>
      </w:r>
      <w:proofErr w:type="spellStart"/>
      <w:r w:rsidRPr="00206202">
        <w:rPr>
          <w:rFonts w:asciiTheme="minorHAnsi" w:hAnsiTheme="minorHAnsi" w:cstheme="minorHAnsi"/>
          <w:sz w:val="22"/>
          <w:szCs w:val="22"/>
        </w:rPr>
        <w:t>rekvalifikantů</w:t>
      </w:r>
      <w:proofErr w:type="spellEnd"/>
      <w:r w:rsidRPr="00206202">
        <w:rPr>
          <w:rFonts w:asciiTheme="minorHAnsi" w:hAnsiTheme="minorHAnsi" w:cstheme="minorHAnsi"/>
          <w:sz w:val="22"/>
          <w:szCs w:val="22"/>
        </w:rPr>
        <w:t>; není předpoklad náboru nových zaměstnanců pro realizaci předmětné zakázky – bude aplikováno dobrovolně dle možností vybraného dodavatele</w:t>
      </w:r>
    </w:p>
    <w:p w14:paraId="6029A878" w14:textId="77777777" w:rsidR="00C815C8" w:rsidRPr="00206202" w:rsidRDefault="00C815C8" w:rsidP="00C815C8">
      <w:pPr>
        <w:pStyle w:val="Odstavecstyl"/>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Pr>
          <w:rFonts w:asciiTheme="minorHAnsi" w:hAnsiTheme="minorHAnsi" w:cstheme="minorHAnsi"/>
          <w:sz w:val="22"/>
          <w:szCs w:val="22"/>
        </w:rPr>
      </w:pPr>
      <w:r w:rsidRPr="00206202">
        <w:rPr>
          <w:rFonts w:asciiTheme="minorHAnsi" w:hAnsiTheme="minorHAnsi" w:cstheme="minorHAnsi"/>
          <w:i/>
          <w:iCs/>
          <w:sz w:val="22"/>
          <w:szCs w:val="22"/>
        </w:rPr>
        <w:t>Podpora důstojných pracovních podmínek</w:t>
      </w:r>
      <w:r w:rsidRPr="00206202">
        <w:rPr>
          <w:rFonts w:asciiTheme="minorHAnsi" w:hAnsiTheme="minorHAnsi" w:cstheme="minorHAnsi"/>
          <w:sz w:val="22"/>
          <w:szCs w:val="22"/>
        </w:rPr>
        <w:t>: v rámci posouzení nabídek je přesně definována tzv. mimořádně nízká nabídková cena, která by mohla být znakem případného vyplácení nižší než minimální mzdy zaměstnancům, realizujícím na zakázce nekvalifikované pomocné práce. MNNC bude kontrolována již ve fázi hodnocení nabídek a její užití může vést k vyloučení účastníka z výběrového řízení; v rámci pravidelných kontrolních dnů bude zadavatel provádět kontrolu dodržování také pracovněprávních předpisů a BOZP, případné zjištěné pochybení bude sankcionováno dle Smlouvy</w:t>
      </w:r>
    </w:p>
    <w:p w14:paraId="26DBECC2" w14:textId="60C9A4D1" w:rsidR="00C815C8" w:rsidRDefault="00C815C8" w:rsidP="00C815C8">
      <w:pPr>
        <w:pStyle w:val="Odstavecstyl"/>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Pr>
          <w:rFonts w:asciiTheme="minorHAnsi" w:hAnsiTheme="minorHAnsi" w:cstheme="minorHAnsi"/>
          <w:sz w:val="22"/>
          <w:szCs w:val="22"/>
        </w:rPr>
      </w:pPr>
      <w:r w:rsidRPr="00206202">
        <w:rPr>
          <w:rFonts w:asciiTheme="minorHAnsi" w:hAnsiTheme="minorHAnsi" w:cstheme="minorHAnsi"/>
          <w:i/>
          <w:iCs/>
          <w:sz w:val="22"/>
          <w:szCs w:val="22"/>
        </w:rPr>
        <w:t>Férové dodavatelské vztahy</w:t>
      </w:r>
      <w:r w:rsidRPr="00206202">
        <w:rPr>
          <w:rFonts w:asciiTheme="minorHAnsi" w:hAnsiTheme="minorHAnsi" w:cstheme="minorHAnsi"/>
          <w:sz w:val="22"/>
          <w:szCs w:val="22"/>
        </w:rPr>
        <w:t>: k eliminaci rizika problémových vztahů v poddodavatelském řetězci je v rámci smlouvy ukotvena povinnost identifikace užitých poddodavatelů a také povinnost dodržovat férové podmínky v poddodavatelském řetězci, a to včetně kontrolních mechanismů.</w:t>
      </w:r>
    </w:p>
    <w:p w14:paraId="32C4C8FB" w14:textId="77777777" w:rsidR="008E609D" w:rsidRPr="00206202" w:rsidRDefault="008E609D" w:rsidP="008E609D"/>
    <w:p w14:paraId="25CE2267" w14:textId="77777777" w:rsidR="00C815C8" w:rsidRPr="00206202" w:rsidRDefault="00C815C8" w:rsidP="00C815C8">
      <w:pPr>
        <w:pStyle w:val="Odstavecstyl"/>
        <w:rPr>
          <w:rFonts w:asciiTheme="minorHAnsi" w:hAnsiTheme="minorHAnsi" w:cstheme="minorHAnsi"/>
          <w:b/>
          <w:bCs/>
          <w:sz w:val="22"/>
          <w:szCs w:val="22"/>
        </w:rPr>
      </w:pPr>
      <w:r w:rsidRPr="00206202">
        <w:rPr>
          <w:rFonts w:asciiTheme="minorHAnsi" w:hAnsiTheme="minorHAnsi" w:cstheme="minorHAnsi"/>
          <w:b/>
          <w:bCs/>
          <w:sz w:val="22"/>
          <w:szCs w:val="22"/>
        </w:rPr>
        <w:t>b) environmentálně odpovědné zadávání</w:t>
      </w:r>
    </w:p>
    <w:p w14:paraId="700A8BF4" w14:textId="77777777" w:rsidR="00C815C8" w:rsidRPr="00206202" w:rsidRDefault="00C815C8" w:rsidP="00C815C8">
      <w:pPr>
        <w:pStyle w:val="Odstavecstyl"/>
        <w:numPr>
          <w:ilvl w:val="1"/>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Pr>
          <w:rFonts w:asciiTheme="minorHAnsi" w:hAnsiTheme="minorHAnsi" w:cstheme="minorHAnsi"/>
          <w:sz w:val="22"/>
          <w:szCs w:val="22"/>
        </w:rPr>
      </w:pPr>
      <w:r w:rsidRPr="00206202">
        <w:rPr>
          <w:rFonts w:asciiTheme="minorHAnsi" w:hAnsiTheme="minorHAnsi" w:cstheme="minorHAnsi"/>
          <w:i/>
          <w:iCs/>
          <w:sz w:val="22"/>
          <w:szCs w:val="22"/>
        </w:rPr>
        <w:t>Ekologicky šetrná řešení</w:t>
      </w:r>
      <w:r w:rsidRPr="00206202">
        <w:rPr>
          <w:rFonts w:asciiTheme="minorHAnsi" w:hAnsiTheme="minorHAnsi" w:cstheme="minorHAnsi"/>
          <w:sz w:val="22"/>
          <w:szCs w:val="22"/>
        </w:rPr>
        <w:t xml:space="preserve">: podstatou technického řešení veřejné zakázky jsou energeticky úsporná, a tedy ekologicky šetrná svítidla, která přinesou úsporu celkové spotřeby elektrické energie při provozování předmětné části sítě veřejného osvětlení minimálně ve výši 35 %; při realizaci stavby jsou projektovou dokumentací upřesněny konstrukční materiály, vyhovující normám i z hlediska ochrany životního prostředí. </w:t>
      </w:r>
    </w:p>
    <w:p w14:paraId="5FA7F4DE" w14:textId="77777777" w:rsidR="00C815C8" w:rsidRPr="00206202" w:rsidRDefault="00C815C8" w:rsidP="00C815C8">
      <w:pPr>
        <w:pStyle w:val="Odstavecstyl"/>
        <w:numPr>
          <w:ilvl w:val="1"/>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Pr>
          <w:rFonts w:asciiTheme="minorHAnsi" w:hAnsiTheme="minorHAnsi" w:cstheme="minorHAnsi"/>
          <w:sz w:val="22"/>
          <w:szCs w:val="22"/>
        </w:rPr>
      </w:pPr>
      <w:r w:rsidRPr="00206202">
        <w:rPr>
          <w:rFonts w:asciiTheme="minorHAnsi" w:hAnsiTheme="minorHAnsi" w:cstheme="minorHAnsi"/>
          <w:i/>
          <w:iCs/>
          <w:sz w:val="22"/>
          <w:szCs w:val="22"/>
        </w:rPr>
        <w:t>Eliminace vzniku a ekologická likvidace odpadů</w:t>
      </w:r>
      <w:r w:rsidRPr="00206202">
        <w:rPr>
          <w:rFonts w:asciiTheme="minorHAnsi" w:hAnsiTheme="minorHAnsi" w:cstheme="minorHAnsi"/>
          <w:sz w:val="22"/>
          <w:szCs w:val="22"/>
        </w:rPr>
        <w:t>: požadavky na omezení vzniku odpadů při realizaci stavebních prací jsou obsaženy v projektové dokumentaci; při likvidaci odpadů bude dodržován zákon č. 185/2001 Sb., o odpadech, v platném znění, a související prováděcí vyhlášky</w:t>
      </w:r>
    </w:p>
    <w:p w14:paraId="006B32BF" w14:textId="4049A25A" w:rsidR="008E609D" w:rsidRDefault="00C815C8" w:rsidP="008E609D">
      <w:pPr>
        <w:pStyle w:val="Odstavecstyl"/>
        <w:numPr>
          <w:ilvl w:val="1"/>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Pr>
          <w:rFonts w:asciiTheme="minorHAnsi" w:hAnsiTheme="minorHAnsi" w:cstheme="minorHAnsi"/>
          <w:sz w:val="22"/>
          <w:szCs w:val="22"/>
        </w:rPr>
      </w:pPr>
      <w:r w:rsidRPr="00206202">
        <w:rPr>
          <w:rFonts w:asciiTheme="minorHAnsi" w:hAnsiTheme="minorHAnsi" w:cstheme="minorHAnsi"/>
          <w:i/>
          <w:iCs/>
          <w:sz w:val="22"/>
          <w:szCs w:val="22"/>
        </w:rPr>
        <w:t>Cirkulární ekonomika</w:t>
      </w:r>
      <w:r w:rsidRPr="00206202">
        <w:rPr>
          <w:rFonts w:asciiTheme="minorHAnsi" w:hAnsiTheme="minorHAnsi" w:cstheme="minorHAnsi"/>
          <w:sz w:val="22"/>
          <w:szCs w:val="22"/>
        </w:rPr>
        <w:t>: vzhledem k předmětu plnění není relevantní povinné využití recyklovaných materiálů.</w:t>
      </w:r>
    </w:p>
    <w:p w14:paraId="63E63FBE" w14:textId="77777777" w:rsidR="008E609D" w:rsidRPr="008E609D" w:rsidRDefault="008E609D" w:rsidP="008E609D"/>
    <w:p w14:paraId="7AD3EBB6" w14:textId="77777777" w:rsidR="00C815C8" w:rsidRPr="00206202" w:rsidRDefault="00C815C8" w:rsidP="00C815C8">
      <w:pPr>
        <w:pStyle w:val="Odstavecstyl"/>
        <w:rPr>
          <w:rFonts w:asciiTheme="minorHAnsi" w:hAnsiTheme="minorHAnsi" w:cstheme="minorHAnsi"/>
          <w:b/>
          <w:bCs/>
          <w:sz w:val="22"/>
          <w:szCs w:val="22"/>
        </w:rPr>
      </w:pPr>
      <w:r w:rsidRPr="00206202">
        <w:rPr>
          <w:rFonts w:asciiTheme="minorHAnsi" w:hAnsiTheme="minorHAnsi" w:cstheme="minorHAnsi"/>
          <w:b/>
          <w:bCs/>
          <w:sz w:val="22"/>
          <w:szCs w:val="22"/>
        </w:rPr>
        <w:t>c) uplatnění inovací</w:t>
      </w:r>
    </w:p>
    <w:p w14:paraId="2F06997B" w14:textId="77777777" w:rsidR="00C815C8" w:rsidRPr="00206202" w:rsidRDefault="00C815C8" w:rsidP="00C815C8">
      <w:pPr>
        <w:pStyle w:val="Odstavecstyl"/>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Pr>
          <w:rFonts w:asciiTheme="minorHAnsi" w:hAnsiTheme="minorHAnsi" w:cstheme="minorHAnsi"/>
          <w:sz w:val="22"/>
          <w:szCs w:val="22"/>
        </w:rPr>
      </w:pPr>
      <w:r w:rsidRPr="00206202">
        <w:rPr>
          <w:rFonts w:asciiTheme="minorHAnsi" w:hAnsiTheme="minorHAnsi" w:cstheme="minorHAnsi"/>
          <w:sz w:val="22"/>
          <w:szCs w:val="22"/>
        </w:rPr>
        <w:lastRenderedPageBreak/>
        <w:t>s ohledem na předmět plnění celkový finanční objem zakázky neexistuje ekonomicky přijatelné řešení pro inovaci, tedy pro implementaci nového nebo značně zlepšeného produktu, služby nebo postupu souvisejícího s předmětem veřejné zakázky; žádný inovační princip není povinně vyžadován – případné inovace budou aplikovány dobrovolně dle možností vybraného dodavatele</w:t>
      </w:r>
    </w:p>
    <w:p w14:paraId="678818BF" w14:textId="77777777" w:rsidR="00747DE4" w:rsidRPr="00206202" w:rsidRDefault="00747DE4"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4EA47C05" w14:textId="235DC44B" w:rsidR="001A48A3" w:rsidRPr="00206202" w:rsidRDefault="001A48A3" w:rsidP="008D48EE">
      <w:pPr>
        <w:pStyle w:val="VRMEKUStyl"/>
        <w:spacing w:line="360" w:lineRule="auto"/>
        <w:ind w:left="0" w:firstLine="0"/>
        <w:rPr>
          <w:rFonts w:asciiTheme="minorHAnsi" w:hAnsiTheme="minorHAnsi" w:cstheme="minorHAnsi"/>
          <w:sz w:val="22"/>
          <w:szCs w:val="22"/>
        </w:rPr>
      </w:pPr>
      <w:r w:rsidRPr="00206202">
        <w:rPr>
          <w:rFonts w:asciiTheme="minorHAnsi" w:hAnsiTheme="minorHAnsi" w:cstheme="minorHAnsi"/>
          <w:sz w:val="22"/>
          <w:szCs w:val="22"/>
        </w:rPr>
        <w:t>1</w:t>
      </w:r>
      <w:r w:rsidR="009D6D02" w:rsidRPr="00206202">
        <w:rPr>
          <w:rFonts w:asciiTheme="minorHAnsi" w:hAnsiTheme="minorHAnsi" w:cstheme="minorHAnsi"/>
          <w:sz w:val="22"/>
          <w:szCs w:val="22"/>
        </w:rPr>
        <w:t>6</w:t>
      </w:r>
      <w:r w:rsidRPr="00206202">
        <w:rPr>
          <w:rFonts w:asciiTheme="minorHAnsi" w:hAnsiTheme="minorHAnsi" w:cstheme="minorHAnsi"/>
          <w:sz w:val="22"/>
          <w:szCs w:val="22"/>
        </w:rPr>
        <w:t>. DALŠÍ POŽADAVKY ZADAVATELE</w:t>
      </w:r>
    </w:p>
    <w:p w14:paraId="26B48D3F" w14:textId="77777777" w:rsidR="00747DE4" w:rsidRPr="00206202" w:rsidRDefault="00747DE4"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578820F0" w14:textId="77777777" w:rsidR="00B56DBD" w:rsidRPr="00206202" w:rsidRDefault="00B56DBD" w:rsidP="00B774EA">
      <w:pPr>
        <w:pStyle w:val="Odstavecseseznamem"/>
        <w:numPr>
          <w:ilvl w:val="0"/>
          <w:numId w:val="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eastAsia="Times New Roman" w:cstheme="minorHAnsi"/>
          <w:lang w:eastAsia="cs-CZ"/>
        </w:rPr>
      </w:pPr>
      <w:r w:rsidRPr="00206202">
        <w:rPr>
          <w:rFonts w:eastAsia="Times New Roman" w:cstheme="minorHAnsi"/>
          <w:lang w:eastAsia="cs-CZ"/>
        </w:rPr>
        <w:t>Zadavate</w:t>
      </w:r>
      <w:r w:rsidR="005F0841" w:rsidRPr="00206202">
        <w:rPr>
          <w:rFonts w:eastAsia="Times New Roman" w:cstheme="minorHAnsi"/>
          <w:lang w:eastAsia="cs-CZ"/>
        </w:rPr>
        <w:t>l nepřipouští varianty nabídek.</w:t>
      </w:r>
    </w:p>
    <w:p w14:paraId="57DA627A" w14:textId="6691E3E3" w:rsidR="00B56DBD" w:rsidRPr="00206202" w:rsidRDefault="00D15AF2" w:rsidP="00B774EA">
      <w:pPr>
        <w:pStyle w:val="Odstavecseseznamem"/>
        <w:numPr>
          <w:ilvl w:val="0"/>
          <w:numId w:val="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eastAsia="Times New Roman" w:cstheme="minorHAnsi"/>
          <w:lang w:eastAsia="cs-CZ"/>
        </w:rPr>
      </w:pPr>
      <w:r w:rsidRPr="00206202">
        <w:rPr>
          <w:rFonts w:eastAsia="Times New Roman" w:cstheme="minorHAnsi"/>
          <w:lang w:eastAsia="cs-CZ"/>
        </w:rPr>
        <w:t>Z</w:t>
      </w:r>
      <w:r w:rsidR="00B56DBD" w:rsidRPr="00206202">
        <w:rPr>
          <w:rFonts w:eastAsia="Times New Roman" w:cstheme="minorHAnsi"/>
          <w:lang w:eastAsia="cs-CZ"/>
        </w:rPr>
        <w:t>a</w:t>
      </w:r>
      <w:r w:rsidRPr="00206202">
        <w:rPr>
          <w:rFonts w:eastAsia="Times New Roman" w:cstheme="minorHAnsi"/>
          <w:lang w:eastAsia="cs-CZ"/>
        </w:rPr>
        <w:t>da</w:t>
      </w:r>
      <w:r w:rsidR="00B56DBD" w:rsidRPr="00206202">
        <w:rPr>
          <w:rFonts w:eastAsia="Times New Roman" w:cstheme="minorHAnsi"/>
          <w:lang w:eastAsia="cs-CZ"/>
        </w:rPr>
        <w:t>vat</w:t>
      </w:r>
      <w:r w:rsidRPr="00206202">
        <w:rPr>
          <w:rFonts w:eastAsia="Times New Roman" w:cstheme="minorHAnsi"/>
          <w:lang w:eastAsia="cs-CZ"/>
        </w:rPr>
        <w:t>e</w:t>
      </w:r>
      <w:r w:rsidR="00B56DBD" w:rsidRPr="00206202">
        <w:rPr>
          <w:rFonts w:eastAsia="Times New Roman" w:cstheme="minorHAnsi"/>
          <w:lang w:eastAsia="cs-CZ"/>
        </w:rPr>
        <w:t>l si vyhrazuje právo výběrové řízen</w:t>
      </w:r>
      <w:r w:rsidR="003E2A7D" w:rsidRPr="00206202">
        <w:rPr>
          <w:rFonts w:eastAsia="Times New Roman" w:cstheme="minorHAnsi"/>
          <w:lang w:eastAsia="cs-CZ"/>
        </w:rPr>
        <w:t>í</w:t>
      </w:r>
      <w:r w:rsidR="00B56DBD" w:rsidRPr="00206202">
        <w:rPr>
          <w:rFonts w:eastAsia="Times New Roman" w:cstheme="minorHAnsi"/>
          <w:lang w:eastAsia="cs-CZ"/>
        </w:rPr>
        <w:t xml:space="preserve"> zrušit</w:t>
      </w:r>
      <w:r w:rsidR="007A36E1">
        <w:rPr>
          <w:rFonts w:eastAsia="Times New Roman" w:cstheme="minorHAnsi"/>
          <w:lang w:eastAsia="cs-CZ"/>
        </w:rPr>
        <w:t xml:space="preserve"> bez udání důvodu</w:t>
      </w:r>
      <w:r w:rsidR="00B56DBD" w:rsidRPr="00206202">
        <w:rPr>
          <w:rFonts w:eastAsia="Times New Roman" w:cstheme="minorHAnsi"/>
          <w:lang w:eastAsia="cs-CZ"/>
        </w:rPr>
        <w:t>, nejpozd</w:t>
      </w:r>
      <w:r w:rsidRPr="00206202">
        <w:rPr>
          <w:rFonts w:eastAsia="Times New Roman" w:cstheme="minorHAnsi"/>
          <w:lang w:eastAsia="cs-CZ"/>
        </w:rPr>
        <w:t>ě</w:t>
      </w:r>
      <w:r w:rsidR="00B56DBD" w:rsidRPr="00206202">
        <w:rPr>
          <w:rFonts w:eastAsia="Times New Roman" w:cstheme="minorHAnsi"/>
          <w:lang w:eastAsia="cs-CZ"/>
        </w:rPr>
        <w:t>ji však do oka</w:t>
      </w:r>
      <w:r w:rsidRPr="00206202">
        <w:rPr>
          <w:rFonts w:eastAsia="Times New Roman" w:cstheme="minorHAnsi"/>
          <w:lang w:eastAsia="cs-CZ"/>
        </w:rPr>
        <w:t>m</w:t>
      </w:r>
      <w:r w:rsidR="00B56DBD" w:rsidRPr="00206202">
        <w:rPr>
          <w:rFonts w:eastAsia="Times New Roman" w:cstheme="minorHAnsi"/>
          <w:lang w:eastAsia="cs-CZ"/>
        </w:rPr>
        <w:t>žiku uzavření smlouvy.</w:t>
      </w:r>
    </w:p>
    <w:p w14:paraId="681C989B" w14:textId="1A73FD05" w:rsidR="0011538D" w:rsidRPr="00206202" w:rsidRDefault="00B56DBD" w:rsidP="00B774EA">
      <w:pPr>
        <w:pStyle w:val="Odstavecseseznamem"/>
        <w:numPr>
          <w:ilvl w:val="0"/>
          <w:numId w:val="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eastAsia="Times New Roman" w:cstheme="minorHAnsi"/>
          <w:lang w:eastAsia="cs-CZ"/>
        </w:rPr>
      </w:pPr>
      <w:r w:rsidRPr="00206202">
        <w:rPr>
          <w:rFonts w:eastAsia="Times New Roman" w:cstheme="minorHAnsi"/>
          <w:lang w:eastAsia="cs-CZ"/>
        </w:rPr>
        <w:t xml:space="preserve">Zadavatel si vyhrazuje právo vyloučit </w:t>
      </w:r>
      <w:r w:rsidR="002A7B4E" w:rsidRPr="00206202">
        <w:rPr>
          <w:rFonts w:eastAsia="Times New Roman" w:cstheme="minorHAnsi"/>
          <w:lang w:eastAsia="cs-CZ"/>
        </w:rPr>
        <w:t>účastníka</w:t>
      </w:r>
      <w:r w:rsidRPr="00206202">
        <w:rPr>
          <w:rFonts w:eastAsia="Times New Roman" w:cstheme="minorHAnsi"/>
          <w:lang w:eastAsia="cs-CZ"/>
        </w:rPr>
        <w:t>, jeho</w:t>
      </w:r>
      <w:r w:rsidR="00D15AF2" w:rsidRPr="00206202">
        <w:rPr>
          <w:rFonts w:eastAsia="Times New Roman" w:cstheme="minorHAnsi"/>
          <w:lang w:eastAsia="cs-CZ"/>
        </w:rPr>
        <w:t xml:space="preserve">ž nabídka nesplnila požadavky </w:t>
      </w:r>
      <w:r w:rsidRPr="00206202">
        <w:rPr>
          <w:rFonts w:eastAsia="Times New Roman" w:cstheme="minorHAnsi"/>
          <w:lang w:eastAsia="cs-CZ"/>
        </w:rPr>
        <w:t>uvedené v této zadávací dokumentaci</w:t>
      </w:r>
      <w:r w:rsidR="0011538D" w:rsidRPr="00206202">
        <w:rPr>
          <w:rFonts w:eastAsia="Times New Roman" w:cstheme="minorHAnsi"/>
          <w:lang w:eastAsia="cs-CZ"/>
        </w:rPr>
        <w:t>.</w:t>
      </w:r>
    </w:p>
    <w:p w14:paraId="18F2EFE3" w14:textId="2701C571" w:rsidR="00B56DBD" w:rsidRPr="00206202" w:rsidRDefault="0011538D" w:rsidP="00B774EA">
      <w:pPr>
        <w:pStyle w:val="Odstavecseseznamem"/>
        <w:numPr>
          <w:ilvl w:val="0"/>
          <w:numId w:val="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eastAsia="Times New Roman" w:cstheme="minorHAnsi"/>
          <w:lang w:eastAsia="cs-CZ"/>
        </w:rPr>
      </w:pPr>
      <w:r w:rsidRPr="00206202">
        <w:rPr>
          <w:rFonts w:eastAsia="Times New Roman" w:cstheme="minorHAnsi"/>
          <w:lang w:eastAsia="cs-CZ"/>
        </w:rPr>
        <w:t>Zadavatel</w:t>
      </w:r>
      <w:r w:rsidR="00B56DBD" w:rsidRPr="00206202">
        <w:rPr>
          <w:rFonts w:eastAsia="Times New Roman" w:cstheme="minorHAnsi"/>
          <w:lang w:eastAsia="cs-CZ"/>
        </w:rPr>
        <w:t xml:space="preserve"> vyloučí </w:t>
      </w:r>
      <w:r w:rsidR="002A7B4E" w:rsidRPr="00206202">
        <w:rPr>
          <w:rFonts w:eastAsia="Times New Roman" w:cstheme="minorHAnsi"/>
          <w:lang w:eastAsia="cs-CZ"/>
        </w:rPr>
        <w:t>účastníka</w:t>
      </w:r>
      <w:r w:rsidR="00B56DBD" w:rsidRPr="00206202">
        <w:rPr>
          <w:rFonts w:eastAsia="Times New Roman" w:cstheme="minorHAnsi"/>
          <w:lang w:eastAsia="cs-CZ"/>
        </w:rPr>
        <w:t xml:space="preserve"> z účasti </w:t>
      </w:r>
      <w:r w:rsidRPr="00206202">
        <w:rPr>
          <w:rFonts w:eastAsia="Times New Roman" w:cstheme="minorHAnsi"/>
          <w:lang w:eastAsia="cs-CZ"/>
        </w:rPr>
        <w:t xml:space="preserve">ve výběrovém řízení v případě, že uvede ve </w:t>
      </w:r>
      <w:r w:rsidR="00B56DBD" w:rsidRPr="00206202">
        <w:rPr>
          <w:rFonts w:eastAsia="Times New Roman" w:cstheme="minorHAnsi"/>
          <w:lang w:eastAsia="cs-CZ"/>
        </w:rPr>
        <w:t xml:space="preserve">své </w:t>
      </w:r>
      <w:r w:rsidRPr="00206202">
        <w:rPr>
          <w:rFonts w:eastAsia="Times New Roman" w:cstheme="minorHAnsi"/>
          <w:lang w:eastAsia="cs-CZ"/>
        </w:rPr>
        <w:t xml:space="preserve">nabídce </w:t>
      </w:r>
      <w:r w:rsidR="00B56DBD" w:rsidRPr="00206202">
        <w:rPr>
          <w:rFonts w:eastAsia="Times New Roman" w:cstheme="minorHAnsi"/>
          <w:lang w:eastAsia="cs-CZ"/>
        </w:rPr>
        <w:t>nepravdivé údaje.</w:t>
      </w:r>
    </w:p>
    <w:p w14:paraId="2F24B2F6" w14:textId="3DE24B91" w:rsidR="0011538D" w:rsidRPr="00206202" w:rsidRDefault="00B56DBD" w:rsidP="00B774EA">
      <w:pPr>
        <w:pStyle w:val="Odstavecseseznamem"/>
        <w:numPr>
          <w:ilvl w:val="0"/>
          <w:numId w:val="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eastAsia="Times New Roman" w:cstheme="minorHAnsi"/>
          <w:lang w:eastAsia="cs-CZ"/>
        </w:rPr>
      </w:pPr>
      <w:r w:rsidRPr="00206202">
        <w:rPr>
          <w:rFonts w:eastAsia="Times New Roman" w:cstheme="minorHAnsi"/>
          <w:lang w:eastAsia="cs-CZ"/>
        </w:rPr>
        <w:t>Zadavatel si vyhrazuje právo před rozhodnutím o vý</w:t>
      </w:r>
      <w:r w:rsidR="0011538D" w:rsidRPr="00206202">
        <w:rPr>
          <w:rFonts w:eastAsia="Times New Roman" w:cstheme="minorHAnsi"/>
          <w:lang w:eastAsia="cs-CZ"/>
        </w:rPr>
        <w:t>bě</w:t>
      </w:r>
      <w:r w:rsidRPr="00206202">
        <w:rPr>
          <w:rFonts w:eastAsia="Times New Roman" w:cstheme="minorHAnsi"/>
          <w:lang w:eastAsia="cs-CZ"/>
        </w:rPr>
        <w:t>ru nejvhod</w:t>
      </w:r>
      <w:r w:rsidR="0011538D" w:rsidRPr="00206202">
        <w:rPr>
          <w:rFonts w:eastAsia="Times New Roman" w:cstheme="minorHAnsi"/>
          <w:lang w:eastAsia="cs-CZ"/>
        </w:rPr>
        <w:t>nější</w:t>
      </w:r>
      <w:r w:rsidRPr="00206202">
        <w:rPr>
          <w:rFonts w:eastAsia="Times New Roman" w:cstheme="minorHAnsi"/>
          <w:lang w:eastAsia="cs-CZ"/>
        </w:rPr>
        <w:t xml:space="preserve"> nabídky</w:t>
      </w:r>
      <w:r w:rsidR="0011538D" w:rsidRPr="00206202">
        <w:rPr>
          <w:rFonts w:eastAsia="Times New Roman" w:cstheme="minorHAnsi"/>
          <w:lang w:eastAsia="cs-CZ"/>
        </w:rPr>
        <w:t xml:space="preserve"> </w:t>
      </w:r>
      <w:r w:rsidRPr="00206202">
        <w:rPr>
          <w:rFonts w:eastAsia="Times New Roman" w:cstheme="minorHAnsi"/>
          <w:lang w:eastAsia="cs-CZ"/>
        </w:rPr>
        <w:t xml:space="preserve">ověřit informace uváděné </w:t>
      </w:r>
      <w:r w:rsidR="00FF4836" w:rsidRPr="00206202">
        <w:rPr>
          <w:rFonts w:eastAsia="Times New Roman" w:cstheme="minorHAnsi"/>
          <w:lang w:eastAsia="cs-CZ"/>
        </w:rPr>
        <w:t>účastníkem</w:t>
      </w:r>
      <w:r w:rsidRPr="00206202">
        <w:rPr>
          <w:rFonts w:eastAsia="Times New Roman" w:cstheme="minorHAnsi"/>
          <w:lang w:eastAsia="cs-CZ"/>
        </w:rPr>
        <w:t xml:space="preserve"> v nab</w:t>
      </w:r>
      <w:r w:rsidR="0011538D" w:rsidRPr="00206202">
        <w:rPr>
          <w:rFonts w:eastAsia="Times New Roman" w:cstheme="minorHAnsi"/>
          <w:lang w:eastAsia="cs-CZ"/>
        </w:rPr>
        <w:t>í</w:t>
      </w:r>
      <w:r w:rsidRPr="00206202">
        <w:rPr>
          <w:rFonts w:eastAsia="Times New Roman" w:cstheme="minorHAnsi"/>
          <w:lang w:eastAsia="cs-CZ"/>
        </w:rPr>
        <w:t>dce.</w:t>
      </w:r>
    </w:p>
    <w:p w14:paraId="45AD89C1" w14:textId="70A2A4BB" w:rsidR="00B56DBD" w:rsidRPr="00206202" w:rsidRDefault="00FF4836" w:rsidP="00B774EA">
      <w:pPr>
        <w:pStyle w:val="Odstavecseseznamem"/>
        <w:numPr>
          <w:ilvl w:val="0"/>
          <w:numId w:val="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eastAsia="Times New Roman" w:cstheme="minorHAnsi"/>
          <w:lang w:eastAsia="cs-CZ"/>
        </w:rPr>
      </w:pPr>
      <w:r w:rsidRPr="00206202">
        <w:rPr>
          <w:rFonts w:eastAsia="Times New Roman" w:cstheme="minorHAnsi"/>
          <w:lang w:eastAsia="cs-CZ"/>
        </w:rPr>
        <w:t>Účastníkovi</w:t>
      </w:r>
      <w:r w:rsidR="00B56DBD" w:rsidRPr="00206202">
        <w:rPr>
          <w:rFonts w:eastAsia="Times New Roman" w:cstheme="minorHAnsi"/>
          <w:lang w:eastAsia="cs-CZ"/>
        </w:rPr>
        <w:t xml:space="preserve"> nevzniká právo na jakoukoliv úhradu nákladů s účastí v tomto </w:t>
      </w:r>
      <w:r w:rsidR="008E175C" w:rsidRPr="00206202">
        <w:rPr>
          <w:rFonts w:eastAsia="Times New Roman" w:cstheme="minorHAnsi"/>
          <w:lang w:eastAsia="cs-CZ"/>
        </w:rPr>
        <w:t>výběrovém</w:t>
      </w:r>
      <w:r w:rsidR="00B56DBD" w:rsidRPr="00206202">
        <w:rPr>
          <w:rFonts w:eastAsia="Times New Roman" w:cstheme="minorHAnsi"/>
          <w:lang w:eastAsia="cs-CZ"/>
        </w:rPr>
        <w:t xml:space="preserve"> řízení od zadavatele </w:t>
      </w:r>
      <w:r w:rsidR="00A94C0B" w:rsidRPr="00206202">
        <w:rPr>
          <w:rFonts w:eastAsia="Times New Roman" w:cstheme="minorHAnsi"/>
          <w:lang w:eastAsia="cs-CZ"/>
        </w:rPr>
        <w:t>an</w:t>
      </w:r>
      <w:r w:rsidR="00B56DBD" w:rsidRPr="00206202">
        <w:rPr>
          <w:rFonts w:eastAsia="Times New Roman" w:cstheme="minorHAnsi"/>
          <w:lang w:eastAsia="cs-CZ"/>
        </w:rPr>
        <w:t>i od zmocněné o</w:t>
      </w:r>
      <w:r w:rsidR="00A94C0B" w:rsidRPr="00206202">
        <w:rPr>
          <w:rFonts w:eastAsia="Times New Roman" w:cstheme="minorHAnsi"/>
          <w:lang w:eastAsia="cs-CZ"/>
        </w:rPr>
        <w:t>so</w:t>
      </w:r>
      <w:r w:rsidR="00B56DBD" w:rsidRPr="00206202">
        <w:rPr>
          <w:rFonts w:eastAsia="Times New Roman" w:cstheme="minorHAnsi"/>
          <w:lang w:eastAsia="cs-CZ"/>
        </w:rPr>
        <w:t>by.</w:t>
      </w:r>
    </w:p>
    <w:p w14:paraId="37E1BA3A" w14:textId="3A3A1255" w:rsidR="00B56DBD" w:rsidRPr="00206202" w:rsidRDefault="00B56DBD" w:rsidP="00B774EA">
      <w:pPr>
        <w:pStyle w:val="Odstavecseseznamem"/>
        <w:numPr>
          <w:ilvl w:val="0"/>
          <w:numId w:val="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eastAsia="Times New Roman" w:cstheme="minorHAnsi"/>
          <w:lang w:eastAsia="cs-CZ"/>
        </w:rPr>
      </w:pPr>
      <w:r w:rsidRPr="00206202">
        <w:rPr>
          <w:rFonts w:eastAsia="Times New Roman" w:cstheme="minorHAnsi"/>
          <w:lang w:eastAsia="cs-CZ"/>
        </w:rPr>
        <w:t xml:space="preserve">Podáním nabídky přijímá </w:t>
      </w:r>
      <w:r w:rsidR="00B03D4F" w:rsidRPr="00206202">
        <w:rPr>
          <w:rFonts w:eastAsia="Times New Roman" w:cstheme="minorHAnsi"/>
          <w:lang w:eastAsia="cs-CZ"/>
        </w:rPr>
        <w:t>účastník</w:t>
      </w:r>
      <w:r w:rsidRPr="00206202">
        <w:rPr>
          <w:rFonts w:eastAsia="Times New Roman" w:cstheme="minorHAnsi"/>
          <w:lang w:eastAsia="cs-CZ"/>
        </w:rPr>
        <w:t xml:space="preserve"> plně a bez výhrad zadávací podm</w:t>
      </w:r>
      <w:r w:rsidR="00A94C0B" w:rsidRPr="00206202">
        <w:rPr>
          <w:rFonts w:eastAsia="Times New Roman" w:cstheme="minorHAnsi"/>
          <w:lang w:eastAsia="cs-CZ"/>
        </w:rPr>
        <w:t>í</w:t>
      </w:r>
      <w:r w:rsidRPr="00206202">
        <w:rPr>
          <w:rFonts w:eastAsia="Times New Roman" w:cstheme="minorHAnsi"/>
          <w:lang w:eastAsia="cs-CZ"/>
        </w:rPr>
        <w:t>nky, včetně v</w:t>
      </w:r>
      <w:r w:rsidR="00BA7689" w:rsidRPr="00206202">
        <w:rPr>
          <w:rFonts w:eastAsia="Times New Roman" w:cstheme="minorHAnsi"/>
          <w:lang w:eastAsia="cs-CZ"/>
        </w:rPr>
        <w:t>še</w:t>
      </w:r>
      <w:r w:rsidRPr="00206202">
        <w:rPr>
          <w:rFonts w:eastAsia="Times New Roman" w:cstheme="minorHAnsi"/>
          <w:lang w:eastAsia="cs-CZ"/>
        </w:rPr>
        <w:t>ch příloh a případných dodatků k t</w:t>
      </w:r>
      <w:r w:rsidR="00BA7689" w:rsidRPr="00206202">
        <w:rPr>
          <w:rFonts w:eastAsia="Times New Roman" w:cstheme="minorHAnsi"/>
          <w:lang w:eastAsia="cs-CZ"/>
        </w:rPr>
        <w:t>ě</w:t>
      </w:r>
      <w:r w:rsidRPr="00206202">
        <w:rPr>
          <w:rFonts w:eastAsia="Times New Roman" w:cstheme="minorHAnsi"/>
          <w:lang w:eastAsia="cs-CZ"/>
        </w:rPr>
        <w:t xml:space="preserve">mto </w:t>
      </w:r>
      <w:r w:rsidR="00BA7689" w:rsidRPr="00206202">
        <w:rPr>
          <w:rFonts w:eastAsia="Times New Roman" w:cstheme="minorHAnsi"/>
          <w:lang w:eastAsia="cs-CZ"/>
        </w:rPr>
        <w:t xml:space="preserve">podmínkám. </w:t>
      </w:r>
      <w:r w:rsidRPr="00206202">
        <w:rPr>
          <w:rFonts w:eastAsia="Times New Roman" w:cstheme="minorHAnsi"/>
          <w:lang w:eastAsia="cs-CZ"/>
        </w:rPr>
        <w:t xml:space="preserve">Předpokládá se, že </w:t>
      </w:r>
      <w:r w:rsidR="00B03D4F" w:rsidRPr="00206202">
        <w:rPr>
          <w:rFonts w:eastAsia="Times New Roman" w:cstheme="minorHAnsi"/>
          <w:lang w:eastAsia="cs-CZ"/>
        </w:rPr>
        <w:t>účastník</w:t>
      </w:r>
      <w:r w:rsidRPr="00206202">
        <w:rPr>
          <w:rFonts w:eastAsia="Times New Roman" w:cstheme="minorHAnsi"/>
          <w:lang w:eastAsia="cs-CZ"/>
        </w:rPr>
        <w:t xml:space="preserve"> před podáním nabídky </w:t>
      </w:r>
      <w:r w:rsidR="00BA7689" w:rsidRPr="00206202">
        <w:rPr>
          <w:rFonts w:eastAsia="Times New Roman" w:cstheme="minorHAnsi"/>
          <w:lang w:eastAsia="cs-CZ"/>
        </w:rPr>
        <w:t>pečlivě</w:t>
      </w:r>
      <w:r w:rsidRPr="00206202">
        <w:rPr>
          <w:rFonts w:eastAsia="Times New Roman" w:cstheme="minorHAnsi"/>
          <w:lang w:eastAsia="cs-CZ"/>
        </w:rPr>
        <w:t xml:space="preserve"> a důkladně prostuduje pokyny, formuláře,</w:t>
      </w:r>
      <w:r w:rsidR="00BA7689" w:rsidRPr="00206202">
        <w:rPr>
          <w:rFonts w:eastAsia="Times New Roman" w:cstheme="minorHAnsi"/>
          <w:lang w:eastAsia="cs-CZ"/>
        </w:rPr>
        <w:t xml:space="preserve"> </w:t>
      </w:r>
      <w:r w:rsidRPr="00206202">
        <w:rPr>
          <w:rFonts w:eastAsia="Times New Roman" w:cstheme="minorHAnsi"/>
          <w:lang w:eastAsia="cs-CZ"/>
        </w:rPr>
        <w:t>term</w:t>
      </w:r>
      <w:r w:rsidR="00BA7689" w:rsidRPr="00206202">
        <w:rPr>
          <w:rFonts w:eastAsia="Times New Roman" w:cstheme="minorHAnsi"/>
          <w:lang w:eastAsia="cs-CZ"/>
        </w:rPr>
        <w:t>í</w:t>
      </w:r>
      <w:r w:rsidRPr="00206202">
        <w:rPr>
          <w:rFonts w:eastAsia="Times New Roman" w:cstheme="minorHAnsi"/>
          <w:lang w:eastAsia="cs-CZ"/>
        </w:rPr>
        <w:t xml:space="preserve">ny a specifikace obsažené v této zadávací dokumentaci a bude se jimi řídit. Pokud </w:t>
      </w:r>
      <w:r w:rsidR="00B03D4F" w:rsidRPr="00206202">
        <w:rPr>
          <w:rFonts w:eastAsia="Times New Roman" w:cstheme="minorHAnsi"/>
          <w:lang w:eastAsia="cs-CZ"/>
        </w:rPr>
        <w:t>účastník</w:t>
      </w:r>
      <w:r w:rsidRPr="00206202">
        <w:rPr>
          <w:rFonts w:eastAsia="Times New Roman" w:cstheme="minorHAnsi"/>
          <w:lang w:eastAsia="cs-CZ"/>
        </w:rPr>
        <w:t xml:space="preserve"> </w:t>
      </w:r>
      <w:r w:rsidR="00BA7689" w:rsidRPr="00206202">
        <w:rPr>
          <w:rFonts w:eastAsia="Times New Roman" w:cstheme="minorHAnsi"/>
          <w:lang w:eastAsia="cs-CZ"/>
        </w:rPr>
        <w:t>neposkytne vč</w:t>
      </w:r>
      <w:r w:rsidRPr="00206202">
        <w:rPr>
          <w:rFonts w:eastAsia="Times New Roman" w:cstheme="minorHAnsi"/>
          <w:lang w:eastAsia="cs-CZ"/>
        </w:rPr>
        <w:t xml:space="preserve">as požadované informace a doklady, nebo pokud jeho nabídka nebude v každém ohledu odpovídat zadávacím podmínkám a přílohám, může to mít za důsledek vyřazení takové nabídky </w:t>
      </w:r>
      <w:r w:rsidR="007E010B" w:rsidRPr="00206202">
        <w:rPr>
          <w:rFonts w:eastAsia="Times New Roman" w:cstheme="minorHAnsi"/>
          <w:lang w:eastAsia="cs-CZ"/>
        </w:rPr>
        <w:t xml:space="preserve">a následné vyloučeni </w:t>
      </w:r>
      <w:r w:rsidR="00F403E7" w:rsidRPr="00206202">
        <w:rPr>
          <w:rFonts w:eastAsia="Times New Roman" w:cstheme="minorHAnsi"/>
          <w:lang w:eastAsia="cs-CZ"/>
        </w:rPr>
        <w:t xml:space="preserve">účastníka </w:t>
      </w:r>
      <w:r w:rsidR="007E010B" w:rsidRPr="00206202">
        <w:rPr>
          <w:rFonts w:eastAsia="Times New Roman" w:cstheme="minorHAnsi"/>
          <w:lang w:eastAsia="cs-CZ"/>
        </w:rPr>
        <w:t>z </w:t>
      </w:r>
      <w:r w:rsidRPr="00206202">
        <w:rPr>
          <w:rFonts w:eastAsia="Times New Roman" w:cstheme="minorHAnsi"/>
          <w:lang w:eastAsia="cs-CZ"/>
        </w:rPr>
        <w:t>další účasti ve vý</w:t>
      </w:r>
      <w:r w:rsidR="00BA7689" w:rsidRPr="00206202">
        <w:rPr>
          <w:rFonts w:eastAsia="Times New Roman" w:cstheme="minorHAnsi"/>
          <w:lang w:eastAsia="cs-CZ"/>
        </w:rPr>
        <w:t>běrovém řízeni.</w:t>
      </w:r>
    </w:p>
    <w:p w14:paraId="6ECD022E" w14:textId="45653A2E" w:rsidR="00B56DBD" w:rsidRPr="00206202" w:rsidRDefault="00B03D4F" w:rsidP="00B774EA">
      <w:pPr>
        <w:pStyle w:val="Odstavecseseznamem"/>
        <w:numPr>
          <w:ilvl w:val="0"/>
          <w:numId w:val="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eastAsia="Times New Roman" w:cstheme="minorHAnsi"/>
          <w:lang w:eastAsia="cs-CZ"/>
        </w:rPr>
      </w:pPr>
      <w:r w:rsidRPr="00206202">
        <w:rPr>
          <w:rFonts w:eastAsia="Times New Roman" w:cstheme="minorHAnsi"/>
          <w:lang w:eastAsia="cs-CZ"/>
        </w:rPr>
        <w:t>Účastník</w:t>
      </w:r>
      <w:r w:rsidR="00BA7689" w:rsidRPr="00206202">
        <w:rPr>
          <w:rFonts w:eastAsia="Times New Roman" w:cstheme="minorHAnsi"/>
          <w:lang w:eastAsia="cs-CZ"/>
        </w:rPr>
        <w:t>,</w:t>
      </w:r>
      <w:r w:rsidR="00B56DBD" w:rsidRPr="00206202">
        <w:rPr>
          <w:rFonts w:eastAsia="Times New Roman" w:cstheme="minorHAnsi"/>
          <w:lang w:eastAsia="cs-CZ"/>
        </w:rPr>
        <w:t xml:space="preserve"> který podává nabídku ve </w:t>
      </w:r>
      <w:r w:rsidR="00BA7689" w:rsidRPr="00206202">
        <w:rPr>
          <w:rFonts w:eastAsia="Times New Roman" w:cstheme="minorHAnsi"/>
          <w:lang w:eastAsia="cs-CZ"/>
        </w:rPr>
        <w:t xml:space="preserve">výběrovém </w:t>
      </w:r>
      <w:r w:rsidR="00B56DBD" w:rsidRPr="00206202">
        <w:rPr>
          <w:rFonts w:eastAsia="Times New Roman" w:cstheme="minorHAnsi"/>
          <w:lang w:eastAsia="cs-CZ"/>
        </w:rPr>
        <w:t>řízen</w:t>
      </w:r>
      <w:r w:rsidR="003E2A7D" w:rsidRPr="00206202">
        <w:rPr>
          <w:rFonts w:eastAsia="Times New Roman" w:cstheme="minorHAnsi"/>
          <w:lang w:eastAsia="cs-CZ"/>
        </w:rPr>
        <w:t>í</w:t>
      </w:r>
      <w:r w:rsidR="00B56DBD" w:rsidRPr="00206202">
        <w:rPr>
          <w:rFonts w:eastAsia="Times New Roman" w:cstheme="minorHAnsi"/>
          <w:lang w:eastAsia="cs-CZ"/>
        </w:rPr>
        <w:t>, si je vědom skutečnosti</w:t>
      </w:r>
      <w:r w:rsidR="00BA7689" w:rsidRPr="00206202">
        <w:rPr>
          <w:rFonts w:eastAsia="Times New Roman" w:cstheme="minorHAnsi"/>
          <w:lang w:eastAsia="cs-CZ"/>
        </w:rPr>
        <w:t>,</w:t>
      </w:r>
      <w:r w:rsidR="00B56DBD" w:rsidRPr="00206202">
        <w:rPr>
          <w:rFonts w:eastAsia="Times New Roman" w:cstheme="minorHAnsi"/>
          <w:lang w:eastAsia="cs-CZ"/>
        </w:rPr>
        <w:t xml:space="preserve"> že zad</w:t>
      </w:r>
      <w:r w:rsidR="00BA7689" w:rsidRPr="00206202">
        <w:rPr>
          <w:rFonts w:eastAsia="Times New Roman" w:cstheme="minorHAnsi"/>
          <w:lang w:eastAsia="cs-CZ"/>
        </w:rPr>
        <w:t>avatel ve vztahu k ví</w:t>
      </w:r>
      <w:r w:rsidR="00B56DBD" w:rsidRPr="00206202">
        <w:rPr>
          <w:rFonts w:eastAsia="Times New Roman" w:cstheme="minorHAnsi"/>
          <w:lang w:eastAsia="cs-CZ"/>
        </w:rPr>
        <w:t>tě</w:t>
      </w:r>
      <w:r w:rsidR="00BA7689" w:rsidRPr="00206202">
        <w:rPr>
          <w:rFonts w:eastAsia="Times New Roman" w:cstheme="minorHAnsi"/>
          <w:lang w:eastAsia="cs-CZ"/>
        </w:rPr>
        <w:t>zném</w:t>
      </w:r>
      <w:r w:rsidR="00B56DBD" w:rsidRPr="00206202">
        <w:rPr>
          <w:rFonts w:eastAsia="Times New Roman" w:cstheme="minorHAnsi"/>
          <w:lang w:eastAsia="cs-CZ"/>
        </w:rPr>
        <w:t xml:space="preserve">u </w:t>
      </w:r>
      <w:r w:rsidRPr="00206202">
        <w:rPr>
          <w:rFonts w:eastAsia="Times New Roman" w:cstheme="minorHAnsi"/>
          <w:lang w:eastAsia="cs-CZ"/>
        </w:rPr>
        <w:t>účastníkovi</w:t>
      </w:r>
      <w:r w:rsidR="00B56DBD" w:rsidRPr="00206202">
        <w:rPr>
          <w:rFonts w:eastAsia="Times New Roman" w:cstheme="minorHAnsi"/>
          <w:lang w:eastAsia="cs-CZ"/>
        </w:rPr>
        <w:t xml:space="preserve"> (dodavateli </w:t>
      </w:r>
      <w:r w:rsidR="006D5B22" w:rsidRPr="00206202">
        <w:rPr>
          <w:rFonts w:eastAsia="Times New Roman" w:cstheme="minorHAnsi"/>
          <w:lang w:eastAsia="cs-CZ"/>
        </w:rPr>
        <w:t xml:space="preserve">veřejné zakázky) analogicky </w:t>
      </w:r>
      <w:r w:rsidR="008E175C" w:rsidRPr="00206202">
        <w:rPr>
          <w:rFonts w:eastAsia="Times New Roman" w:cstheme="minorHAnsi"/>
          <w:lang w:eastAsia="cs-CZ"/>
        </w:rPr>
        <w:t xml:space="preserve">podle </w:t>
      </w:r>
      <w:r w:rsidR="00BA7689" w:rsidRPr="00206202">
        <w:rPr>
          <w:rFonts w:eastAsia="Times New Roman" w:cstheme="minorHAnsi"/>
          <w:lang w:eastAsia="cs-CZ"/>
        </w:rPr>
        <w:t>§ </w:t>
      </w:r>
      <w:r w:rsidR="007E010B" w:rsidRPr="00206202">
        <w:rPr>
          <w:rFonts w:eastAsia="Times New Roman" w:cstheme="minorHAnsi"/>
          <w:lang w:eastAsia="cs-CZ"/>
        </w:rPr>
        <w:t>222</w:t>
      </w:r>
      <w:r w:rsidR="00B56DBD" w:rsidRPr="00206202">
        <w:rPr>
          <w:rFonts w:eastAsia="Times New Roman" w:cstheme="minorHAnsi"/>
          <w:lang w:eastAsia="cs-CZ"/>
        </w:rPr>
        <w:t xml:space="preserve"> </w:t>
      </w:r>
      <w:r w:rsidR="007E010B" w:rsidRPr="00206202">
        <w:rPr>
          <w:rFonts w:eastAsia="Times New Roman" w:cstheme="minorHAnsi"/>
          <w:lang w:eastAsia="cs-CZ"/>
        </w:rPr>
        <w:t>o</w:t>
      </w:r>
      <w:r w:rsidR="00B56DBD" w:rsidRPr="00206202">
        <w:rPr>
          <w:rFonts w:eastAsia="Times New Roman" w:cstheme="minorHAnsi"/>
          <w:lang w:eastAsia="cs-CZ"/>
        </w:rPr>
        <w:t>dst.</w:t>
      </w:r>
      <w:r w:rsidR="00BA7689" w:rsidRPr="00206202">
        <w:rPr>
          <w:rFonts w:eastAsia="Times New Roman" w:cstheme="minorHAnsi"/>
          <w:lang w:eastAsia="cs-CZ"/>
        </w:rPr>
        <w:t> </w:t>
      </w:r>
      <w:r w:rsidR="007E010B" w:rsidRPr="00206202">
        <w:rPr>
          <w:rFonts w:eastAsia="Times New Roman" w:cstheme="minorHAnsi"/>
          <w:lang w:eastAsia="cs-CZ"/>
        </w:rPr>
        <w:t>1</w:t>
      </w:r>
      <w:r w:rsidR="00B56DBD" w:rsidRPr="00206202">
        <w:rPr>
          <w:rFonts w:eastAsia="Times New Roman" w:cstheme="minorHAnsi"/>
          <w:lang w:eastAsia="cs-CZ"/>
        </w:rPr>
        <w:t xml:space="preserve"> </w:t>
      </w:r>
      <w:r w:rsidR="007E010B" w:rsidRPr="00206202">
        <w:rPr>
          <w:rFonts w:eastAsia="Times New Roman" w:cstheme="minorHAnsi"/>
          <w:lang w:eastAsia="cs-CZ"/>
        </w:rPr>
        <w:t xml:space="preserve">ZZVZ </w:t>
      </w:r>
      <w:r w:rsidR="00B56DBD" w:rsidRPr="00206202">
        <w:rPr>
          <w:rFonts w:eastAsia="Times New Roman" w:cstheme="minorHAnsi"/>
          <w:lang w:eastAsia="cs-CZ"/>
        </w:rPr>
        <w:t>nesmí umožnit podstatnou</w:t>
      </w:r>
      <w:r w:rsidR="007E010B" w:rsidRPr="00206202">
        <w:rPr>
          <w:rFonts w:eastAsia="Times New Roman" w:cstheme="minorHAnsi"/>
          <w:lang w:eastAsia="cs-CZ"/>
        </w:rPr>
        <w:t xml:space="preserve"> změnu závazku ze smlouvy na veřejnou zakázku</w:t>
      </w:r>
      <w:r w:rsidR="00B56DBD" w:rsidRPr="00206202">
        <w:rPr>
          <w:rFonts w:eastAsia="Times New Roman" w:cstheme="minorHAnsi"/>
          <w:lang w:eastAsia="cs-CZ"/>
        </w:rPr>
        <w:t xml:space="preserve">, kterou uzavřel s vybraným </w:t>
      </w:r>
      <w:r w:rsidR="007D6D99" w:rsidRPr="00206202">
        <w:rPr>
          <w:rFonts w:eastAsia="Times New Roman" w:cstheme="minorHAnsi"/>
          <w:lang w:eastAsia="cs-CZ"/>
        </w:rPr>
        <w:t>účastníkem</w:t>
      </w:r>
      <w:r w:rsidR="00BA7689" w:rsidRPr="00206202">
        <w:rPr>
          <w:rFonts w:eastAsia="Times New Roman" w:cstheme="minorHAnsi"/>
          <w:lang w:eastAsia="cs-CZ"/>
        </w:rPr>
        <w:t>.</w:t>
      </w:r>
    </w:p>
    <w:p w14:paraId="39AA2BAC" w14:textId="77777777" w:rsidR="00B56DBD" w:rsidRPr="00206202" w:rsidRDefault="008E175C" w:rsidP="00B774EA">
      <w:pPr>
        <w:pStyle w:val="Odstavecseseznamem"/>
        <w:numPr>
          <w:ilvl w:val="0"/>
          <w:numId w:val="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eastAsia="Times New Roman" w:cstheme="minorHAnsi"/>
          <w:lang w:eastAsia="cs-CZ"/>
        </w:rPr>
      </w:pPr>
      <w:r w:rsidRPr="00206202">
        <w:rPr>
          <w:rFonts w:eastAsia="Times New Roman" w:cstheme="minorHAnsi"/>
          <w:lang w:eastAsia="cs-CZ"/>
        </w:rPr>
        <w:t>Z</w:t>
      </w:r>
      <w:r w:rsidR="00B56DBD" w:rsidRPr="00206202">
        <w:rPr>
          <w:rFonts w:eastAsia="Times New Roman" w:cstheme="minorHAnsi"/>
          <w:lang w:eastAsia="cs-CZ"/>
        </w:rPr>
        <w:t>adavatel upozorňuje</w:t>
      </w:r>
      <w:r w:rsidR="00BA7689" w:rsidRPr="00206202">
        <w:rPr>
          <w:rFonts w:eastAsia="Times New Roman" w:cstheme="minorHAnsi"/>
          <w:lang w:eastAsia="cs-CZ"/>
        </w:rPr>
        <w:t>, že</w:t>
      </w:r>
      <w:r w:rsidRPr="00206202">
        <w:rPr>
          <w:rFonts w:eastAsia="Times New Roman" w:cstheme="minorHAnsi"/>
          <w:lang w:eastAsia="cs-CZ"/>
        </w:rPr>
        <w:t xml:space="preserve"> </w:t>
      </w:r>
      <w:r w:rsidR="00B56DBD" w:rsidRPr="00206202">
        <w:rPr>
          <w:rFonts w:eastAsia="Times New Roman" w:cstheme="minorHAnsi"/>
          <w:lang w:eastAsia="cs-CZ"/>
        </w:rPr>
        <w:t xml:space="preserve">platí zásada, </w:t>
      </w:r>
      <w:r w:rsidR="00BA7689" w:rsidRPr="00206202">
        <w:rPr>
          <w:rFonts w:eastAsia="Times New Roman" w:cstheme="minorHAnsi"/>
          <w:lang w:eastAsia="cs-CZ"/>
        </w:rPr>
        <w:t>ž</w:t>
      </w:r>
      <w:r w:rsidR="00B56DBD" w:rsidRPr="00206202">
        <w:rPr>
          <w:rFonts w:eastAsia="Times New Roman" w:cstheme="minorHAnsi"/>
          <w:lang w:eastAsia="cs-CZ"/>
        </w:rPr>
        <w:t>e nabídky předložené ve vý</w:t>
      </w:r>
      <w:r w:rsidR="00BA7689" w:rsidRPr="00206202">
        <w:rPr>
          <w:rFonts w:eastAsia="Times New Roman" w:cstheme="minorHAnsi"/>
          <w:lang w:eastAsia="cs-CZ"/>
        </w:rPr>
        <w:t>běro</w:t>
      </w:r>
      <w:r w:rsidR="00B56DBD" w:rsidRPr="00206202">
        <w:rPr>
          <w:rFonts w:eastAsia="Times New Roman" w:cstheme="minorHAnsi"/>
          <w:lang w:eastAsia="cs-CZ"/>
        </w:rPr>
        <w:t xml:space="preserve">vém </w:t>
      </w:r>
      <w:r w:rsidR="00BA7689" w:rsidRPr="00206202">
        <w:rPr>
          <w:rFonts w:eastAsia="Times New Roman" w:cstheme="minorHAnsi"/>
          <w:lang w:eastAsia="cs-CZ"/>
        </w:rPr>
        <w:t>ř</w:t>
      </w:r>
      <w:r w:rsidR="00B56DBD" w:rsidRPr="00206202">
        <w:rPr>
          <w:rFonts w:eastAsia="Times New Roman" w:cstheme="minorHAnsi"/>
          <w:lang w:eastAsia="cs-CZ"/>
        </w:rPr>
        <w:t>í</w:t>
      </w:r>
      <w:r w:rsidR="00BA7689" w:rsidRPr="00206202">
        <w:rPr>
          <w:rFonts w:eastAsia="Times New Roman" w:cstheme="minorHAnsi"/>
          <w:lang w:eastAsia="cs-CZ"/>
        </w:rPr>
        <w:t>zení jsou neveřejné</w:t>
      </w:r>
      <w:r w:rsidR="00B56DBD" w:rsidRPr="00206202">
        <w:rPr>
          <w:rFonts w:eastAsia="Times New Roman" w:cstheme="minorHAnsi"/>
          <w:lang w:eastAsia="cs-CZ"/>
        </w:rPr>
        <w:t xml:space="preserve"> s ohledem na zachován</w:t>
      </w:r>
      <w:r w:rsidR="00BA7689" w:rsidRPr="00206202">
        <w:rPr>
          <w:rFonts w:eastAsia="Times New Roman" w:cstheme="minorHAnsi"/>
          <w:lang w:eastAsia="cs-CZ"/>
        </w:rPr>
        <w:t>í</w:t>
      </w:r>
      <w:r w:rsidR="00B56DBD" w:rsidRPr="00206202">
        <w:rPr>
          <w:rFonts w:eastAsia="Times New Roman" w:cstheme="minorHAnsi"/>
          <w:lang w:eastAsia="cs-CZ"/>
        </w:rPr>
        <w:t xml:space="preserve"> obchodního taje</w:t>
      </w:r>
      <w:r w:rsidR="00BA7689" w:rsidRPr="00206202">
        <w:rPr>
          <w:rFonts w:eastAsia="Times New Roman" w:cstheme="minorHAnsi"/>
          <w:lang w:eastAsia="cs-CZ"/>
        </w:rPr>
        <w:t>m</w:t>
      </w:r>
      <w:r w:rsidR="00B56DBD" w:rsidRPr="00206202">
        <w:rPr>
          <w:rFonts w:eastAsia="Times New Roman" w:cstheme="minorHAnsi"/>
          <w:lang w:eastAsia="cs-CZ"/>
        </w:rPr>
        <w:t>stv</w:t>
      </w:r>
      <w:r w:rsidR="00BA7689" w:rsidRPr="00206202">
        <w:rPr>
          <w:rFonts w:eastAsia="Times New Roman" w:cstheme="minorHAnsi"/>
          <w:lang w:eastAsia="cs-CZ"/>
        </w:rPr>
        <w:t>í</w:t>
      </w:r>
      <w:r w:rsidR="00B56DBD" w:rsidRPr="00206202">
        <w:rPr>
          <w:rFonts w:eastAsia="Times New Roman" w:cstheme="minorHAnsi"/>
          <w:lang w:eastAsia="cs-CZ"/>
        </w:rPr>
        <w:t xml:space="preserve"> dodavatelů. Zveř</w:t>
      </w:r>
      <w:r w:rsidR="00BA7689" w:rsidRPr="00206202">
        <w:rPr>
          <w:rFonts w:eastAsia="Times New Roman" w:cstheme="minorHAnsi"/>
          <w:lang w:eastAsia="cs-CZ"/>
        </w:rPr>
        <w:t>e</w:t>
      </w:r>
      <w:r w:rsidR="00B56DBD" w:rsidRPr="00206202">
        <w:rPr>
          <w:rFonts w:eastAsia="Times New Roman" w:cstheme="minorHAnsi"/>
          <w:lang w:eastAsia="cs-CZ"/>
        </w:rPr>
        <w:t>jňován</w:t>
      </w:r>
      <w:r w:rsidR="00BA7689" w:rsidRPr="00206202">
        <w:rPr>
          <w:rFonts w:eastAsia="Times New Roman" w:cstheme="minorHAnsi"/>
          <w:lang w:eastAsia="cs-CZ"/>
        </w:rPr>
        <w:t>í</w:t>
      </w:r>
      <w:r w:rsidR="00B56DBD" w:rsidRPr="00206202">
        <w:rPr>
          <w:rFonts w:eastAsia="Times New Roman" w:cstheme="minorHAnsi"/>
          <w:lang w:eastAsia="cs-CZ"/>
        </w:rPr>
        <w:t xml:space="preserve"> nabídek není možné ani na základě zákona č.</w:t>
      </w:r>
      <w:r w:rsidR="00BA7689" w:rsidRPr="00206202">
        <w:rPr>
          <w:rFonts w:eastAsia="Times New Roman" w:cstheme="minorHAnsi"/>
          <w:lang w:eastAsia="cs-CZ"/>
        </w:rPr>
        <w:t> </w:t>
      </w:r>
      <w:r w:rsidR="00B56DBD" w:rsidRPr="00206202">
        <w:rPr>
          <w:rFonts w:eastAsia="Times New Roman" w:cstheme="minorHAnsi"/>
          <w:lang w:eastAsia="cs-CZ"/>
        </w:rPr>
        <w:t>106/1999 Sb. o svobodném př</w:t>
      </w:r>
      <w:r w:rsidR="00BA7689" w:rsidRPr="00206202">
        <w:rPr>
          <w:rFonts w:eastAsia="Times New Roman" w:cstheme="minorHAnsi"/>
          <w:lang w:eastAsia="cs-CZ"/>
        </w:rPr>
        <w:t>ís</w:t>
      </w:r>
      <w:r w:rsidR="00B56DBD" w:rsidRPr="00206202">
        <w:rPr>
          <w:rFonts w:eastAsia="Times New Roman" w:cstheme="minorHAnsi"/>
          <w:lang w:eastAsia="cs-CZ"/>
        </w:rPr>
        <w:t>tupu k</w:t>
      </w:r>
      <w:r w:rsidR="00BA7689" w:rsidRPr="00206202">
        <w:rPr>
          <w:rFonts w:eastAsia="Times New Roman" w:cstheme="minorHAnsi"/>
          <w:lang w:eastAsia="cs-CZ"/>
        </w:rPr>
        <w:t> </w:t>
      </w:r>
      <w:r w:rsidR="00B56DBD" w:rsidRPr="00206202">
        <w:rPr>
          <w:rFonts w:eastAsia="Times New Roman" w:cstheme="minorHAnsi"/>
          <w:lang w:eastAsia="cs-CZ"/>
        </w:rPr>
        <w:t>informa</w:t>
      </w:r>
      <w:r w:rsidR="00BA7689" w:rsidRPr="00206202">
        <w:rPr>
          <w:rFonts w:eastAsia="Times New Roman" w:cstheme="minorHAnsi"/>
          <w:lang w:eastAsia="cs-CZ"/>
        </w:rPr>
        <w:t>cí</w:t>
      </w:r>
      <w:r w:rsidR="00B56DBD" w:rsidRPr="00206202">
        <w:rPr>
          <w:rFonts w:eastAsia="Times New Roman" w:cstheme="minorHAnsi"/>
          <w:lang w:eastAsia="cs-CZ"/>
        </w:rPr>
        <w:t>m</w:t>
      </w:r>
      <w:r w:rsidR="00BA7689" w:rsidRPr="00206202">
        <w:rPr>
          <w:rFonts w:eastAsia="Times New Roman" w:cstheme="minorHAnsi"/>
          <w:lang w:eastAsia="cs-CZ"/>
        </w:rPr>
        <w:t>.</w:t>
      </w:r>
    </w:p>
    <w:p w14:paraId="505A45FE" w14:textId="67287A88" w:rsidR="008158E3" w:rsidRPr="00206202" w:rsidRDefault="008158E3" w:rsidP="00B774EA">
      <w:pPr>
        <w:spacing w:after="0" w:line="360" w:lineRule="auto"/>
        <w:ind w:left="426"/>
        <w:rPr>
          <w:rFonts w:eastAsia="Times New Roman" w:cstheme="minorHAnsi"/>
          <w:lang w:eastAsia="cs-CZ"/>
        </w:rPr>
      </w:pPr>
    </w:p>
    <w:p w14:paraId="0FB5C7CE" w14:textId="4BBEE16F" w:rsidR="0042474C" w:rsidRPr="00206202" w:rsidRDefault="0042474C"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3347464D" w14:textId="721B7A4B" w:rsidR="001A7265" w:rsidRPr="00206202" w:rsidRDefault="001A7265" w:rsidP="008D48EE">
      <w:pPr>
        <w:pStyle w:val="VRMEKUStyl"/>
        <w:spacing w:line="360" w:lineRule="auto"/>
        <w:ind w:left="0" w:firstLine="0"/>
        <w:rPr>
          <w:rFonts w:asciiTheme="minorHAnsi" w:hAnsiTheme="minorHAnsi" w:cstheme="minorHAnsi"/>
          <w:sz w:val="22"/>
          <w:szCs w:val="22"/>
        </w:rPr>
      </w:pPr>
      <w:r w:rsidRPr="00206202">
        <w:rPr>
          <w:rFonts w:asciiTheme="minorHAnsi" w:hAnsiTheme="minorHAnsi" w:cstheme="minorHAnsi"/>
          <w:sz w:val="22"/>
          <w:szCs w:val="22"/>
        </w:rPr>
        <w:t>16. DALŠÍ ČÁSTI ZADÁVACÍ DOKUMENTACE – PŘÍLOHY</w:t>
      </w:r>
    </w:p>
    <w:p w14:paraId="5060CB84" w14:textId="77777777" w:rsidR="001A7265" w:rsidRPr="00206202" w:rsidRDefault="001A7265" w:rsidP="00C51F5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57D51A5F" w14:textId="77777777" w:rsidR="00B56DBD" w:rsidRPr="00206202" w:rsidRDefault="00B56DBD" w:rsidP="00C51F5A">
      <w:pPr>
        <w:pStyle w:val="Odstavecstyl"/>
        <w:rPr>
          <w:rFonts w:asciiTheme="minorHAnsi" w:hAnsiTheme="minorHAnsi" w:cstheme="minorHAnsi"/>
          <w:sz w:val="22"/>
          <w:szCs w:val="22"/>
        </w:rPr>
      </w:pPr>
      <w:r w:rsidRPr="00206202">
        <w:rPr>
          <w:rFonts w:asciiTheme="minorHAnsi" w:hAnsiTheme="minorHAnsi" w:cstheme="minorHAnsi"/>
          <w:sz w:val="22"/>
          <w:szCs w:val="22"/>
        </w:rPr>
        <w:t xml:space="preserve">Zadávací dokumentace </w:t>
      </w:r>
      <w:r w:rsidR="00BA7689" w:rsidRPr="00206202">
        <w:rPr>
          <w:rFonts w:asciiTheme="minorHAnsi" w:hAnsiTheme="minorHAnsi" w:cstheme="minorHAnsi"/>
          <w:sz w:val="22"/>
          <w:szCs w:val="22"/>
        </w:rPr>
        <w:t xml:space="preserve">obsahuje následující níže </w:t>
      </w:r>
      <w:r w:rsidRPr="00206202">
        <w:rPr>
          <w:rFonts w:asciiTheme="minorHAnsi" w:hAnsiTheme="minorHAnsi" w:cstheme="minorHAnsi"/>
          <w:sz w:val="22"/>
          <w:szCs w:val="22"/>
        </w:rPr>
        <w:t xml:space="preserve">uvedené </w:t>
      </w:r>
      <w:r w:rsidR="00BA7689" w:rsidRPr="00206202">
        <w:rPr>
          <w:rFonts w:asciiTheme="minorHAnsi" w:hAnsiTheme="minorHAnsi" w:cstheme="minorHAnsi"/>
          <w:sz w:val="22"/>
          <w:szCs w:val="22"/>
        </w:rPr>
        <w:t>přílohy:</w:t>
      </w:r>
    </w:p>
    <w:p w14:paraId="239D6DF9" w14:textId="63E7DEE1" w:rsidR="00D87398" w:rsidRPr="00D87398" w:rsidRDefault="00D87398" w:rsidP="00FC6839">
      <w:pPr>
        <w:tabs>
          <w:tab w:val="left" w:pos="1985"/>
          <w:tab w:val="left" w:pos="2748"/>
          <w:tab w:val="left" w:pos="3664"/>
        </w:tabs>
        <w:autoSpaceDE w:val="0"/>
        <w:autoSpaceDN w:val="0"/>
        <w:adjustRightInd w:val="0"/>
        <w:spacing w:after="0" w:line="360" w:lineRule="auto"/>
        <w:rPr>
          <w:rFonts w:cstheme="minorHAnsi"/>
          <w:color w:val="000000"/>
        </w:rPr>
      </w:pPr>
      <w:r w:rsidRPr="00D87398">
        <w:rPr>
          <w:rFonts w:cstheme="minorHAnsi"/>
          <w:color w:val="000000"/>
        </w:rPr>
        <w:t>Příloha č. 1a</w:t>
      </w:r>
      <w:r>
        <w:rPr>
          <w:rFonts w:cstheme="minorHAnsi"/>
          <w:color w:val="000000"/>
        </w:rPr>
        <w:tab/>
      </w:r>
      <w:r w:rsidRPr="00D87398">
        <w:rPr>
          <w:rFonts w:cstheme="minorHAnsi"/>
          <w:color w:val="000000"/>
        </w:rPr>
        <w:t>Technická dokumentace</w:t>
      </w:r>
    </w:p>
    <w:p w14:paraId="6990B488" w14:textId="617E8BD5" w:rsidR="00D87398" w:rsidRPr="00D87398" w:rsidRDefault="00D87398" w:rsidP="00FC6839">
      <w:pPr>
        <w:tabs>
          <w:tab w:val="left" w:pos="1985"/>
          <w:tab w:val="left" w:pos="2748"/>
          <w:tab w:val="left" w:pos="3664"/>
        </w:tabs>
        <w:autoSpaceDE w:val="0"/>
        <w:autoSpaceDN w:val="0"/>
        <w:adjustRightInd w:val="0"/>
        <w:spacing w:after="0" w:line="360" w:lineRule="auto"/>
        <w:rPr>
          <w:rFonts w:cstheme="minorHAnsi"/>
          <w:color w:val="000000"/>
        </w:rPr>
      </w:pPr>
      <w:r w:rsidRPr="00D87398">
        <w:rPr>
          <w:rFonts w:cstheme="minorHAnsi"/>
          <w:color w:val="000000"/>
        </w:rPr>
        <w:t>Příloha č. 1b</w:t>
      </w:r>
      <w:r>
        <w:rPr>
          <w:rFonts w:cstheme="minorHAnsi"/>
          <w:color w:val="000000"/>
        </w:rPr>
        <w:tab/>
      </w:r>
      <w:r w:rsidR="0067222F">
        <w:rPr>
          <w:rFonts w:cstheme="minorHAnsi"/>
          <w:color w:val="000000"/>
        </w:rPr>
        <w:t>Situace světelných míst</w:t>
      </w:r>
    </w:p>
    <w:p w14:paraId="6F6AC5C1" w14:textId="77777777" w:rsidR="00D87398" w:rsidRPr="00D87398" w:rsidRDefault="00D87398" w:rsidP="00FC6839">
      <w:pPr>
        <w:tabs>
          <w:tab w:val="left" w:pos="1985"/>
          <w:tab w:val="left" w:pos="2748"/>
          <w:tab w:val="left" w:pos="3664"/>
        </w:tabs>
        <w:autoSpaceDE w:val="0"/>
        <w:autoSpaceDN w:val="0"/>
        <w:adjustRightInd w:val="0"/>
        <w:spacing w:after="0" w:line="360" w:lineRule="auto"/>
        <w:rPr>
          <w:rFonts w:cstheme="minorHAnsi"/>
          <w:color w:val="000000"/>
        </w:rPr>
      </w:pPr>
      <w:r w:rsidRPr="00D87398">
        <w:rPr>
          <w:rFonts w:cstheme="minorHAnsi"/>
          <w:color w:val="000000"/>
        </w:rPr>
        <w:t>Příloha č. 1c</w:t>
      </w:r>
      <w:r w:rsidRPr="00D87398">
        <w:rPr>
          <w:rFonts w:cstheme="minorHAnsi"/>
          <w:color w:val="000000"/>
        </w:rPr>
        <w:tab/>
        <w:t>Soupis světelných míst a konstrukčních prvků</w:t>
      </w:r>
    </w:p>
    <w:p w14:paraId="6E318315" w14:textId="1180D671" w:rsidR="00D87398" w:rsidRPr="00D87398" w:rsidRDefault="00D87398" w:rsidP="00FC6839">
      <w:pPr>
        <w:tabs>
          <w:tab w:val="left" w:pos="1985"/>
          <w:tab w:val="left" w:pos="3664"/>
        </w:tabs>
        <w:autoSpaceDE w:val="0"/>
        <w:autoSpaceDN w:val="0"/>
        <w:adjustRightInd w:val="0"/>
        <w:spacing w:after="0" w:line="360" w:lineRule="auto"/>
        <w:rPr>
          <w:rFonts w:cstheme="minorHAnsi"/>
          <w:color w:val="000000"/>
        </w:rPr>
      </w:pPr>
      <w:r w:rsidRPr="00D87398">
        <w:rPr>
          <w:rFonts w:cstheme="minorHAnsi"/>
          <w:color w:val="000000"/>
        </w:rPr>
        <w:t>Příloha č. 1d</w:t>
      </w:r>
      <w:r w:rsidR="00FC6839">
        <w:rPr>
          <w:rFonts w:cstheme="minorHAnsi"/>
          <w:color w:val="000000"/>
        </w:rPr>
        <w:tab/>
      </w:r>
      <w:r w:rsidR="00F300F7">
        <w:rPr>
          <w:rFonts w:cstheme="minorHAnsi"/>
          <w:color w:val="000000"/>
        </w:rPr>
        <w:t>Třídy</w:t>
      </w:r>
      <w:r w:rsidRPr="00D87398">
        <w:rPr>
          <w:rFonts w:cstheme="minorHAnsi"/>
          <w:color w:val="000000"/>
        </w:rPr>
        <w:t xml:space="preserve"> pozemních komunikací dotčené části (graficky)</w:t>
      </w:r>
    </w:p>
    <w:p w14:paraId="0AE4FE6E" w14:textId="784F9E05" w:rsidR="00C45AFB" w:rsidRPr="00206202" w:rsidRDefault="00C45AFB" w:rsidP="00531729">
      <w:pPr>
        <w:tabs>
          <w:tab w:val="left" w:pos="1985"/>
        </w:tabs>
        <w:autoSpaceDE w:val="0"/>
        <w:autoSpaceDN w:val="0"/>
        <w:adjustRightInd w:val="0"/>
        <w:spacing w:after="0" w:line="360" w:lineRule="auto"/>
        <w:rPr>
          <w:rFonts w:cstheme="minorHAnsi"/>
          <w:color w:val="000000"/>
        </w:rPr>
      </w:pPr>
      <w:r w:rsidRPr="00206202">
        <w:rPr>
          <w:rFonts w:cstheme="minorHAnsi"/>
          <w:color w:val="000000"/>
        </w:rPr>
        <w:t xml:space="preserve">Příloha č. 2 </w:t>
      </w:r>
      <w:r w:rsidR="00FC6839">
        <w:rPr>
          <w:rFonts w:cstheme="minorHAnsi"/>
          <w:color w:val="000000"/>
        </w:rPr>
        <w:tab/>
      </w:r>
      <w:r w:rsidRPr="00206202">
        <w:rPr>
          <w:rFonts w:cstheme="minorHAnsi"/>
          <w:color w:val="000000"/>
        </w:rPr>
        <w:t xml:space="preserve">Krycí list nabídky </w:t>
      </w:r>
    </w:p>
    <w:p w14:paraId="0E017896" w14:textId="216E0FB1" w:rsidR="00C45AFB" w:rsidRPr="00206202" w:rsidRDefault="00C45AFB" w:rsidP="00531729">
      <w:pPr>
        <w:tabs>
          <w:tab w:val="left" w:pos="1985"/>
        </w:tabs>
        <w:autoSpaceDE w:val="0"/>
        <w:autoSpaceDN w:val="0"/>
        <w:adjustRightInd w:val="0"/>
        <w:spacing w:after="0" w:line="360" w:lineRule="auto"/>
        <w:ind w:right="-426"/>
        <w:rPr>
          <w:rFonts w:cstheme="minorHAnsi"/>
          <w:color w:val="000000"/>
        </w:rPr>
      </w:pPr>
      <w:r w:rsidRPr="00206202">
        <w:rPr>
          <w:rFonts w:cstheme="minorHAnsi"/>
          <w:color w:val="000000"/>
        </w:rPr>
        <w:t xml:space="preserve">Příloha č. 3 </w:t>
      </w:r>
      <w:r w:rsidRPr="00206202">
        <w:rPr>
          <w:rFonts w:cstheme="minorHAnsi"/>
          <w:color w:val="000000"/>
        </w:rPr>
        <w:tab/>
        <w:t>Čestné prohlášení dodavatele potvrzující základní způsobilost</w:t>
      </w:r>
    </w:p>
    <w:p w14:paraId="697BD5ED" w14:textId="165CC61B" w:rsidR="00C45AFB" w:rsidRPr="00206202" w:rsidRDefault="00C45AFB" w:rsidP="00531729">
      <w:pPr>
        <w:tabs>
          <w:tab w:val="left" w:pos="1985"/>
        </w:tabs>
        <w:autoSpaceDE w:val="0"/>
        <w:autoSpaceDN w:val="0"/>
        <w:adjustRightInd w:val="0"/>
        <w:spacing w:after="0" w:line="360" w:lineRule="auto"/>
        <w:rPr>
          <w:rFonts w:cstheme="minorHAnsi"/>
          <w:color w:val="000000"/>
        </w:rPr>
      </w:pPr>
      <w:r w:rsidRPr="00206202">
        <w:rPr>
          <w:rFonts w:cstheme="minorHAnsi"/>
          <w:color w:val="000000"/>
        </w:rPr>
        <w:t xml:space="preserve">Příloha č. 4 </w:t>
      </w:r>
      <w:r w:rsidR="008410CD" w:rsidRPr="00206202">
        <w:rPr>
          <w:rFonts w:cstheme="minorHAnsi"/>
          <w:color w:val="000000"/>
        </w:rPr>
        <w:tab/>
      </w:r>
      <w:r w:rsidRPr="00206202">
        <w:rPr>
          <w:rFonts w:cstheme="minorHAnsi"/>
          <w:color w:val="000000"/>
        </w:rPr>
        <w:t xml:space="preserve">Kalkulace zakázky (slepý rozpočet) </w:t>
      </w:r>
    </w:p>
    <w:p w14:paraId="4ECAD138" w14:textId="0028B442" w:rsidR="00C45AFB" w:rsidRPr="00206202" w:rsidRDefault="00C45AFB" w:rsidP="00531729">
      <w:pPr>
        <w:tabs>
          <w:tab w:val="left" w:pos="1985"/>
        </w:tabs>
        <w:autoSpaceDE w:val="0"/>
        <w:autoSpaceDN w:val="0"/>
        <w:adjustRightInd w:val="0"/>
        <w:spacing w:after="0" w:line="360" w:lineRule="auto"/>
        <w:rPr>
          <w:rFonts w:cstheme="minorHAnsi"/>
          <w:color w:val="000000"/>
        </w:rPr>
      </w:pPr>
      <w:r w:rsidRPr="00206202">
        <w:rPr>
          <w:rFonts w:cstheme="minorHAnsi"/>
          <w:color w:val="000000"/>
        </w:rPr>
        <w:t>Příloha č. 5</w:t>
      </w:r>
      <w:r w:rsidRPr="00206202">
        <w:rPr>
          <w:rFonts w:cstheme="minorHAnsi"/>
          <w:color w:val="000000"/>
        </w:rPr>
        <w:tab/>
        <w:t>Závazný návrh Smlouvy o dílo</w:t>
      </w:r>
    </w:p>
    <w:p w14:paraId="55C92F4E" w14:textId="3497EF2A" w:rsidR="00C45AFB" w:rsidRPr="00206202" w:rsidRDefault="00C45AFB" w:rsidP="00531729">
      <w:pPr>
        <w:tabs>
          <w:tab w:val="left" w:pos="1985"/>
        </w:tabs>
        <w:autoSpaceDE w:val="0"/>
        <w:autoSpaceDN w:val="0"/>
        <w:adjustRightInd w:val="0"/>
        <w:spacing w:after="0" w:line="360" w:lineRule="auto"/>
        <w:rPr>
          <w:rFonts w:cstheme="minorHAnsi"/>
        </w:rPr>
      </w:pPr>
      <w:r w:rsidRPr="00206202">
        <w:rPr>
          <w:rFonts w:cstheme="minorHAnsi"/>
        </w:rPr>
        <w:t>Příloha č. 6</w:t>
      </w:r>
      <w:r w:rsidRPr="00206202">
        <w:rPr>
          <w:rFonts w:cstheme="minorHAnsi"/>
        </w:rPr>
        <w:tab/>
        <w:t xml:space="preserve">Podklady pro světelné výpočty </w:t>
      </w:r>
    </w:p>
    <w:p w14:paraId="222894A3" w14:textId="43BEF806" w:rsidR="00C05C03" w:rsidRPr="00206202" w:rsidRDefault="00C05C03" w:rsidP="00531729">
      <w:pPr>
        <w:tabs>
          <w:tab w:val="left" w:pos="1985"/>
        </w:tabs>
        <w:autoSpaceDE w:val="0"/>
        <w:autoSpaceDN w:val="0"/>
        <w:adjustRightInd w:val="0"/>
        <w:spacing w:after="0" w:line="360" w:lineRule="auto"/>
        <w:rPr>
          <w:rFonts w:cstheme="minorHAnsi"/>
        </w:rPr>
      </w:pPr>
      <w:r w:rsidRPr="00206202">
        <w:rPr>
          <w:rFonts w:cstheme="minorHAnsi"/>
        </w:rPr>
        <w:t>Příloh</w:t>
      </w:r>
      <w:r w:rsidR="00531729" w:rsidRPr="00206202">
        <w:rPr>
          <w:rFonts w:cstheme="minorHAnsi"/>
        </w:rPr>
        <w:t>y</w:t>
      </w:r>
      <w:r w:rsidRPr="00206202">
        <w:rPr>
          <w:rFonts w:cstheme="minorHAnsi"/>
        </w:rPr>
        <w:t xml:space="preserve"> č. 7</w:t>
      </w:r>
      <w:r w:rsidR="008410CD" w:rsidRPr="00206202">
        <w:rPr>
          <w:rFonts w:cstheme="minorHAnsi"/>
        </w:rPr>
        <w:tab/>
      </w:r>
      <w:r w:rsidRPr="00206202">
        <w:rPr>
          <w:rFonts w:cstheme="minorHAnsi"/>
        </w:rPr>
        <w:t>Technické parametry svítidel</w:t>
      </w:r>
    </w:p>
    <w:p w14:paraId="09DAE7C4" w14:textId="103DD746" w:rsidR="00C05C03" w:rsidRPr="00206202" w:rsidRDefault="00C05C03" w:rsidP="00531729">
      <w:pPr>
        <w:tabs>
          <w:tab w:val="left" w:pos="1985"/>
        </w:tabs>
        <w:autoSpaceDE w:val="0"/>
        <w:autoSpaceDN w:val="0"/>
        <w:adjustRightInd w:val="0"/>
        <w:spacing w:after="0" w:line="360" w:lineRule="auto"/>
        <w:rPr>
          <w:rFonts w:cstheme="minorHAnsi"/>
        </w:rPr>
      </w:pPr>
      <w:r w:rsidRPr="00206202">
        <w:rPr>
          <w:rFonts w:cstheme="minorHAnsi"/>
        </w:rPr>
        <w:t>Příloha č. 8</w:t>
      </w:r>
      <w:r w:rsidRPr="00206202">
        <w:rPr>
          <w:rFonts w:cstheme="minorHAnsi"/>
        </w:rPr>
        <w:tab/>
        <w:t>Specifikace svítidel</w:t>
      </w:r>
    </w:p>
    <w:p w14:paraId="2DFA06AC" w14:textId="34FDF194" w:rsidR="006615DD" w:rsidRPr="00206202" w:rsidRDefault="006615DD" w:rsidP="00531729">
      <w:pPr>
        <w:tabs>
          <w:tab w:val="left" w:pos="1985"/>
        </w:tabs>
        <w:autoSpaceDE w:val="0"/>
        <w:autoSpaceDN w:val="0"/>
        <w:adjustRightInd w:val="0"/>
        <w:spacing w:after="0" w:line="360" w:lineRule="auto"/>
        <w:rPr>
          <w:rFonts w:cstheme="minorHAnsi"/>
        </w:rPr>
      </w:pPr>
      <w:r w:rsidRPr="00206202">
        <w:rPr>
          <w:rFonts w:cstheme="minorHAnsi"/>
        </w:rPr>
        <w:t>Příloha č. 9</w:t>
      </w:r>
      <w:r w:rsidR="00396EA1">
        <w:rPr>
          <w:rFonts w:cstheme="minorHAnsi"/>
        </w:rPr>
        <w:tab/>
        <w:t>Pod</w:t>
      </w:r>
      <w:r w:rsidR="00623581" w:rsidRPr="00206202">
        <w:rPr>
          <w:rFonts w:cstheme="minorHAnsi"/>
        </w:rPr>
        <w:t>dodavatelé</w:t>
      </w:r>
    </w:p>
    <w:p w14:paraId="34D97795" w14:textId="6EAD1B79" w:rsidR="009A7AE9" w:rsidRPr="00206202" w:rsidRDefault="009A7AE9" w:rsidP="00C45AFB">
      <w:pPr>
        <w:tabs>
          <w:tab w:val="left" w:pos="1701"/>
        </w:tabs>
        <w:autoSpaceDE w:val="0"/>
        <w:autoSpaceDN w:val="0"/>
        <w:adjustRightInd w:val="0"/>
        <w:spacing w:after="0" w:line="360" w:lineRule="auto"/>
        <w:rPr>
          <w:rFonts w:cstheme="minorHAnsi"/>
          <w:color w:val="000000"/>
        </w:rPr>
      </w:pPr>
    </w:p>
    <w:p w14:paraId="0203DC55" w14:textId="69286797" w:rsidR="00B84933" w:rsidRPr="00206202" w:rsidRDefault="00B84933" w:rsidP="00C45AFB">
      <w:pPr>
        <w:tabs>
          <w:tab w:val="left" w:pos="1701"/>
        </w:tabs>
        <w:autoSpaceDE w:val="0"/>
        <w:autoSpaceDN w:val="0"/>
        <w:adjustRightInd w:val="0"/>
        <w:spacing w:after="0" w:line="360" w:lineRule="auto"/>
        <w:rPr>
          <w:rFonts w:cstheme="minorHAnsi"/>
          <w:color w:val="000000"/>
        </w:rPr>
      </w:pPr>
    </w:p>
    <w:p w14:paraId="4E1B0D55" w14:textId="77777777" w:rsidR="00B84933" w:rsidRPr="00206202" w:rsidRDefault="00B84933" w:rsidP="00C45AFB">
      <w:pPr>
        <w:tabs>
          <w:tab w:val="left" w:pos="1701"/>
        </w:tabs>
        <w:autoSpaceDE w:val="0"/>
        <w:autoSpaceDN w:val="0"/>
        <w:adjustRightInd w:val="0"/>
        <w:spacing w:after="0" w:line="360" w:lineRule="auto"/>
        <w:rPr>
          <w:rFonts w:cstheme="minorHAnsi"/>
          <w:color w:val="000000"/>
        </w:rPr>
      </w:pPr>
    </w:p>
    <w:p w14:paraId="6FC690F9" w14:textId="64288568" w:rsidR="00531729" w:rsidRPr="00206202" w:rsidRDefault="00AF76A3"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r w:rsidRPr="00D413BA">
        <w:rPr>
          <w:rFonts w:eastAsia="Times New Roman" w:cstheme="minorHAnsi"/>
          <w:lang w:eastAsia="cs-CZ"/>
        </w:rPr>
        <w:t>V</w:t>
      </w:r>
      <w:r w:rsidR="003D6DB4" w:rsidRPr="00D413BA">
        <w:rPr>
          <w:rFonts w:eastAsia="Times New Roman" w:cstheme="minorHAnsi"/>
          <w:lang w:eastAsia="cs-CZ"/>
        </w:rPr>
        <w:t> </w:t>
      </w:r>
      <w:r w:rsidR="00430940" w:rsidRPr="00D413BA">
        <w:rPr>
          <w:rFonts w:eastAsia="Times New Roman" w:cstheme="minorHAnsi"/>
          <w:lang w:eastAsia="cs-CZ"/>
        </w:rPr>
        <w:t>Blatné</w:t>
      </w:r>
      <w:r w:rsidR="00E72FEC" w:rsidRPr="00D413BA">
        <w:rPr>
          <w:rFonts w:eastAsia="Times New Roman" w:cstheme="minorHAnsi"/>
          <w:lang w:eastAsia="cs-CZ"/>
        </w:rPr>
        <w:t xml:space="preserve">, dne </w:t>
      </w:r>
      <w:r w:rsidR="00CA15CE">
        <w:rPr>
          <w:rFonts w:eastAsia="Times New Roman" w:cstheme="minorHAnsi"/>
          <w:lang w:eastAsia="cs-CZ"/>
        </w:rPr>
        <w:t>15</w:t>
      </w:r>
      <w:r w:rsidR="00892237" w:rsidRPr="00D413BA">
        <w:rPr>
          <w:rFonts w:eastAsia="Times New Roman" w:cstheme="minorHAnsi"/>
          <w:lang w:eastAsia="cs-CZ"/>
        </w:rPr>
        <w:t>.</w:t>
      </w:r>
      <w:r w:rsidR="000B2959" w:rsidRPr="00D413BA">
        <w:rPr>
          <w:rFonts w:eastAsia="Times New Roman" w:cstheme="minorHAnsi"/>
          <w:lang w:eastAsia="cs-CZ"/>
        </w:rPr>
        <w:t xml:space="preserve"> </w:t>
      </w:r>
      <w:r w:rsidR="00CA15CE">
        <w:rPr>
          <w:rFonts w:eastAsia="Times New Roman" w:cstheme="minorHAnsi"/>
          <w:lang w:eastAsia="cs-CZ"/>
        </w:rPr>
        <w:t>5</w:t>
      </w:r>
      <w:r w:rsidR="003D6DB4" w:rsidRPr="00D413BA">
        <w:rPr>
          <w:rFonts w:eastAsia="Times New Roman" w:cstheme="minorHAnsi"/>
          <w:lang w:eastAsia="cs-CZ"/>
        </w:rPr>
        <w:t>.</w:t>
      </w:r>
      <w:r w:rsidR="000B2959" w:rsidRPr="00D413BA">
        <w:rPr>
          <w:rFonts w:eastAsia="Times New Roman" w:cstheme="minorHAnsi"/>
          <w:lang w:eastAsia="cs-CZ"/>
        </w:rPr>
        <w:t xml:space="preserve"> </w:t>
      </w:r>
      <w:r w:rsidR="003D6DB4" w:rsidRPr="00D413BA">
        <w:rPr>
          <w:rFonts w:eastAsia="Times New Roman" w:cstheme="minorHAnsi"/>
          <w:lang w:eastAsia="cs-CZ"/>
        </w:rPr>
        <w:t>2023</w:t>
      </w:r>
      <w:r w:rsidRPr="00206202">
        <w:rPr>
          <w:rFonts w:eastAsia="Times New Roman" w:cstheme="minorHAnsi"/>
          <w:lang w:eastAsia="cs-CZ"/>
        </w:rPr>
        <w:tab/>
      </w:r>
      <w:r w:rsidRPr="00206202">
        <w:rPr>
          <w:rFonts w:eastAsia="Times New Roman" w:cstheme="minorHAnsi"/>
          <w:lang w:eastAsia="cs-CZ"/>
        </w:rPr>
        <w:tab/>
      </w:r>
      <w:r w:rsidRPr="00206202">
        <w:rPr>
          <w:rFonts w:eastAsia="Times New Roman" w:cstheme="minorHAnsi"/>
          <w:lang w:eastAsia="cs-CZ"/>
        </w:rPr>
        <w:tab/>
      </w:r>
      <w:r w:rsidRPr="00206202">
        <w:rPr>
          <w:rFonts w:eastAsia="Times New Roman" w:cstheme="minorHAnsi"/>
          <w:lang w:eastAsia="cs-CZ"/>
        </w:rPr>
        <w:tab/>
      </w:r>
      <w:r w:rsidRPr="00206202">
        <w:rPr>
          <w:rFonts w:eastAsia="Times New Roman" w:cstheme="minorHAnsi"/>
          <w:lang w:eastAsia="cs-CZ"/>
        </w:rPr>
        <w:tab/>
      </w:r>
    </w:p>
    <w:p w14:paraId="3ED6B4D8" w14:textId="4DE4A898" w:rsidR="00F75BE6" w:rsidRPr="00206202" w:rsidRDefault="00F75BE6"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5F598823" w14:textId="28B61B50" w:rsidR="004B0EEE" w:rsidRDefault="004B0EEE"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6D42A2FA" w14:textId="77777777" w:rsidR="003D6DB4" w:rsidRPr="00206202" w:rsidRDefault="003D6DB4" w:rsidP="00C5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p>
    <w:p w14:paraId="1F86130C" w14:textId="77777777" w:rsidR="00CA15CE" w:rsidRDefault="003D6DB4" w:rsidP="001D7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r>
        <w:rPr>
          <w:rFonts w:eastAsia="Times New Roman" w:cstheme="minorHAnsi"/>
          <w:lang w:eastAsia="cs-CZ"/>
        </w:rPr>
        <w:tab/>
      </w:r>
      <w:r w:rsidR="00531729" w:rsidRPr="00206202">
        <w:rPr>
          <w:rFonts w:eastAsia="Times New Roman" w:cstheme="minorHAnsi"/>
          <w:lang w:eastAsia="cs-CZ"/>
        </w:rPr>
        <w:t xml:space="preserve"> </w:t>
      </w:r>
      <w:r w:rsidR="00531729" w:rsidRPr="00206202">
        <w:rPr>
          <w:rFonts w:eastAsia="Times New Roman" w:cstheme="minorHAnsi"/>
          <w:lang w:eastAsia="cs-CZ"/>
        </w:rPr>
        <w:tab/>
      </w:r>
      <w:r w:rsidR="00531729" w:rsidRPr="00206202">
        <w:rPr>
          <w:rFonts w:eastAsia="Times New Roman" w:cstheme="minorHAnsi"/>
          <w:lang w:eastAsia="cs-CZ"/>
        </w:rPr>
        <w:tab/>
      </w:r>
      <w:r w:rsidR="00531729" w:rsidRPr="00206202">
        <w:rPr>
          <w:rFonts w:eastAsia="Times New Roman" w:cstheme="minorHAnsi"/>
          <w:lang w:eastAsia="cs-CZ"/>
        </w:rPr>
        <w:tab/>
      </w:r>
      <w:r w:rsidR="00531729" w:rsidRPr="00206202">
        <w:rPr>
          <w:rFonts w:eastAsia="Times New Roman" w:cstheme="minorHAnsi"/>
          <w:lang w:eastAsia="cs-CZ"/>
        </w:rPr>
        <w:tab/>
      </w:r>
      <w:r w:rsidR="00531729" w:rsidRPr="00206202">
        <w:rPr>
          <w:rFonts w:eastAsia="Times New Roman" w:cstheme="minorHAnsi"/>
          <w:lang w:eastAsia="cs-CZ"/>
        </w:rPr>
        <w:tab/>
      </w:r>
      <w:r w:rsidR="00430940">
        <w:rPr>
          <w:rFonts w:eastAsia="Times New Roman" w:cstheme="minorHAnsi"/>
          <w:lang w:eastAsia="cs-CZ"/>
        </w:rPr>
        <w:t>Ing. Robert Flandera</w:t>
      </w:r>
      <w:r w:rsidR="00CA15CE">
        <w:rPr>
          <w:rFonts w:eastAsia="Times New Roman" w:cstheme="minorHAnsi"/>
          <w:lang w:eastAsia="cs-CZ"/>
        </w:rPr>
        <w:t xml:space="preserve"> v. r. </w:t>
      </w:r>
    </w:p>
    <w:p w14:paraId="1D74CF7F" w14:textId="20676159" w:rsidR="00E72FEC" w:rsidRPr="00206202" w:rsidRDefault="00CA15CE" w:rsidP="001D7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eastAsia="cs-CZ"/>
        </w:rPr>
      </w:pPr>
      <w:r>
        <w:rPr>
          <w:rFonts w:eastAsia="Times New Roman" w:cstheme="minorHAnsi"/>
          <w:lang w:eastAsia="cs-CZ"/>
        </w:rPr>
        <w:tab/>
      </w:r>
      <w:r>
        <w:rPr>
          <w:rFonts w:eastAsia="Times New Roman" w:cstheme="minorHAnsi"/>
          <w:lang w:eastAsia="cs-CZ"/>
        </w:rPr>
        <w:tab/>
      </w:r>
      <w:r>
        <w:rPr>
          <w:rFonts w:eastAsia="Times New Roman" w:cstheme="minorHAnsi"/>
          <w:lang w:eastAsia="cs-CZ"/>
        </w:rPr>
        <w:tab/>
      </w:r>
      <w:r>
        <w:rPr>
          <w:rFonts w:eastAsia="Times New Roman" w:cstheme="minorHAnsi"/>
          <w:lang w:eastAsia="cs-CZ"/>
        </w:rPr>
        <w:tab/>
      </w:r>
      <w:r>
        <w:rPr>
          <w:rFonts w:eastAsia="Times New Roman" w:cstheme="minorHAnsi"/>
          <w:lang w:eastAsia="cs-CZ"/>
        </w:rPr>
        <w:tab/>
      </w:r>
      <w:r>
        <w:rPr>
          <w:rFonts w:eastAsia="Times New Roman" w:cstheme="minorHAnsi"/>
          <w:lang w:eastAsia="cs-CZ"/>
        </w:rPr>
        <w:tab/>
        <w:t xml:space="preserve">           </w:t>
      </w:r>
      <w:bookmarkStart w:id="3" w:name="_GoBack"/>
      <w:bookmarkEnd w:id="3"/>
      <w:r w:rsidR="00430940">
        <w:rPr>
          <w:rFonts w:eastAsia="Times New Roman" w:cstheme="minorHAnsi"/>
          <w:lang w:eastAsia="cs-CZ"/>
        </w:rPr>
        <w:t xml:space="preserve"> </w:t>
      </w:r>
      <w:r w:rsidR="00430940" w:rsidRPr="00206202">
        <w:rPr>
          <w:rFonts w:eastAsia="Times New Roman" w:cstheme="minorHAnsi"/>
          <w:lang w:eastAsia="cs-CZ"/>
        </w:rPr>
        <w:t>starosta</w:t>
      </w:r>
      <w:r w:rsidR="00E72FEC" w:rsidRPr="00206202">
        <w:rPr>
          <w:rFonts w:eastAsia="Times New Roman" w:cstheme="minorHAnsi"/>
          <w:lang w:eastAsia="cs-CZ"/>
        </w:rPr>
        <w:t xml:space="preserve">                                            </w:t>
      </w:r>
      <w:r w:rsidR="00531729" w:rsidRPr="00206202">
        <w:rPr>
          <w:rFonts w:eastAsia="Times New Roman" w:cstheme="minorHAnsi"/>
          <w:lang w:eastAsia="cs-CZ"/>
        </w:rPr>
        <w:t xml:space="preserve">    </w:t>
      </w:r>
    </w:p>
    <w:sectPr w:rsidR="00E72FEC" w:rsidRPr="00206202" w:rsidSect="000D1B07">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2488A" w16cex:dateUtc="2023-04-13T07:23:00Z"/>
  <w16cex:commentExtensible w16cex:durableId="27E2486F" w16cex:dateUtc="2023-04-13T07:22:00Z"/>
  <w16cex:commentExtensible w16cex:durableId="27E24B06" w16cex:dateUtc="2023-04-13T07:33:00Z"/>
  <w16cex:commentExtensible w16cex:durableId="27E24BB9" w16cex:dateUtc="2023-04-13T07:36:00Z"/>
  <w16cex:commentExtensible w16cex:durableId="27E24C55" w16cex:dateUtc="2023-04-13T07:39:00Z"/>
  <w16cex:commentExtensible w16cex:durableId="27E79B16" w16cex:dateUtc="2023-04-17T08:16:00Z"/>
  <w16cex:commentExtensible w16cex:durableId="27E24E58" w16cex:dateUtc="2023-04-13T07:48:00Z"/>
  <w16cex:commentExtensible w16cex:durableId="27E24EFD" w16cex:dateUtc="2023-04-13T07:50:00Z"/>
  <w16cex:commentExtensible w16cex:durableId="27E24F56" w16cex:dateUtc="2023-04-13T07:52:00Z"/>
  <w16cex:commentExtensible w16cex:durableId="27E79B59" w16cex:dateUtc="2023-04-17T08:18:00Z"/>
  <w16cex:commentExtensible w16cex:durableId="27E250AB" w16cex:dateUtc="2023-04-13T07:58:00Z"/>
  <w16cex:commentExtensible w16cex:durableId="27E79B89" w16cex:dateUtc="2023-04-17T08:18:00Z"/>
  <w16cex:commentExtensible w16cex:durableId="27E25247" w16cex:dateUtc="2023-04-13T08:04:00Z"/>
  <w16cex:commentExtensible w16cex:durableId="27E253C2" w16cex:dateUtc="2023-04-13T08:11:00Z"/>
  <w16cex:commentExtensible w16cex:durableId="27E79BAC" w16cex:dateUtc="2023-04-17T08:19:00Z"/>
  <w16cex:commentExtensible w16cex:durableId="27E79BBE" w16cex:dateUtc="2023-04-17T08:19:00Z"/>
  <w16cex:commentExtensible w16cex:durableId="27E254A1" w16cex:dateUtc="2023-04-13T08:14:00Z"/>
  <w16cex:commentExtensible w16cex:durableId="27E25738" w16cex:dateUtc="2023-04-13T08:26:00Z"/>
  <w16cex:commentExtensible w16cex:durableId="27E79C0F" w16cex:dateUtc="2023-04-17T08:21:00Z"/>
  <w16cex:commentExtensible w16cex:durableId="27E7C903" w16cex:dateUtc="2023-04-17T11:32:00Z"/>
  <w16cex:commentExtensible w16cex:durableId="27E79C5B" w16cex:dateUtc="2023-04-17T08:22:00Z"/>
  <w16cex:commentExtensible w16cex:durableId="27E25822" w16cex:dateUtc="2023-04-13T08:29:00Z"/>
  <w16cex:commentExtensible w16cex:durableId="27E25A91" w16cex:dateUtc="2023-04-13T08:40:00Z"/>
  <w16cex:commentExtensible w16cex:durableId="27E25AF6" w16cex:dateUtc="2023-04-13T08:41:00Z"/>
  <w16cex:commentExtensible w16cex:durableId="27E25B2A" w16cex:dateUtc="2023-04-13T08:42:00Z"/>
  <w16cex:commentExtensible w16cex:durableId="27E2618A" w16cex:dateUtc="2023-04-13T09:10:00Z"/>
  <w16cex:commentExtensible w16cex:durableId="27E261B0" w16cex:dateUtc="2023-04-13T0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884E44" w16cid:durableId="27E2465A"/>
  <w16cid:commentId w16cid:paraId="55EB4123" w16cid:durableId="27E2488A"/>
  <w16cid:commentId w16cid:paraId="252D7E3D" w16cid:durableId="27E79A79"/>
  <w16cid:commentId w16cid:paraId="68CE6134" w16cid:durableId="27E2465B"/>
  <w16cid:commentId w16cid:paraId="0E73C0E2" w16cid:durableId="27E2486F"/>
  <w16cid:commentId w16cid:paraId="28FA19C6" w16cid:durableId="27E79A7C"/>
  <w16cid:commentId w16cid:paraId="185CC0C3" w16cid:durableId="27E2465C"/>
  <w16cid:commentId w16cid:paraId="2CCD1943" w16cid:durableId="27E24B06"/>
  <w16cid:commentId w16cid:paraId="1560180B" w16cid:durableId="27E79A7F"/>
  <w16cid:commentId w16cid:paraId="1B11EC31" w16cid:durableId="27E2465D"/>
  <w16cid:commentId w16cid:paraId="4294BFB4" w16cid:durableId="27E24BB9"/>
  <w16cid:commentId w16cid:paraId="72AAD1DF" w16cid:durableId="27E79A82"/>
  <w16cid:commentId w16cid:paraId="2A218E9A" w16cid:durableId="27E2465E"/>
  <w16cid:commentId w16cid:paraId="16EFAF32" w16cid:durableId="27E24C55"/>
  <w16cid:commentId w16cid:paraId="4D286215" w16cid:durableId="27E79A85"/>
  <w16cid:commentId w16cid:paraId="3902426F" w16cid:durableId="27E79B16"/>
  <w16cid:commentId w16cid:paraId="51BB116E" w16cid:durableId="27E2465F"/>
  <w16cid:commentId w16cid:paraId="79FB964F" w16cid:durableId="27E24660"/>
  <w16cid:commentId w16cid:paraId="3DB18692" w16cid:durableId="27E24E58"/>
  <w16cid:commentId w16cid:paraId="43482482" w16cid:durableId="27E79A89"/>
  <w16cid:commentId w16cid:paraId="68A8A5C2" w16cid:durableId="27E24661"/>
  <w16cid:commentId w16cid:paraId="448C3B62" w16cid:durableId="27E24EFD"/>
  <w16cid:commentId w16cid:paraId="0F543C07" w16cid:durableId="27E79A8C"/>
  <w16cid:commentId w16cid:paraId="0F2FF2A4" w16cid:durableId="27E24662"/>
  <w16cid:commentId w16cid:paraId="0D26967A" w16cid:durableId="27E24F56"/>
  <w16cid:commentId w16cid:paraId="2E07ED97" w16cid:durableId="27E79A8F"/>
  <w16cid:commentId w16cid:paraId="5020BF18" w16cid:durableId="27E79B59"/>
  <w16cid:commentId w16cid:paraId="2073AF56" w16cid:durableId="27E24663"/>
  <w16cid:commentId w16cid:paraId="79290667" w16cid:durableId="27E250AB"/>
  <w16cid:commentId w16cid:paraId="540068B0" w16cid:durableId="27E79A92"/>
  <w16cid:commentId w16cid:paraId="7739F976" w16cid:durableId="27E79B89"/>
  <w16cid:commentId w16cid:paraId="2037C0DD" w16cid:durableId="27E24664"/>
  <w16cid:commentId w16cid:paraId="17A1E50C" w16cid:durableId="27E25247"/>
  <w16cid:commentId w16cid:paraId="5EC0C02F" w16cid:durableId="27E79A95"/>
  <w16cid:commentId w16cid:paraId="60D1EB5D" w16cid:durableId="27E24665"/>
  <w16cid:commentId w16cid:paraId="3E20993F" w16cid:durableId="27E253C2"/>
  <w16cid:commentId w16cid:paraId="7F9B0F15" w16cid:durableId="27E79A98"/>
  <w16cid:commentId w16cid:paraId="7318F811" w16cid:durableId="27E79BAC"/>
  <w16cid:commentId w16cid:paraId="418FA9EE" w16cid:durableId="27E24666"/>
  <w16cid:commentId w16cid:paraId="08F431C6" w16cid:durableId="27E79A9A"/>
  <w16cid:commentId w16cid:paraId="1B261BB3" w16cid:durableId="27E79A9B"/>
  <w16cid:commentId w16cid:paraId="301F276E" w16cid:durableId="27E79BBE"/>
  <w16cid:commentId w16cid:paraId="694E9787" w16cid:durableId="27E24667"/>
  <w16cid:commentId w16cid:paraId="46DC294F" w16cid:durableId="27E254A1"/>
  <w16cid:commentId w16cid:paraId="0441C2C0" w16cid:durableId="27E79A9E"/>
  <w16cid:commentId w16cid:paraId="0E09915B" w16cid:durableId="27E24668"/>
  <w16cid:commentId w16cid:paraId="5B558DE3" w16cid:durableId="27E25738"/>
  <w16cid:commentId w16cid:paraId="3E714ADC" w16cid:durableId="27E79AA1"/>
  <w16cid:commentId w16cid:paraId="49CF1EB9" w16cid:durableId="27E79AA2"/>
  <w16cid:commentId w16cid:paraId="5F0183EC" w16cid:durableId="27E79C0F"/>
  <w16cid:commentId w16cid:paraId="3975B7B4" w16cid:durableId="27E79AA3"/>
  <w16cid:commentId w16cid:paraId="0496F123" w16cid:durableId="27E7C903"/>
  <w16cid:commentId w16cid:paraId="772DE893" w16cid:durableId="27E79AA4"/>
  <w16cid:commentId w16cid:paraId="0C16F993" w16cid:durableId="27E79C5B"/>
  <w16cid:commentId w16cid:paraId="5E4E5952" w16cid:durableId="27E24669"/>
  <w16cid:commentId w16cid:paraId="0FE3DE27" w16cid:durableId="27E25822"/>
  <w16cid:commentId w16cid:paraId="4C0718AA" w16cid:durableId="27E79AA7"/>
  <w16cid:commentId w16cid:paraId="3B198E86" w16cid:durableId="27E2466A"/>
  <w16cid:commentId w16cid:paraId="5382B6DE" w16cid:durableId="27E25A91"/>
  <w16cid:commentId w16cid:paraId="12754042" w16cid:durableId="27E79AAA"/>
  <w16cid:commentId w16cid:paraId="1D9AF9A5" w16cid:durableId="27E2466B"/>
  <w16cid:commentId w16cid:paraId="1B42AE1F" w16cid:durableId="27E25AF6"/>
  <w16cid:commentId w16cid:paraId="7B8DE0F2" w16cid:durableId="27E79AAD"/>
  <w16cid:commentId w16cid:paraId="009C7243" w16cid:durableId="27E2466C"/>
  <w16cid:commentId w16cid:paraId="462AD34E" w16cid:durableId="27E25B2A"/>
  <w16cid:commentId w16cid:paraId="7609AC9A" w16cid:durableId="27E2466D"/>
  <w16cid:commentId w16cid:paraId="639B4325" w16cid:durableId="27E2618A"/>
  <w16cid:commentId w16cid:paraId="445996A5" w16cid:durableId="27E2466E"/>
  <w16cid:commentId w16cid:paraId="05E06B56" w16cid:durableId="27E261B0"/>
  <w16cid:commentId w16cid:paraId="25DCC45C" w16cid:durableId="27E79A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A4370" w14:textId="77777777" w:rsidR="003C3F82" w:rsidRDefault="003C3F82" w:rsidP="001A2524">
      <w:pPr>
        <w:spacing w:after="0" w:line="240" w:lineRule="auto"/>
      </w:pPr>
      <w:r>
        <w:separator/>
      </w:r>
    </w:p>
  </w:endnote>
  <w:endnote w:type="continuationSeparator" w:id="0">
    <w:p w14:paraId="16DB0422" w14:textId="77777777" w:rsidR="003C3F82" w:rsidRDefault="003C3F82" w:rsidP="001A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E133D" w14:textId="77777777" w:rsidR="002C01F4" w:rsidRPr="001A2524" w:rsidRDefault="002C01F4" w:rsidP="001A2524">
    <w:pPr>
      <w:pStyle w:val="Zpat"/>
      <w:jc w:val="center"/>
      <w:rPr>
        <w:rFonts w:ascii="Lucida Console" w:hAnsi="Lucida Console"/>
        <w:sz w:val="18"/>
      </w:rPr>
    </w:pPr>
    <w:r w:rsidRPr="001A2524">
      <w:rPr>
        <w:rFonts w:ascii="Lucida Console" w:hAnsi="Lucida Console"/>
        <w:sz w:val="18"/>
      </w:rPr>
      <w:t xml:space="preserve">Stránka </w:t>
    </w:r>
    <w:r w:rsidRPr="001A2524">
      <w:rPr>
        <w:rFonts w:ascii="Lucida Console" w:hAnsi="Lucida Console"/>
        <w:b/>
        <w:bCs/>
        <w:sz w:val="18"/>
      </w:rPr>
      <w:fldChar w:fldCharType="begin"/>
    </w:r>
    <w:r w:rsidRPr="001A2524">
      <w:rPr>
        <w:rFonts w:ascii="Lucida Console" w:hAnsi="Lucida Console"/>
        <w:b/>
        <w:bCs/>
        <w:sz w:val="18"/>
      </w:rPr>
      <w:instrText>PAGE  \* Arabic  \* MERGEFORMAT</w:instrText>
    </w:r>
    <w:r w:rsidRPr="001A2524">
      <w:rPr>
        <w:rFonts w:ascii="Lucida Console" w:hAnsi="Lucida Console"/>
        <w:b/>
        <w:bCs/>
        <w:sz w:val="18"/>
      </w:rPr>
      <w:fldChar w:fldCharType="separate"/>
    </w:r>
    <w:r w:rsidR="00CA15CE">
      <w:rPr>
        <w:rFonts w:ascii="Lucida Console" w:hAnsi="Lucida Console"/>
        <w:b/>
        <w:bCs/>
        <w:noProof/>
        <w:sz w:val="18"/>
      </w:rPr>
      <w:t>19</w:t>
    </w:r>
    <w:r w:rsidRPr="001A2524">
      <w:rPr>
        <w:rFonts w:ascii="Lucida Console" w:hAnsi="Lucida Console"/>
        <w:b/>
        <w:bCs/>
        <w:sz w:val="18"/>
      </w:rPr>
      <w:fldChar w:fldCharType="end"/>
    </w:r>
    <w:r w:rsidRPr="001A2524">
      <w:rPr>
        <w:rFonts w:ascii="Lucida Console" w:hAnsi="Lucida Console"/>
        <w:sz w:val="18"/>
      </w:rPr>
      <w:t xml:space="preserve"> z </w:t>
    </w:r>
    <w:r w:rsidR="00C05C03">
      <w:rPr>
        <w:rFonts w:ascii="Lucida Console" w:hAnsi="Lucida Console"/>
        <w:b/>
        <w:bCs/>
        <w:noProof/>
        <w:sz w:val="18"/>
      </w:rPr>
      <w:fldChar w:fldCharType="begin"/>
    </w:r>
    <w:r w:rsidR="00C05C03">
      <w:rPr>
        <w:rFonts w:ascii="Lucida Console" w:hAnsi="Lucida Console"/>
        <w:b/>
        <w:bCs/>
        <w:noProof/>
        <w:sz w:val="18"/>
      </w:rPr>
      <w:instrText>NUMPAGES  \* Arabic  \* MERGEFORMAT</w:instrText>
    </w:r>
    <w:r w:rsidR="00C05C03">
      <w:rPr>
        <w:rFonts w:ascii="Lucida Console" w:hAnsi="Lucida Console"/>
        <w:b/>
        <w:bCs/>
        <w:noProof/>
        <w:sz w:val="18"/>
      </w:rPr>
      <w:fldChar w:fldCharType="separate"/>
    </w:r>
    <w:r w:rsidR="00CA15CE">
      <w:rPr>
        <w:rFonts w:ascii="Lucida Console" w:hAnsi="Lucida Console"/>
        <w:b/>
        <w:bCs/>
        <w:noProof/>
        <w:sz w:val="18"/>
      </w:rPr>
      <w:t>20</w:t>
    </w:r>
    <w:r w:rsidR="00C05C03">
      <w:rPr>
        <w:rFonts w:ascii="Lucida Console" w:hAnsi="Lucida Console"/>
        <w:b/>
        <w:bCs/>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6E9D6" w14:textId="77777777" w:rsidR="003C3F82" w:rsidRDefault="003C3F82" w:rsidP="001A2524">
      <w:pPr>
        <w:spacing w:after="0" w:line="240" w:lineRule="auto"/>
      </w:pPr>
      <w:r>
        <w:separator/>
      </w:r>
    </w:p>
  </w:footnote>
  <w:footnote w:type="continuationSeparator" w:id="0">
    <w:p w14:paraId="0F972C2D" w14:textId="77777777" w:rsidR="003C3F82" w:rsidRDefault="003C3F82" w:rsidP="001A2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44064" w14:textId="076BD90F" w:rsidR="0081001C" w:rsidRPr="0081001C" w:rsidRDefault="0081001C" w:rsidP="0081001C">
    <w:r>
      <w:rPr>
        <w:noProof/>
        <w:lang w:eastAsia="cs-CZ"/>
      </w:rPr>
      <w:drawing>
        <wp:inline distT="0" distB="0" distL="0" distR="0" wp14:anchorId="6F9EC537" wp14:editId="496908A1">
          <wp:extent cx="1670685" cy="445135"/>
          <wp:effectExtent l="0" t="0" r="571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445135"/>
                  </a:xfrm>
                  <a:prstGeom prst="rect">
                    <a:avLst/>
                  </a:prstGeom>
                  <a:noFill/>
                </pic:spPr>
              </pic:pic>
            </a:graphicData>
          </a:graphic>
        </wp:inline>
      </w:drawing>
    </w:r>
    <w:r>
      <w:rPr>
        <w:noProof/>
      </w:rPr>
      <w:t xml:space="preserve">                    </w:t>
    </w:r>
    <w:r>
      <w:rPr>
        <w:noProof/>
        <w:lang w:eastAsia="cs-CZ"/>
      </w:rPr>
      <w:drawing>
        <wp:inline distT="0" distB="0" distL="0" distR="0" wp14:anchorId="6ABDC1FF" wp14:editId="0CC84E13">
          <wp:extent cx="1231265" cy="548640"/>
          <wp:effectExtent l="0" t="0" r="6985" b="381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548640"/>
                  </a:xfrm>
                  <a:prstGeom prst="rect">
                    <a:avLst/>
                  </a:prstGeom>
                  <a:noFill/>
                </pic:spPr>
              </pic:pic>
            </a:graphicData>
          </a:graphic>
        </wp:inline>
      </w:drawing>
    </w:r>
    <w:r>
      <w:rPr>
        <w:noProof/>
      </w:rPr>
      <w:t xml:space="preserve">                                  </w:t>
    </w:r>
    <w:r>
      <w:rPr>
        <w:noProof/>
        <w:lang w:eastAsia="cs-CZ"/>
      </w:rPr>
      <w:drawing>
        <wp:inline distT="0" distB="0" distL="0" distR="0" wp14:anchorId="7B67DABB" wp14:editId="5A3F421A">
          <wp:extent cx="1123839" cy="600075"/>
          <wp:effectExtent l="0" t="0" r="63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7566" cy="612744"/>
                  </a:xfrm>
                  <a:prstGeom prst="rect">
                    <a:avLst/>
                  </a:prstGeom>
                  <a:noFill/>
                  <a:ln>
                    <a:noFill/>
                  </a:ln>
                </pic:spPr>
              </pic:pic>
            </a:graphicData>
          </a:graphic>
        </wp:inline>
      </w:drawing>
    </w:r>
  </w:p>
  <w:p w14:paraId="24A1B138" w14:textId="642F4EFF" w:rsidR="00613277" w:rsidRDefault="00613277" w:rsidP="0081001C">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3413"/>
    <w:multiLevelType w:val="hybridMultilevel"/>
    <w:tmpl w:val="FD58E1CC"/>
    <w:lvl w:ilvl="0" w:tplc="53E60BBE">
      <w:start w:val="1"/>
      <w:numFmt w:val="decimal"/>
      <w:lvlText w:val="%1."/>
      <w:lvlJc w:val="left"/>
      <w:pPr>
        <w:ind w:left="492" w:hanging="360"/>
      </w:pPr>
      <w:rPr>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05820AE"/>
    <w:multiLevelType w:val="hybridMultilevel"/>
    <w:tmpl w:val="E31683D0"/>
    <w:lvl w:ilvl="0" w:tplc="76FADF7E">
      <w:start w:val="4"/>
      <w:numFmt w:val="bullet"/>
      <w:lvlText w:val="-"/>
      <w:lvlJc w:val="left"/>
      <w:pPr>
        <w:ind w:left="1776" w:hanging="360"/>
      </w:pPr>
      <w:rPr>
        <w:rFonts w:ascii="Lucida Console" w:eastAsia="Times New Roman" w:hAnsi="Lucida Console"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1685249F"/>
    <w:multiLevelType w:val="hybridMultilevel"/>
    <w:tmpl w:val="601CA620"/>
    <w:lvl w:ilvl="0" w:tplc="04050017">
      <w:start w:val="1"/>
      <w:numFmt w:val="lowerLetter"/>
      <w:lvlText w:val="%1)"/>
      <w:lvlJc w:val="left"/>
      <w:pPr>
        <w:ind w:left="720" w:hanging="360"/>
      </w:pPr>
    </w:lvl>
    <w:lvl w:ilvl="1" w:tplc="04050005">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565605"/>
    <w:multiLevelType w:val="hybridMultilevel"/>
    <w:tmpl w:val="AABC7C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986C40"/>
    <w:multiLevelType w:val="hybridMultilevel"/>
    <w:tmpl w:val="45FA1F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144F47"/>
    <w:multiLevelType w:val="hybridMultilevel"/>
    <w:tmpl w:val="B1266A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0F71F7"/>
    <w:multiLevelType w:val="hybridMultilevel"/>
    <w:tmpl w:val="ABFEC866"/>
    <w:lvl w:ilvl="0" w:tplc="483E035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7F065C"/>
    <w:multiLevelType w:val="hybridMultilevel"/>
    <w:tmpl w:val="485E9D9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BB66A7"/>
    <w:multiLevelType w:val="hybridMultilevel"/>
    <w:tmpl w:val="E86E82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096A94"/>
    <w:multiLevelType w:val="hybridMultilevel"/>
    <w:tmpl w:val="E71E2268"/>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334C39DB"/>
    <w:multiLevelType w:val="hybridMultilevel"/>
    <w:tmpl w:val="B24CBF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865831"/>
    <w:multiLevelType w:val="hybridMultilevel"/>
    <w:tmpl w:val="81B80086"/>
    <w:lvl w:ilvl="0" w:tplc="53E60BBE">
      <w:start w:val="1"/>
      <w:numFmt w:val="decimal"/>
      <w:lvlText w:val="%1."/>
      <w:lvlJc w:val="left"/>
      <w:pPr>
        <w:ind w:left="426" w:hanging="360"/>
      </w:pPr>
      <w:rPr>
        <w:b/>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2" w15:restartNumberingAfterBreak="0">
    <w:nsid w:val="3F9C720E"/>
    <w:multiLevelType w:val="hybridMultilevel"/>
    <w:tmpl w:val="8E4EB12C"/>
    <w:lvl w:ilvl="0" w:tplc="38A6A94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A752AE9"/>
    <w:multiLevelType w:val="hybridMultilevel"/>
    <w:tmpl w:val="A95A81EC"/>
    <w:lvl w:ilvl="0" w:tplc="76FADF7E">
      <w:start w:val="4"/>
      <w:numFmt w:val="bullet"/>
      <w:lvlText w:val="-"/>
      <w:lvlJc w:val="left"/>
      <w:pPr>
        <w:ind w:left="1068" w:hanging="360"/>
      </w:pPr>
      <w:rPr>
        <w:rFonts w:ascii="Lucida Console" w:eastAsia="Times New Roman" w:hAnsi="Lucida Console"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4F577219"/>
    <w:multiLevelType w:val="hybridMultilevel"/>
    <w:tmpl w:val="F3640E4E"/>
    <w:lvl w:ilvl="0" w:tplc="04050017">
      <w:start w:val="1"/>
      <w:numFmt w:val="lowerLetter"/>
      <w:lvlText w:val="%1)"/>
      <w:lvlJc w:val="left"/>
      <w:pPr>
        <w:ind w:left="720" w:hanging="360"/>
      </w:pPr>
    </w:lvl>
    <w:lvl w:ilvl="1" w:tplc="04050005">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14E62E6"/>
    <w:multiLevelType w:val="hybridMultilevel"/>
    <w:tmpl w:val="883E299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7A10CC"/>
    <w:multiLevelType w:val="hybridMultilevel"/>
    <w:tmpl w:val="1A0A67EA"/>
    <w:lvl w:ilvl="0" w:tplc="EAA8F190">
      <w:start w:val="1"/>
      <w:numFmt w:val="decimal"/>
      <w:lvlText w:val="%1."/>
      <w:lvlJc w:val="left"/>
      <w:pPr>
        <w:ind w:left="1065" w:hanging="705"/>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5912C0"/>
    <w:multiLevelType w:val="hybridMultilevel"/>
    <w:tmpl w:val="81B80086"/>
    <w:lvl w:ilvl="0" w:tplc="53E60BBE">
      <w:start w:val="1"/>
      <w:numFmt w:val="decimal"/>
      <w:lvlText w:val="%1."/>
      <w:lvlJc w:val="left"/>
      <w:pPr>
        <w:ind w:left="426" w:hanging="360"/>
      </w:pPr>
      <w:rPr>
        <w:b/>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8" w15:restartNumberingAfterBreak="0">
    <w:nsid w:val="6D0A57F9"/>
    <w:multiLevelType w:val="hybridMultilevel"/>
    <w:tmpl w:val="B18243F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D8E3D9D"/>
    <w:multiLevelType w:val="hybridMultilevel"/>
    <w:tmpl w:val="F1DABA3A"/>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0" w15:restartNumberingAfterBreak="0">
    <w:nsid w:val="6EF61923"/>
    <w:multiLevelType w:val="hybridMultilevel"/>
    <w:tmpl w:val="FD58E1CC"/>
    <w:lvl w:ilvl="0" w:tplc="53E60BBE">
      <w:start w:val="1"/>
      <w:numFmt w:val="decimal"/>
      <w:lvlText w:val="%1."/>
      <w:lvlJc w:val="left"/>
      <w:pPr>
        <w:ind w:left="492" w:hanging="360"/>
      </w:pPr>
      <w:rPr>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726728C1"/>
    <w:multiLevelType w:val="hybridMultilevel"/>
    <w:tmpl w:val="6E5C4A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A915584"/>
    <w:multiLevelType w:val="hybridMultilevel"/>
    <w:tmpl w:val="744A98D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BED1946"/>
    <w:multiLevelType w:val="hybridMultilevel"/>
    <w:tmpl w:val="8D6292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5"/>
  </w:num>
  <w:num w:numId="4">
    <w:abstractNumId w:val="10"/>
  </w:num>
  <w:num w:numId="5">
    <w:abstractNumId w:val="18"/>
  </w:num>
  <w:num w:numId="6">
    <w:abstractNumId w:val="7"/>
  </w:num>
  <w:num w:numId="7">
    <w:abstractNumId w:val="15"/>
  </w:num>
  <w:num w:numId="8">
    <w:abstractNumId w:val="8"/>
  </w:num>
  <w:num w:numId="9">
    <w:abstractNumId w:val="11"/>
  </w:num>
  <w:num w:numId="10">
    <w:abstractNumId w:val="23"/>
  </w:num>
  <w:num w:numId="11">
    <w:abstractNumId w:val="13"/>
  </w:num>
  <w:num w:numId="12">
    <w:abstractNumId w:val="1"/>
  </w:num>
  <w:num w:numId="13">
    <w:abstractNumId w:val="19"/>
  </w:num>
  <w:num w:numId="14">
    <w:abstractNumId w:val="4"/>
  </w:num>
  <w:num w:numId="15">
    <w:abstractNumId w:val="12"/>
  </w:num>
  <w:num w:numId="16">
    <w:abstractNumId w:val="16"/>
  </w:num>
  <w:num w:numId="17">
    <w:abstractNumId w:val="3"/>
  </w:num>
  <w:num w:numId="18">
    <w:abstractNumId w:val="17"/>
  </w:num>
  <w:num w:numId="19">
    <w:abstractNumId w:val="20"/>
  </w:num>
  <w:num w:numId="20">
    <w:abstractNumId w:val="0"/>
  </w:num>
  <w:num w:numId="21">
    <w:abstractNumId w:val="6"/>
  </w:num>
  <w:num w:numId="22">
    <w:abstractNumId w:val="2"/>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BD"/>
    <w:rsid w:val="00002064"/>
    <w:rsid w:val="000079E2"/>
    <w:rsid w:val="000132ED"/>
    <w:rsid w:val="00013703"/>
    <w:rsid w:val="00014D08"/>
    <w:rsid w:val="00016134"/>
    <w:rsid w:val="0001738B"/>
    <w:rsid w:val="000228EE"/>
    <w:rsid w:val="0002404A"/>
    <w:rsid w:val="000324BD"/>
    <w:rsid w:val="000407E9"/>
    <w:rsid w:val="000411CD"/>
    <w:rsid w:val="00043A77"/>
    <w:rsid w:val="00044C39"/>
    <w:rsid w:val="0004558D"/>
    <w:rsid w:val="00051903"/>
    <w:rsid w:val="0006110B"/>
    <w:rsid w:val="00062692"/>
    <w:rsid w:val="00062DA4"/>
    <w:rsid w:val="000661E7"/>
    <w:rsid w:val="00066FEF"/>
    <w:rsid w:val="000673E0"/>
    <w:rsid w:val="00073B0C"/>
    <w:rsid w:val="00074AE8"/>
    <w:rsid w:val="00074EB0"/>
    <w:rsid w:val="00076133"/>
    <w:rsid w:val="00082CEF"/>
    <w:rsid w:val="00084C59"/>
    <w:rsid w:val="000851D4"/>
    <w:rsid w:val="00086950"/>
    <w:rsid w:val="000876FC"/>
    <w:rsid w:val="0008780E"/>
    <w:rsid w:val="00087850"/>
    <w:rsid w:val="00091391"/>
    <w:rsid w:val="000914B2"/>
    <w:rsid w:val="0009360C"/>
    <w:rsid w:val="000945C3"/>
    <w:rsid w:val="0009563E"/>
    <w:rsid w:val="0009661B"/>
    <w:rsid w:val="00096754"/>
    <w:rsid w:val="00096FEC"/>
    <w:rsid w:val="00097F81"/>
    <w:rsid w:val="000A3C84"/>
    <w:rsid w:val="000A5B79"/>
    <w:rsid w:val="000B16BD"/>
    <w:rsid w:val="000B2959"/>
    <w:rsid w:val="000B68CB"/>
    <w:rsid w:val="000C045C"/>
    <w:rsid w:val="000C1E3A"/>
    <w:rsid w:val="000C22FC"/>
    <w:rsid w:val="000C2E58"/>
    <w:rsid w:val="000C4999"/>
    <w:rsid w:val="000C6233"/>
    <w:rsid w:val="000C7841"/>
    <w:rsid w:val="000D1806"/>
    <w:rsid w:val="000D1B07"/>
    <w:rsid w:val="000D5B82"/>
    <w:rsid w:val="000D678F"/>
    <w:rsid w:val="000E0064"/>
    <w:rsid w:val="000E1112"/>
    <w:rsid w:val="000E3138"/>
    <w:rsid w:val="000F2291"/>
    <w:rsid w:val="000F41FC"/>
    <w:rsid w:val="00100DE0"/>
    <w:rsid w:val="00102DD8"/>
    <w:rsid w:val="00103EC6"/>
    <w:rsid w:val="00103EFB"/>
    <w:rsid w:val="00104A0E"/>
    <w:rsid w:val="00104B27"/>
    <w:rsid w:val="00105F23"/>
    <w:rsid w:val="00110B2F"/>
    <w:rsid w:val="00110D44"/>
    <w:rsid w:val="001146E6"/>
    <w:rsid w:val="0011538D"/>
    <w:rsid w:val="00116F4D"/>
    <w:rsid w:val="001177B1"/>
    <w:rsid w:val="001205F8"/>
    <w:rsid w:val="00120E8E"/>
    <w:rsid w:val="001250AF"/>
    <w:rsid w:val="001259D2"/>
    <w:rsid w:val="0013188C"/>
    <w:rsid w:val="0013569C"/>
    <w:rsid w:val="00136213"/>
    <w:rsid w:val="00136FB2"/>
    <w:rsid w:val="00141158"/>
    <w:rsid w:val="00142B95"/>
    <w:rsid w:val="00143159"/>
    <w:rsid w:val="00143AAB"/>
    <w:rsid w:val="00147CF9"/>
    <w:rsid w:val="00147FFA"/>
    <w:rsid w:val="00150368"/>
    <w:rsid w:val="00151010"/>
    <w:rsid w:val="0016017D"/>
    <w:rsid w:val="00160686"/>
    <w:rsid w:val="0016098F"/>
    <w:rsid w:val="00161141"/>
    <w:rsid w:val="00162B20"/>
    <w:rsid w:val="001632FC"/>
    <w:rsid w:val="00164992"/>
    <w:rsid w:val="00165249"/>
    <w:rsid w:val="00166E0D"/>
    <w:rsid w:val="001801CA"/>
    <w:rsid w:val="00184E0F"/>
    <w:rsid w:val="0018560D"/>
    <w:rsid w:val="00185E59"/>
    <w:rsid w:val="00186A90"/>
    <w:rsid w:val="00187FB3"/>
    <w:rsid w:val="001917E9"/>
    <w:rsid w:val="00194A8D"/>
    <w:rsid w:val="00196B92"/>
    <w:rsid w:val="00197C6D"/>
    <w:rsid w:val="001A0AD3"/>
    <w:rsid w:val="001A0D40"/>
    <w:rsid w:val="001A2524"/>
    <w:rsid w:val="001A302C"/>
    <w:rsid w:val="001A48A3"/>
    <w:rsid w:val="001A4A9D"/>
    <w:rsid w:val="001A659F"/>
    <w:rsid w:val="001A7265"/>
    <w:rsid w:val="001A7B53"/>
    <w:rsid w:val="001B05A5"/>
    <w:rsid w:val="001B0A7C"/>
    <w:rsid w:val="001B4909"/>
    <w:rsid w:val="001B6B50"/>
    <w:rsid w:val="001B7410"/>
    <w:rsid w:val="001C0783"/>
    <w:rsid w:val="001C4DCB"/>
    <w:rsid w:val="001C5844"/>
    <w:rsid w:val="001C5EF7"/>
    <w:rsid w:val="001C7E5D"/>
    <w:rsid w:val="001D03D1"/>
    <w:rsid w:val="001D216C"/>
    <w:rsid w:val="001D78DB"/>
    <w:rsid w:val="001E036E"/>
    <w:rsid w:val="001E1CC0"/>
    <w:rsid w:val="001E252B"/>
    <w:rsid w:val="001F072A"/>
    <w:rsid w:val="001F1417"/>
    <w:rsid w:val="001F2146"/>
    <w:rsid w:val="001F2B7C"/>
    <w:rsid w:val="001F5138"/>
    <w:rsid w:val="001F706F"/>
    <w:rsid w:val="001F73C3"/>
    <w:rsid w:val="0020077D"/>
    <w:rsid w:val="00202E7D"/>
    <w:rsid w:val="00203718"/>
    <w:rsid w:val="00203DF7"/>
    <w:rsid w:val="002040AD"/>
    <w:rsid w:val="00206202"/>
    <w:rsid w:val="0021125F"/>
    <w:rsid w:val="0021450B"/>
    <w:rsid w:val="00214F3D"/>
    <w:rsid w:val="002171E4"/>
    <w:rsid w:val="00217321"/>
    <w:rsid w:val="0021793C"/>
    <w:rsid w:val="00222246"/>
    <w:rsid w:val="00226109"/>
    <w:rsid w:val="00226428"/>
    <w:rsid w:val="0022701D"/>
    <w:rsid w:val="00236F6B"/>
    <w:rsid w:val="00237088"/>
    <w:rsid w:val="00241E10"/>
    <w:rsid w:val="00244B01"/>
    <w:rsid w:val="002473D8"/>
    <w:rsid w:val="00251BC7"/>
    <w:rsid w:val="00252AC6"/>
    <w:rsid w:val="00253AD5"/>
    <w:rsid w:val="002567BE"/>
    <w:rsid w:val="0025751F"/>
    <w:rsid w:val="00260117"/>
    <w:rsid w:val="00261582"/>
    <w:rsid w:val="0026285A"/>
    <w:rsid w:val="0027191F"/>
    <w:rsid w:val="002722D7"/>
    <w:rsid w:val="002733DD"/>
    <w:rsid w:val="00275509"/>
    <w:rsid w:val="00277526"/>
    <w:rsid w:val="002802AF"/>
    <w:rsid w:val="00281073"/>
    <w:rsid w:val="002821A4"/>
    <w:rsid w:val="00285DD4"/>
    <w:rsid w:val="00287116"/>
    <w:rsid w:val="00287A8E"/>
    <w:rsid w:val="00290613"/>
    <w:rsid w:val="002931BF"/>
    <w:rsid w:val="002938E3"/>
    <w:rsid w:val="00294490"/>
    <w:rsid w:val="00295C4E"/>
    <w:rsid w:val="002A024B"/>
    <w:rsid w:val="002A139E"/>
    <w:rsid w:val="002A2135"/>
    <w:rsid w:val="002A59CB"/>
    <w:rsid w:val="002A7B4E"/>
    <w:rsid w:val="002B17A4"/>
    <w:rsid w:val="002B1899"/>
    <w:rsid w:val="002B241A"/>
    <w:rsid w:val="002B4E8C"/>
    <w:rsid w:val="002B6C45"/>
    <w:rsid w:val="002B798A"/>
    <w:rsid w:val="002C01F4"/>
    <w:rsid w:val="002C1892"/>
    <w:rsid w:val="002C1AD2"/>
    <w:rsid w:val="002C2562"/>
    <w:rsid w:val="002C4616"/>
    <w:rsid w:val="002C53D1"/>
    <w:rsid w:val="002D0C61"/>
    <w:rsid w:val="002D1A93"/>
    <w:rsid w:val="002D1CA2"/>
    <w:rsid w:val="002D1D19"/>
    <w:rsid w:val="002D32D3"/>
    <w:rsid w:val="002D4A1E"/>
    <w:rsid w:val="002D50DB"/>
    <w:rsid w:val="002D5B10"/>
    <w:rsid w:val="002D5D35"/>
    <w:rsid w:val="002D7FC8"/>
    <w:rsid w:val="002E1966"/>
    <w:rsid w:val="002E1BEA"/>
    <w:rsid w:val="002E1C7A"/>
    <w:rsid w:val="002E46D2"/>
    <w:rsid w:val="002F0646"/>
    <w:rsid w:val="002F42EF"/>
    <w:rsid w:val="002F7BBB"/>
    <w:rsid w:val="00300701"/>
    <w:rsid w:val="00305A70"/>
    <w:rsid w:val="00307D4E"/>
    <w:rsid w:val="00312B0C"/>
    <w:rsid w:val="003168EB"/>
    <w:rsid w:val="003206F6"/>
    <w:rsid w:val="003224D1"/>
    <w:rsid w:val="003229E1"/>
    <w:rsid w:val="0032368E"/>
    <w:rsid w:val="00323D8D"/>
    <w:rsid w:val="00324617"/>
    <w:rsid w:val="003314FD"/>
    <w:rsid w:val="003317EA"/>
    <w:rsid w:val="0033357E"/>
    <w:rsid w:val="00337347"/>
    <w:rsid w:val="00345FB5"/>
    <w:rsid w:val="0034613C"/>
    <w:rsid w:val="00350A77"/>
    <w:rsid w:val="00351EE7"/>
    <w:rsid w:val="003521BA"/>
    <w:rsid w:val="00353658"/>
    <w:rsid w:val="00356331"/>
    <w:rsid w:val="003564E8"/>
    <w:rsid w:val="00357377"/>
    <w:rsid w:val="00357570"/>
    <w:rsid w:val="00363A7B"/>
    <w:rsid w:val="00364D8C"/>
    <w:rsid w:val="0036561E"/>
    <w:rsid w:val="0037046D"/>
    <w:rsid w:val="00372F48"/>
    <w:rsid w:val="0037545D"/>
    <w:rsid w:val="00375F95"/>
    <w:rsid w:val="00376CAF"/>
    <w:rsid w:val="00380F33"/>
    <w:rsid w:val="0038159C"/>
    <w:rsid w:val="00381C35"/>
    <w:rsid w:val="003853FB"/>
    <w:rsid w:val="003869B0"/>
    <w:rsid w:val="00386C0D"/>
    <w:rsid w:val="00391625"/>
    <w:rsid w:val="003926DD"/>
    <w:rsid w:val="00396EA1"/>
    <w:rsid w:val="003A0737"/>
    <w:rsid w:val="003A218A"/>
    <w:rsid w:val="003A3783"/>
    <w:rsid w:val="003A5C56"/>
    <w:rsid w:val="003A70FE"/>
    <w:rsid w:val="003A7956"/>
    <w:rsid w:val="003B1B50"/>
    <w:rsid w:val="003C0671"/>
    <w:rsid w:val="003C0C30"/>
    <w:rsid w:val="003C0E03"/>
    <w:rsid w:val="003C137E"/>
    <w:rsid w:val="003C38FD"/>
    <w:rsid w:val="003C3F82"/>
    <w:rsid w:val="003C6364"/>
    <w:rsid w:val="003C7A2E"/>
    <w:rsid w:val="003D08E9"/>
    <w:rsid w:val="003D34E7"/>
    <w:rsid w:val="003D49CA"/>
    <w:rsid w:val="003D6DB4"/>
    <w:rsid w:val="003D7861"/>
    <w:rsid w:val="003D7CC2"/>
    <w:rsid w:val="003E2A7D"/>
    <w:rsid w:val="003E3607"/>
    <w:rsid w:val="003F47AE"/>
    <w:rsid w:val="004006B0"/>
    <w:rsid w:val="004066F8"/>
    <w:rsid w:val="00406B53"/>
    <w:rsid w:val="00407EAA"/>
    <w:rsid w:val="00414459"/>
    <w:rsid w:val="004223F4"/>
    <w:rsid w:val="00422B92"/>
    <w:rsid w:val="0042474C"/>
    <w:rsid w:val="0042598C"/>
    <w:rsid w:val="00430940"/>
    <w:rsid w:val="004313A2"/>
    <w:rsid w:val="00431519"/>
    <w:rsid w:val="004335F1"/>
    <w:rsid w:val="004340D5"/>
    <w:rsid w:val="004343E1"/>
    <w:rsid w:val="0043770B"/>
    <w:rsid w:val="00441620"/>
    <w:rsid w:val="004437CD"/>
    <w:rsid w:val="00444287"/>
    <w:rsid w:val="00445E0B"/>
    <w:rsid w:val="0044603F"/>
    <w:rsid w:val="00446B61"/>
    <w:rsid w:val="00450E80"/>
    <w:rsid w:val="00452B58"/>
    <w:rsid w:val="004545A4"/>
    <w:rsid w:val="0046641B"/>
    <w:rsid w:val="00466C1C"/>
    <w:rsid w:val="0047141C"/>
    <w:rsid w:val="0047194B"/>
    <w:rsid w:val="00471D71"/>
    <w:rsid w:val="00473DCA"/>
    <w:rsid w:val="00473F52"/>
    <w:rsid w:val="00475263"/>
    <w:rsid w:val="00477D91"/>
    <w:rsid w:val="004909C0"/>
    <w:rsid w:val="00490AFD"/>
    <w:rsid w:val="0049179C"/>
    <w:rsid w:val="004920A6"/>
    <w:rsid w:val="004961E2"/>
    <w:rsid w:val="004A03D6"/>
    <w:rsid w:val="004A5C6E"/>
    <w:rsid w:val="004B0B8C"/>
    <w:rsid w:val="004B0EEE"/>
    <w:rsid w:val="004B25A2"/>
    <w:rsid w:val="004B4C77"/>
    <w:rsid w:val="004B4F62"/>
    <w:rsid w:val="004B563C"/>
    <w:rsid w:val="004B6FA6"/>
    <w:rsid w:val="004C0604"/>
    <w:rsid w:val="004C0BBA"/>
    <w:rsid w:val="004C43F2"/>
    <w:rsid w:val="004C730E"/>
    <w:rsid w:val="004D5FA6"/>
    <w:rsid w:val="004D6BA2"/>
    <w:rsid w:val="004E2680"/>
    <w:rsid w:val="004E2C3F"/>
    <w:rsid w:val="004E3364"/>
    <w:rsid w:val="004E4894"/>
    <w:rsid w:val="004E4B39"/>
    <w:rsid w:val="004E53CC"/>
    <w:rsid w:val="004E5573"/>
    <w:rsid w:val="004E5728"/>
    <w:rsid w:val="004F0D72"/>
    <w:rsid w:val="004F4A4C"/>
    <w:rsid w:val="004F5F24"/>
    <w:rsid w:val="005002CA"/>
    <w:rsid w:val="00500322"/>
    <w:rsid w:val="0050149A"/>
    <w:rsid w:val="00501A9E"/>
    <w:rsid w:val="005026E8"/>
    <w:rsid w:val="00507277"/>
    <w:rsid w:val="00511903"/>
    <w:rsid w:val="00511BEF"/>
    <w:rsid w:val="005165C2"/>
    <w:rsid w:val="00516CEA"/>
    <w:rsid w:val="00520C07"/>
    <w:rsid w:val="00523B14"/>
    <w:rsid w:val="00525C18"/>
    <w:rsid w:val="00526EE1"/>
    <w:rsid w:val="00527152"/>
    <w:rsid w:val="00530299"/>
    <w:rsid w:val="00531729"/>
    <w:rsid w:val="00531EC1"/>
    <w:rsid w:val="005418A5"/>
    <w:rsid w:val="00546932"/>
    <w:rsid w:val="00552AD3"/>
    <w:rsid w:val="00553868"/>
    <w:rsid w:val="00562700"/>
    <w:rsid w:val="00563990"/>
    <w:rsid w:val="0056472F"/>
    <w:rsid w:val="00571E94"/>
    <w:rsid w:val="00573626"/>
    <w:rsid w:val="00575F64"/>
    <w:rsid w:val="005804A3"/>
    <w:rsid w:val="0058173B"/>
    <w:rsid w:val="00581C58"/>
    <w:rsid w:val="00582774"/>
    <w:rsid w:val="00582816"/>
    <w:rsid w:val="00582A2D"/>
    <w:rsid w:val="00585323"/>
    <w:rsid w:val="00585642"/>
    <w:rsid w:val="005937F6"/>
    <w:rsid w:val="005953F0"/>
    <w:rsid w:val="00595FF1"/>
    <w:rsid w:val="005A00EE"/>
    <w:rsid w:val="005A0B0C"/>
    <w:rsid w:val="005A4649"/>
    <w:rsid w:val="005A7FBE"/>
    <w:rsid w:val="005B36DA"/>
    <w:rsid w:val="005B39CF"/>
    <w:rsid w:val="005B3AFC"/>
    <w:rsid w:val="005B526A"/>
    <w:rsid w:val="005C0088"/>
    <w:rsid w:val="005C52E9"/>
    <w:rsid w:val="005C6AC7"/>
    <w:rsid w:val="005C7536"/>
    <w:rsid w:val="005D0BA4"/>
    <w:rsid w:val="005D1836"/>
    <w:rsid w:val="005D1A85"/>
    <w:rsid w:val="005D1B83"/>
    <w:rsid w:val="005D5D4D"/>
    <w:rsid w:val="005D7174"/>
    <w:rsid w:val="005E005D"/>
    <w:rsid w:val="005E2FBC"/>
    <w:rsid w:val="005E34E2"/>
    <w:rsid w:val="005F0141"/>
    <w:rsid w:val="005F0841"/>
    <w:rsid w:val="005F0C24"/>
    <w:rsid w:val="005F2A75"/>
    <w:rsid w:val="005F3BC7"/>
    <w:rsid w:val="005F585B"/>
    <w:rsid w:val="005F6EE0"/>
    <w:rsid w:val="00601EED"/>
    <w:rsid w:val="00604824"/>
    <w:rsid w:val="00606AB7"/>
    <w:rsid w:val="00613277"/>
    <w:rsid w:val="00620C5F"/>
    <w:rsid w:val="00623581"/>
    <w:rsid w:val="006246F8"/>
    <w:rsid w:val="00626301"/>
    <w:rsid w:val="0063041B"/>
    <w:rsid w:val="006319BE"/>
    <w:rsid w:val="006341C3"/>
    <w:rsid w:val="00634329"/>
    <w:rsid w:val="00635A9A"/>
    <w:rsid w:val="00640D6F"/>
    <w:rsid w:val="00640ED3"/>
    <w:rsid w:val="0064257A"/>
    <w:rsid w:val="00642E8E"/>
    <w:rsid w:val="0064374E"/>
    <w:rsid w:val="00645A67"/>
    <w:rsid w:val="00651839"/>
    <w:rsid w:val="00652FD5"/>
    <w:rsid w:val="00655591"/>
    <w:rsid w:val="0066063B"/>
    <w:rsid w:val="006615DD"/>
    <w:rsid w:val="0066180F"/>
    <w:rsid w:val="00670748"/>
    <w:rsid w:val="00670E2E"/>
    <w:rsid w:val="00671061"/>
    <w:rsid w:val="00671EFE"/>
    <w:rsid w:val="0067222F"/>
    <w:rsid w:val="0067362C"/>
    <w:rsid w:val="006751C1"/>
    <w:rsid w:val="00676384"/>
    <w:rsid w:val="00681F48"/>
    <w:rsid w:val="00682A5A"/>
    <w:rsid w:val="00682D90"/>
    <w:rsid w:val="00685FF6"/>
    <w:rsid w:val="00690272"/>
    <w:rsid w:val="00692274"/>
    <w:rsid w:val="006936DB"/>
    <w:rsid w:val="006938E5"/>
    <w:rsid w:val="00693D9A"/>
    <w:rsid w:val="006976BB"/>
    <w:rsid w:val="006A0675"/>
    <w:rsid w:val="006A22BE"/>
    <w:rsid w:val="006A6F41"/>
    <w:rsid w:val="006B4AE5"/>
    <w:rsid w:val="006B724A"/>
    <w:rsid w:val="006C4484"/>
    <w:rsid w:val="006C4909"/>
    <w:rsid w:val="006D050D"/>
    <w:rsid w:val="006D1626"/>
    <w:rsid w:val="006D217A"/>
    <w:rsid w:val="006D5066"/>
    <w:rsid w:val="006D5B22"/>
    <w:rsid w:val="006E042F"/>
    <w:rsid w:val="006E240B"/>
    <w:rsid w:val="006E4414"/>
    <w:rsid w:val="006E5867"/>
    <w:rsid w:val="006E7C13"/>
    <w:rsid w:val="006F01C6"/>
    <w:rsid w:val="006F4DB2"/>
    <w:rsid w:val="006F7E2E"/>
    <w:rsid w:val="00706C6D"/>
    <w:rsid w:val="00707A20"/>
    <w:rsid w:val="00710525"/>
    <w:rsid w:val="007112CF"/>
    <w:rsid w:val="00714221"/>
    <w:rsid w:val="007177F7"/>
    <w:rsid w:val="00723B21"/>
    <w:rsid w:val="00725D4E"/>
    <w:rsid w:val="00727E28"/>
    <w:rsid w:val="00731507"/>
    <w:rsid w:val="00740358"/>
    <w:rsid w:val="0074377E"/>
    <w:rsid w:val="00747DE4"/>
    <w:rsid w:val="00761BFA"/>
    <w:rsid w:val="007638F6"/>
    <w:rsid w:val="00765492"/>
    <w:rsid w:val="00766E57"/>
    <w:rsid w:val="00771860"/>
    <w:rsid w:val="00772F36"/>
    <w:rsid w:val="00773FF0"/>
    <w:rsid w:val="0077733B"/>
    <w:rsid w:val="00783D4A"/>
    <w:rsid w:val="007865A5"/>
    <w:rsid w:val="007902A0"/>
    <w:rsid w:val="00791803"/>
    <w:rsid w:val="00791DFD"/>
    <w:rsid w:val="0079298B"/>
    <w:rsid w:val="007949A8"/>
    <w:rsid w:val="0079625E"/>
    <w:rsid w:val="00796669"/>
    <w:rsid w:val="007979AF"/>
    <w:rsid w:val="007A0DBC"/>
    <w:rsid w:val="007A1568"/>
    <w:rsid w:val="007A36E1"/>
    <w:rsid w:val="007A61C6"/>
    <w:rsid w:val="007A68A8"/>
    <w:rsid w:val="007B07C7"/>
    <w:rsid w:val="007B0DC4"/>
    <w:rsid w:val="007B4ACF"/>
    <w:rsid w:val="007B6B15"/>
    <w:rsid w:val="007B7A2E"/>
    <w:rsid w:val="007C0AAC"/>
    <w:rsid w:val="007C0B42"/>
    <w:rsid w:val="007C43F1"/>
    <w:rsid w:val="007C624E"/>
    <w:rsid w:val="007C73F2"/>
    <w:rsid w:val="007D057B"/>
    <w:rsid w:val="007D1F77"/>
    <w:rsid w:val="007D2271"/>
    <w:rsid w:val="007D4763"/>
    <w:rsid w:val="007D4913"/>
    <w:rsid w:val="007D5C57"/>
    <w:rsid w:val="007D6D99"/>
    <w:rsid w:val="007E010B"/>
    <w:rsid w:val="007E1763"/>
    <w:rsid w:val="007E45CE"/>
    <w:rsid w:val="007F041D"/>
    <w:rsid w:val="007F4006"/>
    <w:rsid w:val="007F6D90"/>
    <w:rsid w:val="00801EA1"/>
    <w:rsid w:val="00804704"/>
    <w:rsid w:val="008048CF"/>
    <w:rsid w:val="00807B06"/>
    <w:rsid w:val="0081001C"/>
    <w:rsid w:val="00811026"/>
    <w:rsid w:val="00814C30"/>
    <w:rsid w:val="0081558A"/>
    <w:rsid w:val="008158E3"/>
    <w:rsid w:val="00816EB2"/>
    <w:rsid w:val="0081757E"/>
    <w:rsid w:val="00820465"/>
    <w:rsid w:val="00821901"/>
    <w:rsid w:val="008245BE"/>
    <w:rsid w:val="008253A5"/>
    <w:rsid w:val="0082583E"/>
    <w:rsid w:val="00827BC8"/>
    <w:rsid w:val="008350AC"/>
    <w:rsid w:val="008351B9"/>
    <w:rsid w:val="008365AE"/>
    <w:rsid w:val="00837599"/>
    <w:rsid w:val="0083795B"/>
    <w:rsid w:val="008410CD"/>
    <w:rsid w:val="00842014"/>
    <w:rsid w:val="0084271C"/>
    <w:rsid w:val="008432BB"/>
    <w:rsid w:val="0084711B"/>
    <w:rsid w:val="00847ED0"/>
    <w:rsid w:val="0086183F"/>
    <w:rsid w:val="00862AF5"/>
    <w:rsid w:val="00863438"/>
    <w:rsid w:val="0086560A"/>
    <w:rsid w:val="0086758F"/>
    <w:rsid w:val="008759F6"/>
    <w:rsid w:val="008760D9"/>
    <w:rsid w:val="00876278"/>
    <w:rsid w:val="008768C2"/>
    <w:rsid w:val="00876E16"/>
    <w:rsid w:val="00876FE0"/>
    <w:rsid w:val="00882611"/>
    <w:rsid w:val="0088468D"/>
    <w:rsid w:val="00887E8D"/>
    <w:rsid w:val="008913EC"/>
    <w:rsid w:val="00891B7F"/>
    <w:rsid w:val="00892237"/>
    <w:rsid w:val="008927BF"/>
    <w:rsid w:val="008959A1"/>
    <w:rsid w:val="008A20E1"/>
    <w:rsid w:val="008A4D04"/>
    <w:rsid w:val="008A4EC5"/>
    <w:rsid w:val="008A7480"/>
    <w:rsid w:val="008B06EA"/>
    <w:rsid w:val="008B0978"/>
    <w:rsid w:val="008B0B47"/>
    <w:rsid w:val="008B2BF5"/>
    <w:rsid w:val="008B57A9"/>
    <w:rsid w:val="008C0B7E"/>
    <w:rsid w:val="008C1EB6"/>
    <w:rsid w:val="008C352A"/>
    <w:rsid w:val="008C4182"/>
    <w:rsid w:val="008C7DCE"/>
    <w:rsid w:val="008D130F"/>
    <w:rsid w:val="008D34E8"/>
    <w:rsid w:val="008D48EE"/>
    <w:rsid w:val="008D50E9"/>
    <w:rsid w:val="008E175C"/>
    <w:rsid w:val="008E609D"/>
    <w:rsid w:val="008F2582"/>
    <w:rsid w:val="008F3213"/>
    <w:rsid w:val="008F486E"/>
    <w:rsid w:val="008F54F3"/>
    <w:rsid w:val="008F7459"/>
    <w:rsid w:val="00903049"/>
    <w:rsid w:val="0091010E"/>
    <w:rsid w:val="009107EA"/>
    <w:rsid w:val="00913A79"/>
    <w:rsid w:val="00916A59"/>
    <w:rsid w:val="0091724C"/>
    <w:rsid w:val="00920185"/>
    <w:rsid w:val="00925D23"/>
    <w:rsid w:val="0092717B"/>
    <w:rsid w:val="00930AF6"/>
    <w:rsid w:val="00930FE9"/>
    <w:rsid w:val="00933D02"/>
    <w:rsid w:val="009365CD"/>
    <w:rsid w:val="009413D4"/>
    <w:rsid w:val="00942685"/>
    <w:rsid w:val="00946173"/>
    <w:rsid w:val="00946C81"/>
    <w:rsid w:val="009472C6"/>
    <w:rsid w:val="009474D7"/>
    <w:rsid w:val="00954A54"/>
    <w:rsid w:val="00955102"/>
    <w:rsid w:val="009652E6"/>
    <w:rsid w:val="00967681"/>
    <w:rsid w:val="0097015D"/>
    <w:rsid w:val="00971AE8"/>
    <w:rsid w:val="00972480"/>
    <w:rsid w:val="00972771"/>
    <w:rsid w:val="00973851"/>
    <w:rsid w:val="0098077B"/>
    <w:rsid w:val="00980CC1"/>
    <w:rsid w:val="009852BB"/>
    <w:rsid w:val="00987A3B"/>
    <w:rsid w:val="00994F33"/>
    <w:rsid w:val="00994FAE"/>
    <w:rsid w:val="0099529E"/>
    <w:rsid w:val="00995A24"/>
    <w:rsid w:val="009960B1"/>
    <w:rsid w:val="009A2D5B"/>
    <w:rsid w:val="009A3C2B"/>
    <w:rsid w:val="009A4F0B"/>
    <w:rsid w:val="009A7AE9"/>
    <w:rsid w:val="009B0018"/>
    <w:rsid w:val="009B00E2"/>
    <w:rsid w:val="009B0F5D"/>
    <w:rsid w:val="009B191C"/>
    <w:rsid w:val="009B20EC"/>
    <w:rsid w:val="009B2A2F"/>
    <w:rsid w:val="009B4F6A"/>
    <w:rsid w:val="009B7320"/>
    <w:rsid w:val="009C064D"/>
    <w:rsid w:val="009C3B12"/>
    <w:rsid w:val="009C6960"/>
    <w:rsid w:val="009C7534"/>
    <w:rsid w:val="009D0E0A"/>
    <w:rsid w:val="009D152F"/>
    <w:rsid w:val="009D15E5"/>
    <w:rsid w:val="009D2DAB"/>
    <w:rsid w:val="009D3085"/>
    <w:rsid w:val="009D3C46"/>
    <w:rsid w:val="009D4C42"/>
    <w:rsid w:val="009D4E16"/>
    <w:rsid w:val="009D6D02"/>
    <w:rsid w:val="009E28CA"/>
    <w:rsid w:val="009E385E"/>
    <w:rsid w:val="009E4BB2"/>
    <w:rsid w:val="009F2539"/>
    <w:rsid w:val="009F31F3"/>
    <w:rsid w:val="00A11107"/>
    <w:rsid w:val="00A1249B"/>
    <w:rsid w:val="00A15079"/>
    <w:rsid w:val="00A1679C"/>
    <w:rsid w:val="00A16933"/>
    <w:rsid w:val="00A16ABF"/>
    <w:rsid w:val="00A17503"/>
    <w:rsid w:val="00A21751"/>
    <w:rsid w:val="00A263C3"/>
    <w:rsid w:val="00A27098"/>
    <w:rsid w:val="00A31E21"/>
    <w:rsid w:val="00A34167"/>
    <w:rsid w:val="00A34F04"/>
    <w:rsid w:val="00A357B4"/>
    <w:rsid w:val="00A4047F"/>
    <w:rsid w:val="00A409E3"/>
    <w:rsid w:val="00A42F30"/>
    <w:rsid w:val="00A44069"/>
    <w:rsid w:val="00A443BB"/>
    <w:rsid w:val="00A44D09"/>
    <w:rsid w:val="00A453B0"/>
    <w:rsid w:val="00A505B7"/>
    <w:rsid w:val="00A512DC"/>
    <w:rsid w:val="00A51E33"/>
    <w:rsid w:val="00A53F46"/>
    <w:rsid w:val="00A60845"/>
    <w:rsid w:val="00A61359"/>
    <w:rsid w:val="00A617DF"/>
    <w:rsid w:val="00A61818"/>
    <w:rsid w:val="00A61850"/>
    <w:rsid w:val="00A63150"/>
    <w:rsid w:val="00A6446F"/>
    <w:rsid w:val="00A6562C"/>
    <w:rsid w:val="00A67DFE"/>
    <w:rsid w:val="00A70124"/>
    <w:rsid w:val="00A703B4"/>
    <w:rsid w:val="00A766F2"/>
    <w:rsid w:val="00A825B9"/>
    <w:rsid w:val="00A83B2D"/>
    <w:rsid w:val="00A944AE"/>
    <w:rsid w:val="00A94C0B"/>
    <w:rsid w:val="00A95EDE"/>
    <w:rsid w:val="00A96702"/>
    <w:rsid w:val="00A9676C"/>
    <w:rsid w:val="00A96782"/>
    <w:rsid w:val="00AA10C1"/>
    <w:rsid w:val="00AA3A2F"/>
    <w:rsid w:val="00AA48F2"/>
    <w:rsid w:val="00AA5331"/>
    <w:rsid w:val="00AA5F07"/>
    <w:rsid w:val="00AA7355"/>
    <w:rsid w:val="00AB3554"/>
    <w:rsid w:val="00AC096C"/>
    <w:rsid w:val="00AC4742"/>
    <w:rsid w:val="00AC5CD6"/>
    <w:rsid w:val="00AD264F"/>
    <w:rsid w:val="00AE0EB0"/>
    <w:rsid w:val="00AE274E"/>
    <w:rsid w:val="00AE3109"/>
    <w:rsid w:val="00AE540F"/>
    <w:rsid w:val="00AF3061"/>
    <w:rsid w:val="00AF546A"/>
    <w:rsid w:val="00AF76A3"/>
    <w:rsid w:val="00B007FF"/>
    <w:rsid w:val="00B039BB"/>
    <w:rsid w:val="00B03D4F"/>
    <w:rsid w:val="00B03D72"/>
    <w:rsid w:val="00B07DD1"/>
    <w:rsid w:val="00B135D2"/>
    <w:rsid w:val="00B17CE8"/>
    <w:rsid w:val="00B21539"/>
    <w:rsid w:val="00B2677D"/>
    <w:rsid w:val="00B30916"/>
    <w:rsid w:val="00B30977"/>
    <w:rsid w:val="00B31D0F"/>
    <w:rsid w:val="00B32218"/>
    <w:rsid w:val="00B32BA5"/>
    <w:rsid w:val="00B32E32"/>
    <w:rsid w:val="00B33295"/>
    <w:rsid w:val="00B339FC"/>
    <w:rsid w:val="00B35D78"/>
    <w:rsid w:val="00B36E0B"/>
    <w:rsid w:val="00B409D8"/>
    <w:rsid w:val="00B410C3"/>
    <w:rsid w:val="00B41504"/>
    <w:rsid w:val="00B43B6A"/>
    <w:rsid w:val="00B44C97"/>
    <w:rsid w:val="00B45C8A"/>
    <w:rsid w:val="00B466B2"/>
    <w:rsid w:val="00B46D11"/>
    <w:rsid w:val="00B47200"/>
    <w:rsid w:val="00B5286A"/>
    <w:rsid w:val="00B5411F"/>
    <w:rsid w:val="00B54442"/>
    <w:rsid w:val="00B5551F"/>
    <w:rsid w:val="00B56DBD"/>
    <w:rsid w:val="00B61571"/>
    <w:rsid w:val="00B61DC5"/>
    <w:rsid w:val="00B62903"/>
    <w:rsid w:val="00B6459B"/>
    <w:rsid w:val="00B65BAD"/>
    <w:rsid w:val="00B666CC"/>
    <w:rsid w:val="00B6744C"/>
    <w:rsid w:val="00B70567"/>
    <w:rsid w:val="00B72FCB"/>
    <w:rsid w:val="00B774EA"/>
    <w:rsid w:val="00B77B86"/>
    <w:rsid w:val="00B80383"/>
    <w:rsid w:val="00B815B2"/>
    <w:rsid w:val="00B82B9E"/>
    <w:rsid w:val="00B83E45"/>
    <w:rsid w:val="00B84933"/>
    <w:rsid w:val="00B84D3A"/>
    <w:rsid w:val="00B91163"/>
    <w:rsid w:val="00B92491"/>
    <w:rsid w:val="00B93099"/>
    <w:rsid w:val="00B97975"/>
    <w:rsid w:val="00BA06E2"/>
    <w:rsid w:val="00BA18B6"/>
    <w:rsid w:val="00BA3D6D"/>
    <w:rsid w:val="00BA3D9A"/>
    <w:rsid w:val="00BA502A"/>
    <w:rsid w:val="00BA5D5D"/>
    <w:rsid w:val="00BA7689"/>
    <w:rsid w:val="00BB52DF"/>
    <w:rsid w:val="00BB638E"/>
    <w:rsid w:val="00BC0D1A"/>
    <w:rsid w:val="00BC1D56"/>
    <w:rsid w:val="00BC388A"/>
    <w:rsid w:val="00BC7EA1"/>
    <w:rsid w:val="00BD0A69"/>
    <w:rsid w:val="00BD48B5"/>
    <w:rsid w:val="00BD6540"/>
    <w:rsid w:val="00BD7B4E"/>
    <w:rsid w:val="00BE236E"/>
    <w:rsid w:val="00BF0FEE"/>
    <w:rsid w:val="00BF3DBF"/>
    <w:rsid w:val="00BF6B43"/>
    <w:rsid w:val="00BF75CD"/>
    <w:rsid w:val="00C05C03"/>
    <w:rsid w:val="00C106ED"/>
    <w:rsid w:val="00C10728"/>
    <w:rsid w:val="00C1079E"/>
    <w:rsid w:val="00C107E1"/>
    <w:rsid w:val="00C11711"/>
    <w:rsid w:val="00C16AC1"/>
    <w:rsid w:val="00C215E4"/>
    <w:rsid w:val="00C22561"/>
    <w:rsid w:val="00C23EAB"/>
    <w:rsid w:val="00C3210C"/>
    <w:rsid w:val="00C37671"/>
    <w:rsid w:val="00C37CCD"/>
    <w:rsid w:val="00C4107E"/>
    <w:rsid w:val="00C45AFB"/>
    <w:rsid w:val="00C50F33"/>
    <w:rsid w:val="00C51F5A"/>
    <w:rsid w:val="00C52E14"/>
    <w:rsid w:val="00C53FF4"/>
    <w:rsid w:val="00C547AD"/>
    <w:rsid w:val="00C613D5"/>
    <w:rsid w:val="00C62A47"/>
    <w:rsid w:val="00C62F87"/>
    <w:rsid w:val="00C64631"/>
    <w:rsid w:val="00C6732D"/>
    <w:rsid w:val="00C719F7"/>
    <w:rsid w:val="00C72C3A"/>
    <w:rsid w:val="00C73B0D"/>
    <w:rsid w:val="00C7699B"/>
    <w:rsid w:val="00C7790E"/>
    <w:rsid w:val="00C80E92"/>
    <w:rsid w:val="00C815C8"/>
    <w:rsid w:val="00C81830"/>
    <w:rsid w:val="00C83A40"/>
    <w:rsid w:val="00C8556B"/>
    <w:rsid w:val="00C86655"/>
    <w:rsid w:val="00C9381B"/>
    <w:rsid w:val="00C945F9"/>
    <w:rsid w:val="00C95E7E"/>
    <w:rsid w:val="00CA11C1"/>
    <w:rsid w:val="00CA15CE"/>
    <w:rsid w:val="00CA1A77"/>
    <w:rsid w:val="00CB3DD6"/>
    <w:rsid w:val="00CB4AD2"/>
    <w:rsid w:val="00CB6778"/>
    <w:rsid w:val="00CB71A8"/>
    <w:rsid w:val="00CB7B2F"/>
    <w:rsid w:val="00CC3FFD"/>
    <w:rsid w:val="00CC4B19"/>
    <w:rsid w:val="00CC65C7"/>
    <w:rsid w:val="00CD002E"/>
    <w:rsid w:val="00CD14B6"/>
    <w:rsid w:val="00CD2BFF"/>
    <w:rsid w:val="00CD3726"/>
    <w:rsid w:val="00CD621B"/>
    <w:rsid w:val="00CE0143"/>
    <w:rsid w:val="00CE2C6E"/>
    <w:rsid w:val="00CE33C2"/>
    <w:rsid w:val="00CF3490"/>
    <w:rsid w:val="00CF764C"/>
    <w:rsid w:val="00CF766B"/>
    <w:rsid w:val="00D01FA1"/>
    <w:rsid w:val="00D031BF"/>
    <w:rsid w:val="00D04871"/>
    <w:rsid w:val="00D1136D"/>
    <w:rsid w:val="00D119A4"/>
    <w:rsid w:val="00D13771"/>
    <w:rsid w:val="00D1477A"/>
    <w:rsid w:val="00D14F73"/>
    <w:rsid w:val="00D15756"/>
    <w:rsid w:val="00D15AF2"/>
    <w:rsid w:val="00D1675F"/>
    <w:rsid w:val="00D16D65"/>
    <w:rsid w:val="00D22060"/>
    <w:rsid w:val="00D238C8"/>
    <w:rsid w:val="00D26BBE"/>
    <w:rsid w:val="00D37DE9"/>
    <w:rsid w:val="00D4009D"/>
    <w:rsid w:val="00D413BA"/>
    <w:rsid w:val="00D41D58"/>
    <w:rsid w:val="00D4451C"/>
    <w:rsid w:val="00D502CA"/>
    <w:rsid w:val="00D529E0"/>
    <w:rsid w:val="00D566D0"/>
    <w:rsid w:val="00D56CBB"/>
    <w:rsid w:val="00D5706E"/>
    <w:rsid w:val="00D57267"/>
    <w:rsid w:val="00D635FA"/>
    <w:rsid w:val="00D65F1D"/>
    <w:rsid w:val="00D66584"/>
    <w:rsid w:val="00D67D61"/>
    <w:rsid w:val="00D7365C"/>
    <w:rsid w:val="00D73B35"/>
    <w:rsid w:val="00D76403"/>
    <w:rsid w:val="00D81E25"/>
    <w:rsid w:val="00D82368"/>
    <w:rsid w:val="00D8336F"/>
    <w:rsid w:val="00D87398"/>
    <w:rsid w:val="00D93B46"/>
    <w:rsid w:val="00D97E67"/>
    <w:rsid w:val="00DA240B"/>
    <w:rsid w:val="00DA2D8B"/>
    <w:rsid w:val="00DA7619"/>
    <w:rsid w:val="00DA7FBD"/>
    <w:rsid w:val="00DB07AA"/>
    <w:rsid w:val="00DB132F"/>
    <w:rsid w:val="00DB196A"/>
    <w:rsid w:val="00DB1EA7"/>
    <w:rsid w:val="00DB66E0"/>
    <w:rsid w:val="00DB72FB"/>
    <w:rsid w:val="00DC030F"/>
    <w:rsid w:val="00DC29E8"/>
    <w:rsid w:val="00DC31E8"/>
    <w:rsid w:val="00DC4F42"/>
    <w:rsid w:val="00DC5A00"/>
    <w:rsid w:val="00DC5A05"/>
    <w:rsid w:val="00DD2D9D"/>
    <w:rsid w:val="00DD3706"/>
    <w:rsid w:val="00DD3DC5"/>
    <w:rsid w:val="00DD4814"/>
    <w:rsid w:val="00DD4D6F"/>
    <w:rsid w:val="00DD5276"/>
    <w:rsid w:val="00DD5A63"/>
    <w:rsid w:val="00DE194F"/>
    <w:rsid w:val="00DE1CA5"/>
    <w:rsid w:val="00DE1D55"/>
    <w:rsid w:val="00DE1F22"/>
    <w:rsid w:val="00DE5C7A"/>
    <w:rsid w:val="00DE70E4"/>
    <w:rsid w:val="00DF0186"/>
    <w:rsid w:val="00E00683"/>
    <w:rsid w:val="00E007B9"/>
    <w:rsid w:val="00E00E3D"/>
    <w:rsid w:val="00E01E84"/>
    <w:rsid w:val="00E02158"/>
    <w:rsid w:val="00E02FE3"/>
    <w:rsid w:val="00E04CF8"/>
    <w:rsid w:val="00E052EF"/>
    <w:rsid w:val="00E077F4"/>
    <w:rsid w:val="00E119B9"/>
    <w:rsid w:val="00E158B7"/>
    <w:rsid w:val="00E16FB4"/>
    <w:rsid w:val="00E2410A"/>
    <w:rsid w:val="00E24319"/>
    <w:rsid w:val="00E25263"/>
    <w:rsid w:val="00E2562E"/>
    <w:rsid w:val="00E26E78"/>
    <w:rsid w:val="00E329D8"/>
    <w:rsid w:val="00E33801"/>
    <w:rsid w:val="00E357B9"/>
    <w:rsid w:val="00E409E4"/>
    <w:rsid w:val="00E414B9"/>
    <w:rsid w:val="00E4372A"/>
    <w:rsid w:val="00E47BAE"/>
    <w:rsid w:val="00E546C1"/>
    <w:rsid w:val="00E55C90"/>
    <w:rsid w:val="00E56D35"/>
    <w:rsid w:val="00E56E9E"/>
    <w:rsid w:val="00E56F12"/>
    <w:rsid w:val="00E64BE1"/>
    <w:rsid w:val="00E664C6"/>
    <w:rsid w:val="00E701F6"/>
    <w:rsid w:val="00E72FEC"/>
    <w:rsid w:val="00E7469E"/>
    <w:rsid w:val="00E82946"/>
    <w:rsid w:val="00E82FFD"/>
    <w:rsid w:val="00E83A00"/>
    <w:rsid w:val="00E86227"/>
    <w:rsid w:val="00E875C4"/>
    <w:rsid w:val="00E90DDB"/>
    <w:rsid w:val="00E91B71"/>
    <w:rsid w:val="00E9449C"/>
    <w:rsid w:val="00E96980"/>
    <w:rsid w:val="00EA46C8"/>
    <w:rsid w:val="00EA61C5"/>
    <w:rsid w:val="00EA62D5"/>
    <w:rsid w:val="00EB04BC"/>
    <w:rsid w:val="00EB2FAD"/>
    <w:rsid w:val="00EB442C"/>
    <w:rsid w:val="00EB4E58"/>
    <w:rsid w:val="00EC134E"/>
    <w:rsid w:val="00EC25EE"/>
    <w:rsid w:val="00EC3BF7"/>
    <w:rsid w:val="00EC5125"/>
    <w:rsid w:val="00EC67AE"/>
    <w:rsid w:val="00ED0E7A"/>
    <w:rsid w:val="00ED5088"/>
    <w:rsid w:val="00EE1FE7"/>
    <w:rsid w:val="00EE21AA"/>
    <w:rsid w:val="00EE2B91"/>
    <w:rsid w:val="00EF263F"/>
    <w:rsid w:val="00EF4D6B"/>
    <w:rsid w:val="00F00DD1"/>
    <w:rsid w:val="00F03B75"/>
    <w:rsid w:val="00F053D0"/>
    <w:rsid w:val="00F1208A"/>
    <w:rsid w:val="00F1219C"/>
    <w:rsid w:val="00F16944"/>
    <w:rsid w:val="00F2010F"/>
    <w:rsid w:val="00F22588"/>
    <w:rsid w:val="00F26E09"/>
    <w:rsid w:val="00F26E54"/>
    <w:rsid w:val="00F300F7"/>
    <w:rsid w:val="00F32863"/>
    <w:rsid w:val="00F329CD"/>
    <w:rsid w:val="00F32C92"/>
    <w:rsid w:val="00F335FA"/>
    <w:rsid w:val="00F341AD"/>
    <w:rsid w:val="00F36123"/>
    <w:rsid w:val="00F403E7"/>
    <w:rsid w:val="00F42E16"/>
    <w:rsid w:val="00F46F9E"/>
    <w:rsid w:val="00F47AA6"/>
    <w:rsid w:val="00F50D0A"/>
    <w:rsid w:val="00F54BED"/>
    <w:rsid w:val="00F61AAA"/>
    <w:rsid w:val="00F656D3"/>
    <w:rsid w:val="00F701F6"/>
    <w:rsid w:val="00F75BE6"/>
    <w:rsid w:val="00F774A6"/>
    <w:rsid w:val="00F84D36"/>
    <w:rsid w:val="00F87128"/>
    <w:rsid w:val="00F90171"/>
    <w:rsid w:val="00F923B6"/>
    <w:rsid w:val="00F96F49"/>
    <w:rsid w:val="00FA3D7A"/>
    <w:rsid w:val="00FB14A8"/>
    <w:rsid w:val="00FB1923"/>
    <w:rsid w:val="00FC1350"/>
    <w:rsid w:val="00FC3717"/>
    <w:rsid w:val="00FC4289"/>
    <w:rsid w:val="00FC5ADE"/>
    <w:rsid w:val="00FC6839"/>
    <w:rsid w:val="00FD1533"/>
    <w:rsid w:val="00FD1588"/>
    <w:rsid w:val="00FD2791"/>
    <w:rsid w:val="00FE4974"/>
    <w:rsid w:val="00FF28AA"/>
    <w:rsid w:val="00FF4836"/>
    <w:rsid w:val="00FF68A4"/>
    <w:rsid w:val="00FF77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A17066"/>
  <w15:docId w15:val="{6BC4FFBC-B405-4D6A-805D-81B5947E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1B07"/>
  </w:style>
  <w:style w:type="paragraph" w:styleId="Nadpis2">
    <w:name w:val="heading 2"/>
    <w:basedOn w:val="Normln"/>
    <w:next w:val="Normln"/>
    <w:link w:val="Nadpis2Char"/>
    <w:uiPriority w:val="9"/>
    <w:unhideWhenUsed/>
    <w:qFormat/>
    <w:rsid w:val="00791803"/>
    <w:pPr>
      <w:keepNext/>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pPr>
    <w:rPr>
      <w:rFonts w:ascii="Lucida Console" w:eastAsia="Times New Roman" w:hAnsi="Lucida Console" w:cs="Courier New"/>
      <w:b/>
      <w:szCs w:val="20"/>
      <w:lang w:eastAsia="cs-CZ"/>
    </w:rPr>
  </w:style>
  <w:style w:type="paragraph" w:styleId="Nadpis4">
    <w:name w:val="heading 4"/>
    <w:basedOn w:val="Normln"/>
    <w:next w:val="Normln"/>
    <w:link w:val="Nadpis4Char"/>
    <w:uiPriority w:val="9"/>
    <w:semiHidden/>
    <w:unhideWhenUsed/>
    <w:qFormat/>
    <w:rsid w:val="00E664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B56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B56DBD"/>
    <w:rPr>
      <w:rFonts w:ascii="Courier New" w:eastAsia="Times New Roman" w:hAnsi="Courier New" w:cs="Courier New"/>
      <w:sz w:val="20"/>
      <w:szCs w:val="20"/>
      <w:lang w:eastAsia="cs-CZ"/>
    </w:rPr>
  </w:style>
  <w:style w:type="paragraph" w:styleId="Normlnweb">
    <w:name w:val="Normal (Web)"/>
    <w:basedOn w:val="Normln"/>
    <w:uiPriority w:val="99"/>
    <w:semiHidden/>
    <w:unhideWhenUsed/>
    <w:rsid w:val="00B56DB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dlstyl">
    <w:name w:val="Oddíl [styl]"/>
    <w:basedOn w:val="Normln"/>
    <w:link w:val="OddlstylChar"/>
    <w:qFormat/>
    <w:rsid w:val="0056472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line="240" w:lineRule="auto"/>
    </w:pPr>
    <w:rPr>
      <w:b/>
      <w:noProof/>
      <w:sz w:val="24"/>
      <w:u w:val="single"/>
      <w:lang w:eastAsia="cs-CZ"/>
    </w:rPr>
  </w:style>
  <w:style w:type="character" w:customStyle="1" w:styleId="OddlstylChar">
    <w:name w:val="Oddíl [styl] Char"/>
    <w:basedOn w:val="Standardnpsmoodstavce"/>
    <w:link w:val="Oddlstyl"/>
    <w:rsid w:val="0056472F"/>
    <w:rPr>
      <w:b/>
      <w:noProof/>
      <w:sz w:val="24"/>
      <w:u w:val="single"/>
      <w:lang w:eastAsia="cs-CZ"/>
    </w:rPr>
  </w:style>
  <w:style w:type="paragraph" w:styleId="Odstavecseseznamem">
    <w:name w:val="List Paragraph"/>
    <w:basedOn w:val="Normln"/>
    <w:uiPriority w:val="34"/>
    <w:qFormat/>
    <w:rsid w:val="007D5C57"/>
    <w:pPr>
      <w:ind w:left="720"/>
      <w:contextualSpacing/>
    </w:pPr>
  </w:style>
  <w:style w:type="paragraph" w:customStyle="1" w:styleId="Odstavecstyl">
    <w:name w:val="Odstavec  [styl]"/>
    <w:basedOn w:val="Normln"/>
    <w:link w:val="OdstavecstylChar"/>
    <w:qFormat/>
    <w:rsid w:val="00BA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Pr>
      <w:rFonts w:ascii="Lucida Console" w:eastAsia="Times New Roman" w:hAnsi="Lucida Console" w:cs="Courier New"/>
      <w:sz w:val="20"/>
      <w:szCs w:val="20"/>
      <w:lang w:eastAsia="cs-CZ"/>
    </w:rPr>
  </w:style>
  <w:style w:type="character" w:customStyle="1" w:styleId="OdstavecstylChar">
    <w:name w:val="Odstavec  [styl] Char"/>
    <w:basedOn w:val="Standardnpsmoodstavce"/>
    <w:link w:val="Odstavecstyl"/>
    <w:rsid w:val="00BA3D9A"/>
    <w:rPr>
      <w:rFonts w:ascii="Lucida Console" w:eastAsia="Times New Roman" w:hAnsi="Lucida Console" w:cs="Courier New"/>
      <w:sz w:val="20"/>
      <w:szCs w:val="20"/>
      <w:lang w:eastAsia="cs-CZ"/>
    </w:rPr>
  </w:style>
  <w:style w:type="table" w:styleId="Mkatabulky">
    <w:name w:val="Table Grid"/>
    <w:basedOn w:val="Normlntabulka"/>
    <w:uiPriority w:val="39"/>
    <w:rsid w:val="003D4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MEKUStyl">
    <w:name w:val="V RÁMEČKU [Styl]"/>
    <w:basedOn w:val="Normln"/>
    <w:link w:val="VRMEKUStylChar"/>
    <w:qFormat/>
    <w:rsid w:val="00EC67AE"/>
    <w:pPr>
      <w:keepNext/>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pPr>
    <w:rPr>
      <w:rFonts w:ascii="Lucida Console" w:eastAsia="Times New Roman" w:hAnsi="Lucida Console" w:cs="Courier New"/>
      <w:b/>
      <w:sz w:val="24"/>
      <w:szCs w:val="20"/>
      <w:lang w:eastAsia="cs-CZ"/>
    </w:rPr>
  </w:style>
  <w:style w:type="character" w:customStyle="1" w:styleId="VRMEKUStylChar">
    <w:name w:val="V RÁMEČKU [Styl] Char"/>
    <w:basedOn w:val="Standardnpsmoodstavce"/>
    <w:link w:val="VRMEKUStyl"/>
    <w:rsid w:val="00EC67AE"/>
    <w:rPr>
      <w:rFonts w:ascii="Lucida Console" w:eastAsia="Times New Roman" w:hAnsi="Lucida Console" w:cs="Courier New"/>
      <w:b/>
      <w:sz w:val="24"/>
      <w:szCs w:val="20"/>
      <w:lang w:eastAsia="cs-CZ"/>
    </w:rPr>
  </w:style>
  <w:style w:type="character" w:customStyle="1" w:styleId="Psmo-zmenen">
    <w:name w:val="Písmo-zmenšené"/>
    <w:rsid w:val="00B21539"/>
    <w:rPr>
      <w:sz w:val="20"/>
      <w:szCs w:val="20"/>
    </w:rPr>
  </w:style>
  <w:style w:type="character" w:customStyle="1" w:styleId="Tab-zhlav">
    <w:name w:val="Tab-záhlaví"/>
    <w:rsid w:val="00B21539"/>
    <w:rPr>
      <w:b/>
      <w:sz w:val="18"/>
      <w:szCs w:val="18"/>
    </w:rPr>
  </w:style>
  <w:style w:type="paragraph" w:customStyle="1" w:styleId="Tab-popis">
    <w:name w:val="Tab-popis"/>
    <w:basedOn w:val="Normln"/>
    <w:rsid w:val="00B21539"/>
    <w:pPr>
      <w:autoSpaceDE w:val="0"/>
      <w:spacing w:after="0" w:line="240" w:lineRule="auto"/>
      <w:ind w:left="360"/>
    </w:pPr>
    <w:rPr>
      <w:rFonts w:ascii="Times New Roman" w:eastAsia="Times New Roman" w:hAnsi="Times New Roman" w:cs="Times New Roman"/>
      <w:i/>
      <w:kern w:val="1"/>
      <w:sz w:val="20"/>
      <w:szCs w:val="24"/>
      <w:lang w:eastAsia="zh-CN"/>
    </w:rPr>
  </w:style>
  <w:style w:type="paragraph" w:styleId="Textbubliny">
    <w:name w:val="Balloon Text"/>
    <w:basedOn w:val="Normln"/>
    <w:link w:val="TextbublinyChar"/>
    <w:uiPriority w:val="99"/>
    <w:semiHidden/>
    <w:unhideWhenUsed/>
    <w:rsid w:val="00B705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0567"/>
    <w:rPr>
      <w:rFonts w:ascii="Tahoma" w:hAnsi="Tahoma" w:cs="Tahoma"/>
      <w:sz w:val="16"/>
      <w:szCs w:val="16"/>
    </w:rPr>
  </w:style>
  <w:style w:type="character" w:styleId="Odkaznakoment">
    <w:name w:val="annotation reference"/>
    <w:basedOn w:val="Standardnpsmoodstavce"/>
    <w:uiPriority w:val="99"/>
    <w:semiHidden/>
    <w:unhideWhenUsed/>
    <w:rsid w:val="00B70567"/>
    <w:rPr>
      <w:sz w:val="16"/>
      <w:szCs w:val="16"/>
    </w:rPr>
  </w:style>
  <w:style w:type="paragraph" w:styleId="Textkomente">
    <w:name w:val="annotation text"/>
    <w:basedOn w:val="Normln"/>
    <w:link w:val="TextkomenteChar"/>
    <w:uiPriority w:val="99"/>
    <w:unhideWhenUsed/>
    <w:rsid w:val="00B70567"/>
    <w:pPr>
      <w:spacing w:line="240" w:lineRule="auto"/>
    </w:pPr>
    <w:rPr>
      <w:sz w:val="20"/>
      <w:szCs w:val="20"/>
    </w:rPr>
  </w:style>
  <w:style w:type="character" w:customStyle="1" w:styleId="TextkomenteChar">
    <w:name w:val="Text komentáře Char"/>
    <w:basedOn w:val="Standardnpsmoodstavce"/>
    <w:link w:val="Textkomente"/>
    <w:uiPriority w:val="99"/>
    <w:rsid w:val="00B70567"/>
    <w:rPr>
      <w:sz w:val="20"/>
      <w:szCs w:val="20"/>
    </w:rPr>
  </w:style>
  <w:style w:type="paragraph" w:styleId="Pedmtkomente">
    <w:name w:val="annotation subject"/>
    <w:basedOn w:val="Textkomente"/>
    <w:next w:val="Textkomente"/>
    <w:link w:val="PedmtkomenteChar"/>
    <w:uiPriority w:val="99"/>
    <w:semiHidden/>
    <w:unhideWhenUsed/>
    <w:rsid w:val="00B70567"/>
    <w:rPr>
      <w:b/>
      <w:bCs/>
    </w:rPr>
  </w:style>
  <w:style w:type="character" w:customStyle="1" w:styleId="PedmtkomenteChar">
    <w:name w:val="Předmět komentáře Char"/>
    <w:basedOn w:val="TextkomenteChar"/>
    <w:link w:val="Pedmtkomente"/>
    <w:uiPriority w:val="99"/>
    <w:semiHidden/>
    <w:rsid w:val="00B70567"/>
    <w:rPr>
      <w:b/>
      <w:bCs/>
      <w:sz w:val="20"/>
      <w:szCs w:val="20"/>
    </w:rPr>
  </w:style>
  <w:style w:type="paragraph" w:styleId="Zhlav">
    <w:name w:val="header"/>
    <w:basedOn w:val="Normln"/>
    <w:link w:val="ZhlavChar"/>
    <w:uiPriority w:val="99"/>
    <w:unhideWhenUsed/>
    <w:rsid w:val="001A25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2524"/>
  </w:style>
  <w:style w:type="paragraph" w:styleId="Zpat">
    <w:name w:val="footer"/>
    <w:basedOn w:val="Normln"/>
    <w:link w:val="ZpatChar"/>
    <w:uiPriority w:val="99"/>
    <w:unhideWhenUsed/>
    <w:rsid w:val="001A2524"/>
    <w:pPr>
      <w:tabs>
        <w:tab w:val="center" w:pos="4536"/>
        <w:tab w:val="right" w:pos="9072"/>
      </w:tabs>
      <w:spacing w:after="0" w:line="240" w:lineRule="auto"/>
    </w:pPr>
  </w:style>
  <w:style w:type="character" w:customStyle="1" w:styleId="ZpatChar">
    <w:name w:val="Zápatí Char"/>
    <w:basedOn w:val="Standardnpsmoodstavce"/>
    <w:link w:val="Zpat"/>
    <w:uiPriority w:val="99"/>
    <w:rsid w:val="001A2524"/>
  </w:style>
  <w:style w:type="character" w:customStyle="1" w:styleId="Nadpis2Char">
    <w:name w:val="Nadpis 2 Char"/>
    <w:basedOn w:val="Standardnpsmoodstavce"/>
    <w:link w:val="Nadpis2"/>
    <w:uiPriority w:val="9"/>
    <w:rsid w:val="00791803"/>
    <w:rPr>
      <w:rFonts w:ascii="Lucida Console" w:eastAsia="Times New Roman" w:hAnsi="Lucida Console" w:cs="Courier New"/>
      <w:b/>
      <w:szCs w:val="20"/>
      <w:lang w:eastAsia="cs-CZ"/>
    </w:rPr>
  </w:style>
  <w:style w:type="character" w:styleId="Hypertextovodkaz">
    <w:name w:val="Hyperlink"/>
    <w:basedOn w:val="Standardnpsmoodstavce"/>
    <w:uiPriority w:val="99"/>
    <w:unhideWhenUsed/>
    <w:rsid w:val="00B466B2"/>
    <w:rPr>
      <w:color w:val="0563C1" w:themeColor="hyperlink"/>
      <w:u w:val="single"/>
    </w:rPr>
  </w:style>
  <w:style w:type="character" w:customStyle="1" w:styleId="Nevyeenzmnka1">
    <w:name w:val="Nevyřešená zmínka1"/>
    <w:basedOn w:val="Standardnpsmoodstavce"/>
    <w:uiPriority w:val="99"/>
    <w:semiHidden/>
    <w:unhideWhenUsed/>
    <w:rsid w:val="00B466B2"/>
    <w:rPr>
      <w:color w:val="605E5C"/>
      <w:shd w:val="clear" w:color="auto" w:fill="E1DFDD"/>
    </w:rPr>
  </w:style>
  <w:style w:type="character" w:customStyle="1" w:styleId="Nadpis4Char">
    <w:name w:val="Nadpis 4 Char"/>
    <w:basedOn w:val="Standardnpsmoodstavce"/>
    <w:link w:val="Nadpis4"/>
    <w:uiPriority w:val="9"/>
    <w:semiHidden/>
    <w:rsid w:val="00E664C6"/>
    <w:rPr>
      <w:rFonts w:asciiTheme="majorHAnsi" w:eastAsiaTheme="majorEastAsia" w:hAnsiTheme="majorHAnsi" w:cstheme="majorBidi"/>
      <w:i/>
      <w:iCs/>
      <w:color w:val="2E74B5" w:themeColor="accent1" w:themeShade="BF"/>
    </w:rPr>
  </w:style>
  <w:style w:type="character" w:styleId="Sledovanodkaz">
    <w:name w:val="FollowedHyperlink"/>
    <w:basedOn w:val="Standardnpsmoodstavce"/>
    <w:uiPriority w:val="99"/>
    <w:semiHidden/>
    <w:unhideWhenUsed/>
    <w:rsid w:val="002D1A93"/>
    <w:rPr>
      <w:color w:val="954F72" w:themeColor="followedHyperlink"/>
      <w:u w:val="single"/>
    </w:rPr>
  </w:style>
  <w:style w:type="paragraph" w:customStyle="1" w:styleId="Standard">
    <w:name w:val="Standard"/>
    <w:qFormat/>
    <w:rsid w:val="00EC3BF7"/>
    <w:pPr>
      <w:suppressAutoHyphens/>
      <w:autoSpaceDN w:val="0"/>
      <w:spacing w:after="0" w:line="240" w:lineRule="auto"/>
    </w:pPr>
    <w:rPr>
      <w:rFonts w:ascii="Times New Roman" w:eastAsia="Calibri" w:hAnsi="Times New Roman" w:cs="Times New Roman"/>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73513">
      <w:bodyDiv w:val="1"/>
      <w:marLeft w:val="0"/>
      <w:marRight w:val="0"/>
      <w:marTop w:val="0"/>
      <w:marBottom w:val="0"/>
      <w:divBdr>
        <w:top w:val="none" w:sz="0" w:space="0" w:color="auto"/>
        <w:left w:val="none" w:sz="0" w:space="0" w:color="auto"/>
        <w:bottom w:val="none" w:sz="0" w:space="0" w:color="auto"/>
        <w:right w:val="none" w:sz="0" w:space="0" w:color="auto"/>
      </w:divBdr>
    </w:div>
    <w:div w:id="354428314">
      <w:bodyDiv w:val="1"/>
      <w:marLeft w:val="0"/>
      <w:marRight w:val="0"/>
      <w:marTop w:val="0"/>
      <w:marBottom w:val="0"/>
      <w:divBdr>
        <w:top w:val="none" w:sz="0" w:space="0" w:color="auto"/>
        <w:left w:val="none" w:sz="0" w:space="0" w:color="auto"/>
        <w:bottom w:val="none" w:sz="0" w:space="0" w:color="auto"/>
        <w:right w:val="none" w:sz="0" w:space="0" w:color="auto"/>
      </w:divBdr>
    </w:div>
    <w:div w:id="398793091">
      <w:bodyDiv w:val="1"/>
      <w:marLeft w:val="0"/>
      <w:marRight w:val="0"/>
      <w:marTop w:val="0"/>
      <w:marBottom w:val="0"/>
      <w:divBdr>
        <w:top w:val="none" w:sz="0" w:space="0" w:color="auto"/>
        <w:left w:val="none" w:sz="0" w:space="0" w:color="auto"/>
        <w:bottom w:val="none" w:sz="0" w:space="0" w:color="auto"/>
        <w:right w:val="none" w:sz="0" w:space="0" w:color="auto"/>
      </w:divBdr>
    </w:div>
    <w:div w:id="954408041">
      <w:bodyDiv w:val="1"/>
      <w:marLeft w:val="0"/>
      <w:marRight w:val="0"/>
      <w:marTop w:val="0"/>
      <w:marBottom w:val="0"/>
      <w:divBdr>
        <w:top w:val="none" w:sz="0" w:space="0" w:color="auto"/>
        <w:left w:val="none" w:sz="0" w:space="0" w:color="auto"/>
        <w:bottom w:val="none" w:sz="0" w:space="0" w:color="auto"/>
        <w:right w:val="none" w:sz="0" w:space="0" w:color="auto"/>
      </w:divBdr>
      <w:divsChild>
        <w:div w:id="1161969423">
          <w:marLeft w:val="0"/>
          <w:marRight w:val="0"/>
          <w:marTop w:val="0"/>
          <w:marBottom w:val="0"/>
          <w:divBdr>
            <w:top w:val="none" w:sz="0" w:space="0" w:color="auto"/>
            <w:left w:val="none" w:sz="0" w:space="0" w:color="auto"/>
            <w:bottom w:val="none" w:sz="0" w:space="0" w:color="auto"/>
            <w:right w:val="none" w:sz="0" w:space="0" w:color="auto"/>
          </w:divBdr>
          <w:divsChild>
            <w:div w:id="2040424007">
              <w:marLeft w:val="0"/>
              <w:marRight w:val="0"/>
              <w:marTop w:val="0"/>
              <w:marBottom w:val="0"/>
              <w:divBdr>
                <w:top w:val="none" w:sz="0" w:space="0" w:color="auto"/>
                <w:left w:val="none" w:sz="0" w:space="0" w:color="auto"/>
                <w:bottom w:val="none" w:sz="0" w:space="0" w:color="auto"/>
                <w:right w:val="none" w:sz="0" w:space="0" w:color="auto"/>
              </w:divBdr>
              <w:divsChild>
                <w:div w:id="1016883487">
                  <w:marLeft w:val="0"/>
                  <w:marRight w:val="0"/>
                  <w:marTop w:val="0"/>
                  <w:marBottom w:val="0"/>
                  <w:divBdr>
                    <w:top w:val="none" w:sz="0" w:space="0" w:color="auto"/>
                    <w:left w:val="none" w:sz="0" w:space="0" w:color="auto"/>
                    <w:bottom w:val="none" w:sz="0" w:space="0" w:color="auto"/>
                    <w:right w:val="none" w:sz="0" w:space="0" w:color="auto"/>
                  </w:divBdr>
                  <w:divsChild>
                    <w:div w:id="1184245667">
                      <w:marLeft w:val="-225"/>
                      <w:marRight w:val="-225"/>
                      <w:marTop w:val="0"/>
                      <w:marBottom w:val="0"/>
                      <w:divBdr>
                        <w:top w:val="none" w:sz="0" w:space="0" w:color="auto"/>
                        <w:left w:val="none" w:sz="0" w:space="0" w:color="auto"/>
                        <w:bottom w:val="none" w:sz="0" w:space="0" w:color="auto"/>
                        <w:right w:val="none" w:sz="0" w:space="0" w:color="auto"/>
                      </w:divBdr>
                      <w:divsChild>
                        <w:div w:id="1652904914">
                          <w:marLeft w:val="225"/>
                          <w:marRight w:val="225"/>
                          <w:marTop w:val="0"/>
                          <w:marBottom w:val="0"/>
                          <w:divBdr>
                            <w:top w:val="none" w:sz="0" w:space="0" w:color="auto"/>
                            <w:left w:val="none" w:sz="0" w:space="0" w:color="auto"/>
                            <w:bottom w:val="none" w:sz="0" w:space="0" w:color="auto"/>
                            <w:right w:val="none" w:sz="0" w:space="0" w:color="auto"/>
                          </w:divBdr>
                          <w:divsChild>
                            <w:div w:id="2083332501">
                              <w:marLeft w:val="0"/>
                              <w:marRight w:val="0"/>
                              <w:marTop w:val="0"/>
                              <w:marBottom w:val="0"/>
                              <w:divBdr>
                                <w:top w:val="none" w:sz="0" w:space="0" w:color="auto"/>
                                <w:left w:val="none" w:sz="0" w:space="0" w:color="auto"/>
                                <w:bottom w:val="none" w:sz="0" w:space="0" w:color="auto"/>
                                <w:right w:val="none" w:sz="0" w:space="0" w:color="auto"/>
                              </w:divBdr>
                              <w:divsChild>
                                <w:div w:id="956446360">
                                  <w:marLeft w:val="0"/>
                                  <w:marRight w:val="0"/>
                                  <w:marTop w:val="0"/>
                                  <w:marBottom w:val="0"/>
                                  <w:divBdr>
                                    <w:top w:val="none" w:sz="0" w:space="0" w:color="auto"/>
                                    <w:left w:val="none" w:sz="0" w:space="0" w:color="auto"/>
                                    <w:bottom w:val="none" w:sz="0" w:space="0" w:color="auto"/>
                                    <w:right w:val="none" w:sz="0" w:space="0" w:color="auto"/>
                                  </w:divBdr>
                                  <w:divsChild>
                                    <w:div w:id="1459375491">
                                      <w:marLeft w:val="2"/>
                                      <w:marRight w:val="0"/>
                                      <w:marTop w:val="1"/>
                                      <w:marBottom w:val="1"/>
                                      <w:divBdr>
                                        <w:top w:val="none" w:sz="0" w:space="0" w:color="auto"/>
                                        <w:left w:val="none" w:sz="0" w:space="0" w:color="auto"/>
                                        <w:bottom w:val="none" w:sz="0" w:space="0" w:color="auto"/>
                                        <w:right w:val="none" w:sz="0" w:space="0" w:color="auto"/>
                                      </w:divBdr>
                                      <w:divsChild>
                                        <w:div w:id="981930871">
                                          <w:marLeft w:val="0"/>
                                          <w:marRight w:val="0"/>
                                          <w:marTop w:val="0"/>
                                          <w:marBottom w:val="0"/>
                                          <w:divBdr>
                                            <w:top w:val="none" w:sz="0" w:space="0" w:color="auto"/>
                                            <w:left w:val="none" w:sz="0" w:space="0" w:color="auto"/>
                                            <w:bottom w:val="none" w:sz="0" w:space="0" w:color="auto"/>
                                            <w:right w:val="none" w:sz="0" w:space="0" w:color="auto"/>
                                          </w:divBdr>
                                          <w:divsChild>
                                            <w:div w:id="2139688208">
                                              <w:marLeft w:val="2"/>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5185701">
      <w:bodyDiv w:val="1"/>
      <w:marLeft w:val="0"/>
      <w:marRight w:val="0"/>
      <w:marTop w:val="0"/>
      <w:marBottom w:val="0"/>
      <w:divBdr>
        <w:top w:val="none" w:sz="0" w:space="0" w:color="auto"/>
        <w:left w:val="none" w:sz="0" w:space="0" w:color="auto"/>
        <w:bottom w:val="none" w:sz="0" w:space="0" w:color="auto"/>
        <w:right w:val="none" w:sz="0" w:space="0" w:color="auto"/>
      </w:divBdr>
    </w:div>
    <w:div w:id="1311786354">
      <w:bodyDiv w:val="1"/>
      <w:marLeft w:val="0"/>
      <w:marRight w:val="0"/>
      <w:marTop w:val="0"/>
      <w:marBottom w:val="0"/>
      <w:divBdr>
        <w:top w:val="none" w:sz="0" w:space="0" w:color="auto"/>
        <w:left w:val="none" w:sz="0" w:space="0" w:color="auto"/>
        <w:bottom w:val="none" w:sz="0" w:space="0" w:color="auto"/>
        <w:right w:val="none" w:sz="0" w:space="0" w:color="auto"/>
      </w:divBdr>
    </w:div>
    <w:div w:id="1666471281">
      <w:bodyDiv w:val="1"/>
      <w:marLeft w:val="0"/>
      <w:marRight w:val="0"/>
      <w:marTop w:val="0"/>
      <w:marBottom w:val="0"/>
      <w:divBdr>
        <w:top w:val="none" w:sz="0" w:space="0" w:color="auto"/>
        <w:left w:val="none" w:sz="0" w:space="0" w:color="auto"/>
        <w:bottom w:val="none" w:sz="0" w:space="0" w:color="auto"/>
        <w:right w:val="none" w:sz="0" w:space="0" w:color="auto"/>
      </w:divBdr>
    </w:div>
    <w:div w:id="1840971780">
      <w:bodyDiv w:val="1"/>
      <w:marLeft w:val="0"/>
      <w:marRight w:val="0"/>
      <w:marTop w:val="0"/>
      <w:marBottom w:val="0"/>
      <w:divBdr>
        <w:top w:val="none" w:sz="0" w:space="0" w:color="auto"/>
        <w:left w:val="none" w:sz="0" w:space="0" w:color="auto"/>
        <w:bottom w:val="none" w:sz="0" w:space="0" w:color="auto"/>
        <w:right w:val="none" w:sz="0" w:space="0" w:color="auto"/>
      </w:divBdr>
    </w:div>
    <w:div w:id="1918244758">
      <w:bodyDiv w:val="1"/>
      <w:marLeft w:val="0"/>
      <w:marRight w:val="0"/>
      <w:marTop w:val="0"/>
      <w:marBottom w:val="0"/>
      <w:divBdr>
        <w:top w:val="none" w:sz="0" w:space="0" w:color="auto"/>
        <w:left w:val="none" w:sz="0" w:space="0" w:color="auto"/>
        <w:bottom w:val="none" w:sz="0" w:space="0" w:color="auto"/>
        <w:right w:val="none" w:sz="0" w:space="0" w:color="auto"/>
      </w:divBdr>
    </w:div>
    <w:div w:id="2009362130">
      <w:bodyDiv w:val="1"/>
      <w:marLeft w:val="0"/>
      <w:marRight w:val="0"/>
      <w:marTop w:val="0"/>
      <w:marBottom w:val="0"/>
      <w:divBdr>
        <w:top w:val="none" w:sz="0" w:space="0" w:color="auto"/>
        <w:left w:val="none" w:sz="0" w:space="0" w:color="auto"/>
        <w:bottom w:val="none" w:sz="0" w:space="0" w:color="auto"/>
        <w:right w:val="none" w:sz="0" w:space="0" w:color="auto"/>
      </w:divBdr>
    </w:div>
    <w:div w:id="202042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bek@mesto-blatn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juhos@metrolux.cz" TargetMode="External"/><Relationship Id="rId4" Type="http://schemas.openxmlformats.org/officeDocument/2006/relationships/settings" Target="settings.xml"/><Relationship Id="rId9" Type="http://schemas.openxmlformats.org/officeDocument/2006/relationships/hyperlink" Target="mailto:maskova@mesto-blatn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8E063-80BD-4223-AD28-B48C309C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20</Pages>
  <Words>5125</Words>
  <Characters>30241</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Tomáš Javůrek</dc:creator>
  <cp:lastModifiedBy>maskova</cp:lastModifiedBy>
  <cp:revision>102</cp:revision>
  <cp:lastPrinted>2019-04-05T14:40:00Z</cp:lastPrinted>
  <dcterms:created xsi:type="dcterms:W3CDTF">2023-04-03T09:27:00Z</dcterms:created>
  <dcterms:modified xsi:type="dcterms:W3CDTF">2023-05-15T11:44:00Z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