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A" w:rsidRDefault="00963F1A" w:rsidP="00C25D89">
      <w:pPr>
        <w:jc w:val="both"/>
        <w:rPr>
          <w:rFonts w:cstheme="minorHAnsi"/>
          <w:sz w:val="20"/>
          <w:szCs w:val="20"/>
          <w:u w:val="single"/>
        </w:rPr>
      </w:pPr>
      <w:r w:rsidRPr="00C25D89">
        <w:rPr>
          <w:rFonts w:cstheme="minorHAnsi"/>
          <w:sz w:val="20"/>
          <w:szCs w:val="20"/>
          <w:u w:val="single"/>
        </w:rPr>
        <w:t>Vysv</w:t>
      </w:r>
      <w:r w:rsidR="00D474D1" w:rsidRPr="00C25D89">
        <w:rPr>
          <w:rFonts w:cstheme="minorHAnsi"/>
          <w:sz w:val="20"/>
          <w:szCs w:val="20"/>
          <w:u w:val="single"/>
        </w:rPr>
        <w:t>ětlení zadávací dokumentace</w:t>
      </w:r>
    </w:p>
    <w:p w:rsidR="00C25D89" w:rsidRPr="00C25D89" w:rsidRDefault="00C25D89" w:rsidP="00C25D89">
      <w:pPr>
        <w:jc w:val="both"/>
        <w:rPr>
          <w:rFonts w:cstheme="minorHAnsi"/>
          <w:sz w:val="20"/>
          <w:szCs w:val="20"/>
          <w:u w:val="single"/>
        </w:rPr>
      </w:pPr>
    </w:p>
    <w:p w:rsidR="00D474D1" w:rsidRPr="00C25D89" w:rsidRDefault="00D474D1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>Veřejná zakázka malého rozsahu</w:t>
      </w:r>
      <w:r w:rsidR="00C45878" w:rsidRPr="00C25D89">
        <w:rPr>
          <w:rFonts w:cstheme="minorHAnsi"/>
          <w:sz w:val="20"/>
          <w:szCs w:val="20"/>
        </w:rPr>
        <w:t xml:space="preserve"> na dodávky</w:t>
      </w:r>
      <w:r w:rsidRPr="00C25D89">
        <w:rPr>
          <w:rFonts w:cstheme="minorHAnsi"/>
          <w:sz w:val="20"/>
          <w:szCs w:val="20"/>
        </w:rPr>
        <w:t>: Dodávka nádob pro BRKO pro město Blatná</w:t>
      </w:r>
    </w:p>
    <w:p w:rsidR="00D474D1" w:rsidRPr="00C25D89" w:rsidRDefault="00D474D1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>Zadavatel: Město Blatná</w:t>
      </w:r>
    </w:p>
    <w:p w:rsidR="00D474D1" w:rsidRPr="00C25D89" w:rsidRDefault="0051708D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>Vysvětlení č.: 2</w:t>
      </w:r>
    </w:p>
    <w:p w:rsidR="00D474D1" w:rsidRPr="00C25D89" w:rsidRDefault="00D474D1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>Vyřizuje: Ing. Jana Šustrová</w:t>
      </w:r>
    </w:p>
    <w:p w:rsidR="00C25D89" w:rsidRPr="00C22E53" w:rsidRDefault="00D474D1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 xml:space="preserve">Způsob dotazu: email na adresu: </w:t>
      </w:r>
      <w:hyperlink r:id="rId4" w:history="1">
        <w:r w:rsidRPr="00C25D89">
          <w:rPr>
            <w:rStyle w:val="Hypertextovodkaz"/>
            <w:rFonts w:cstheme="minorHAnsi"/>
            <w:sz w:val="20"/>
            <w:szCs w:val="20"/>
          </w:rPr>
          <w:t>sustrova@mesto-blatna.cz</w:t>
        </w:r>
      </w:hyperlink>
      <w:r w:rsidR="0051708D" w:rsidRPr="00C25D89">
        <w:rPr>
          <w:rFonts w:cstheme="minorHAnsi"/>
          <w:sz w:val="20"/>
          <w:szCs w:val="20"/>
        </w:rPr>
        <w:t xml:space="preserve">, </w:t>
      </w:r>
      <w:r w:rsidR="0051708D" w:rsidRPr="00C22E53">
        <w:rPr>
          <w:rFonts w:cstheme="minorHAnsi"/>
          <w:sz w:val="20"/>
          <w:szCs w:val="20"/>
        </w:rPr>
        <w:t>dne 17</w:t>
      </w:r>
      <w:r w:rsidR="0099724A" w:rsidRPr="00C22E53">
        <w:rPr>
          <w:rFonts w:cstheme="minorHAnsi"/>
          <w:sz w:val="20"/>
          <w:szCs w:val="20"/>
        </w:rPr>
        <w:t>. března 2023 v</w:t>
      </w:r>
      <w:r w:rsidR="00C22E53" w:rsidRPr="00C22E53">
        <w:rPr>
          <w:rFonts w:cstheme="minorHAnsi"/>
          <w:sz w:val="20"/>
          <w:szCs w:val="20"/>
        </w:rPr>
        <w:t xml:space="preserve"> 12:56</w:t>
      </w:r>
      <w:r w:rsidRPr="00C22E53">
        <w:rPr>
          <w:rFonts w:cstheme="minorHAnsi"/>
          <w:sz w:val="20"/>
          <w:szCs w:val="20"/>
        </w:rPr>
        <w:t xml:space="preserve"> hod</w:t>
      </w:r>
    </w:p>
    <w:p w:rsidR="00C25D89" w:rsidRPr="00C25D89" w:rsidRDefault="00D474D1" w:rsidP="00C25D89">
      <w:pPr>
        <w:jc w:val="both"/>
        <w:rPr>
          <w:rFonts w:cstheme="minorHAnsi"/>
          <w:sz w:val="20"/>
          <w:szCs w:val="20"/>
          <w:u w:val="single"/>
        </w:rPr>
      </w:pPr>
      <w:r w:rsidRPr="00C25D89">
        <w:rPr>
          <w:rFonts w:cstheme="minorHAnsi"/>
          <w:sz w:val="20"/>
          <w:szCs w:val="20"/>
          <w:u w:val="single"/>
        </w:rPr>
        <w:t>Dotaz</w:t>
      </w:r>
      <w:r w:rsidR="0051708D" w:rsidRPr="00C25D89">
        <w:rPr>
          <w:rFonts w:cstheme="minorHAnsi"/>
          <w:sz w:val="20"/>
          <w:szCs w:val="20"/>
          <w:u w:val="single"/>
        </w:rPr>
        <w:t xml:space="preserve"> č. 1</w:t>
      </w:r>
      <w:r w:rsidRPr="00C25D89">
        <w:rPr>
          <w:rFonts w:cstheme="minorHAnsi"/>
          <w:sz w:val="20"/>
          <w:szCs w:val="20"/>
          <w:u w:val="single"/>
        </w:rPr>
        <w:t>:</w:t>
      </w:r>
      <w:bookmarkStart w:id="0" w:name="_GoBack"/>
      <w:bookmarkEnd w:id="0"/>
    </w:p>
    <w:p w:rsidR="0051708D" w:rsidRPr="00C25D89" w:rsidRDefault="0051708D" w:rsidP="00C25D89">
      <w:pPr>
        <w:jc w:val="both"/>
        <w:rPr>
          <w:rFonts w:cstheme="minorHAnsi"/>
          <w:sz w:val="20"/>
          <w:szCs w:val="20"/>
          <w:u w:val="single"/>
        </w:rPr>
      </w:pPr>
      <w:r w:rsidRPr="00C25D89">
        <w:rPr>
          <w:rFonts w:cstheme="minorHAnsi"/>
          <w:sz w:val="20"/>
          <w:szCs w:val="20"/>
        </w:rPr>
        <w:t>Požadavek na funkci: velikost plochy s větracími otvory</w:t>
      </w:r>
    </w:p>
    <w:p w:rsidR="00EA5BFF" w:rsidRPr="00C25D89" w:rsidRDefault="0051708D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>Minimální požadované vlastnosti: vertikální pruh min. 2/3 plochy obou protilehlých bočních stran</w:t>
      </w:r>
    </w:p>
    <w:p w:rsidR="0051708D" w:rsidRPr="00C25D89" w:rsidRDefault="00C75071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 xml:space="preserve">Komentář: </w:t>
      </w:r>
      <w:r w:rsidR="0051708D" w:rsidRPr="00C25D89">
        <w:rPr>
          <w:rFonts w:cstheme="minorHAnsi"/>
          <w:sz w:val="20"/>
          <w:szCs w:val="20"/>
        </w:rPr>
        <w:t>Takový rozsah bočních průduchů je velmi nadstandartní. I menší rozsah děrování ploch cca kolem ¼ plochy boční strany poskytuje dostatečný počet průduchů k optimální cirkulaci vzduchu uvnitř nádoby. Naopak menší počet děr zamezuje zvýšenému úniku tekutin vzniklých při rozkladu</w:t>
      </w:r>
      <w:r w:rsidRPr="00C25D89">
        <w:rPr>
          <w:rFonts w:cstheme="minorHAnsi"/>
          <w:sz w:val="20"/>
          <w:szCs w:val="20"/>
        </w:rPr>
        <w:t xml:space="preserve"> skladovaného obsahu z nádoby popelnice. Žádáme předefinovat požadavek na „Vertikální pruh min. ¼ plochy obou protilehlých bočních stěn“.</w:t>
      </w:r>
      <w:r w:rsidR="0051708D" w:rsidRPr="00C25D89">
        <w:rPr>
          <w:rFonts w:cstheme="minorHAnsi"/>
          <w:sz w:val="20"/>
          <w:szCs w:val="20"/>
        </w:rPr>
        <w:t xml:space="preserve"> </w:t>
      </w:r>
    </w:p>
    <w:p w:rsidR="00EA5BFF" w:rsidRPr="00C25D89" w:rsidRDefault="00EA5BF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Odpověď zadavatele</w:t>
      </w:r>
      <w:r w:rsidR="00571019" w:rsidRPr="00C25D8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75071" w:rsidRPr="00C25D89">
        <w:rPr>
          <w:rFonts w:asciiTheme="minorHAnsi" w:hAnsiTheme="minorHAnsi" w:cstheme="minorHAnsi"/>
          <w:sz w:val="20"/>
          <w:szCs w:val="20"/>
          <w:u w:val="single"/>
        </w:rPr>
        <w:t>č. 1</w:t>
      </w:r>
      <w:r w:rsidRPr="00C25D89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:rsidR="00545AA2" w:rsidRPr="00C25D89" w:rsidRDefault="00545AA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E732AB" w:rsidRPr="00C25D89" w:rsidRDefault="00E732AB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 xml:space="preserve">Nádoby jsou určeny na biologicky rozložitelný odpad, kdy je plánován čtrnáctidenní interval svozu. </w:t>
      </w:r>
    </w:p>
    <w:p w:rsidR="00E732AB" w:rsidRPr="00C25D89" w:rsidRDefault="00E732AB" w:rsidP="00C25D89">
      <w:pPr>
        <w:pStyle w:val="Prosttex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D89">
        <w:rPr>
          <w:rFonts w:asciiTheme="minorHAnsi" w:hAnsiTheme="minorHAnsi" w:cstheme="minorHAnsi"/>
          <w:color w:val="000000"/>
          <w:sz w:val="20"/>
          <w:szCs w:val="20"/>
        </w:rPr>
        <w:t xml:space="preserve">Zadavatel trvá na požadované velikosti plochy s větracími otvory. Při plánovaném svozu bioodpadu jednou za 14 dní, je zajištění intenzivního provětrávání nezbytné, aby nedocházelo k zahnívání a ke vzniku zápachu. Intenzivním provětráváním je do vytříděného bioodpadu v nádobě přiváděn kyslík, podporující žádoucí aktivitu mikroorganismů. </w:t>
      </w: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Dotaz č. 2:</w:t>
      </w: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Požadavek na funkci: Hmotnost nádoby popelnice bez osy a kol</w:t>
      </w: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Minimální požadované vlastnosti: min. 10,5 kg</w:t>
      </w: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75071" w:rsidRPr="00C25D89" w:rsidRDefault="00C75071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Komentář: Nerozumíme proč je váha popelnice zařazena v požadovaných parametrech. Dle našeho názoru váha popelnice není parametrem stvrzujícím kvalitu výrobku a nemá vliv na pevnost víka a odpadní nádoby. Uvedené je již obsaženo požadavky na minimální tloušťku stěny a víka nádoby 3,5 mm a požadavkem na použitý materiál HDPE. Při dodržení těchto dvou podmínek na po</w:t>
      </w:r>
      <w:r w:rsidR="00356408" w:rsidRPr="00C25D89">
        <w:rPr>
          <w:rFonts w:asciiTheme="minorHAnsi" w:hAnsiTheme="minorHAnsi" w:cstheme="minorHAnsi"/>
          <w:sz w:val="20"/>
          <w:szCs w:val="20"/>
        </w:rPr>
        <w:t>u</w:t>
      </w:r>
      <w:r w:rsidRPr="00C25D89">
        <w:rPr>
          <w:rFonts w:asciiTheme="minorHAnsi" w:hAnsiTheme="minorHAnsi" w:cstheme="minorHAnsi"/>
          <w:sz w:val="20"/>
          <w:szCs w:val="20"/>
        </w:rPr>
        <w:t xml:space="preserve">žitý materiál </w:t>
      </w:r>
    </w:p>
    <w:p w:rsidR="00C75071" w:rsidRPr="00C25D89" w:rsidRDefault="00356408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v</w:t>
      </w:r>
      <w:r w:rsidR="00C75071" w:rsidRPr="00C25D89">
        <w:rPr>
          <w:rFonts w:asciiTheme="minorHAnsi" w:hAnsiTheme="minorHAnsi" w:cstheme="minorHAnsi"/>
          <w:sz w:val="20"/>
          <w:szCs w:val="20"/>
        </w:rPr>
        <w:t xml:space="preserve">ýrobku a tloušťky stěny na požadovaném minimu nemusí být ale nutně dosaženo minimální požadované hmotnosti a to ani v případě </w:t>
      </w:r>
      <w:r w:rsidR="00571019" w:rsidRPr="00C25D89">
        <w:rPr>
          <w:rFonts w:asciiTheme="minorHAnsi" w:hAnsiTheme="minorHAnsi" w:cstheme="minorHAnsi"/>
          <w:sz w:val="20"/>
          <w:szCs w:val="20"/>
        </w:rPr>
        <w:t xml:space="preserve">nádoby nad požadovaný rámec </w:t>
      </w:r>
      <w:r w:rsidR="00C75071" w:rsidRPr="00C25D89">
        <w:rPr>
          <w:rFonts w:asciiTheme="minorHAnsi" w:hAnsiTheme="minorHAnsi" w:cstheme="minorHAnsi"/>
          <w:sz w:val="20"/>
          <w:szCs w:val="20"/>
        </w:rPr>
        <w:t xml:space="preserve">opatřené vyztužením v namáhaných místech jako je např. horní lem nádoby. Tímto se požadavky </w:t>
      </w:r>
      <w:r w:rsidR="00571019" w:rsidRPr="00C25D89">
        <w:rPr>
          <w:rFonts w:asciiTheme="minorHAnsi" w:hAnsiTheme="minorHAnsi" w:cstheme="minorHAnsi"/>
          <w:sz w:val="20"/>
          <w:szCs w:val="20"/>
        </w:rPr>
        <w:t xml:space="preserve">vzájemně vylučují. </w:t>
      </w:r>
      <w:r w:rsidR="00C75071" w:rsidRPr="00C25D89">
        <w:rPr>
          <w:rFonts w:asciiTheme="minorHAnsi" w:hAnsiTheme="minorHAnsi" w:cstheme="minorHAnsi"/>
          <w:sz w:val="20"/>
          <w:szCs w:val="20"/>
        </w:rPr>
        <w:t xml:space="preserve"> </w:t>
      </w:r>
      <w:r w:rsidR="00571019" w:rsidRPr="00C25D89">
        <w:rPr>
          <w:rFonts w:asciiTheme="minorHAnsi" w:hAnsiTheme="minorHAnsi" w:cstheme="minorHAnsi"/>
          <w:sz w:val="20"/>
          <w:szCs w:val="20"/>
        </w:rPr>
        <w:t>Dosažení minimální požadované váhy pak fakticky znamená vyšší požadavek na tloušťku stěny než je požadována jako minimální. Naopak nižší váha popelnice přispívá k vyšš</w:t>
      </w:r>
      <w:r w:rsidRPr="00C25D89">
        <w:rPr>
          <w:rFonts w:asciiTheme="minorHAnsi" w:hAnsiTheme="minorHAnsi" w:cstheme="minorHAnsi"/>
          <w:sz w:val="20"/>
          <w:szCs w:val="20"/>
        </w:rPr>
        <w:t>ímu</w:t>
      </w:r>
      <w:r w:rsidR="00571019" w:rsidRPr="00C25D89">
        <w:rPr>
          <w:rFonts w:asciiTheme="minorHAnsi" w:hAnsiTheme="minorHAnsi" w:cstheme="minorHAnsi"/>
          <w:sz w:val="20"/>
          <w:szCs w:val="20"/>
        </w:rPr>
        <w:t xml:space="preserve"> komfortu při manipulaci s takovou odpadní nádobou. Žádáme tento parametr vypustit nebo předefinovat na „min. 9,5 kg“.</w:t>
      </w: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Odpověď zadavatele č. 2:</w:t>
      </w:r>
    </w:p>
    <w:p w:rsidR="00F15CFC" w:rsidRPr="00C25D89" w:rsidRDefault="00F15CFC" w:rsidP="00C25D89">
      <w:pPr>
        <w:pStyle w:val="Prosttext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F15CFC" w:rsidRPr="00C25D89" w:rsidRDefault="00F15CFC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 xml:space="preserve">Záměrem je získat nádoby v co možná nejvyšší kvalitě, aby byla zajištěna dlouhodobá udržitelnost a odolnost nádob ve venkovním prostředí. Vzhledem k tomu, že nádoby jsou určeny na biologicky rozložitelný odpad, který má vyšší hmotnost, zadavatel uvedl jako požadavek vyšší hmotnost nádoby. </w:t>
      </w:r>
    </w:p>
    <w:p w:rsidR="00F15CFC" w:rsidRPr="00C25D89" w:rsidRDefault="00F15CFC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Zadavatel požadavek dodavatele posoudil a došel k závěru, že parametr upraví na „min. 9,5 kg“.</w:t>
      </w:r>
    </w:p>
    <w:p w:rsidR="00C25D89" w:rsidRPr="00C25D89" w:rsidRDefault="00C25D8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Dotaz č. 3:</w:t>
      </w: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571019" w:rsidRPr="00C25D89" w:rsidRDefault="00972FB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Pož</w:t>
      </w:r>
      <w:r w:rsidR="00571019" w:rsidRPr="00C25D89">
        <w:rPr>
          <w:rFonts w:asciiTheme="minorHAnsi" w:hAnsiTheme="minorHAnsi" w:cstheme="minorHAnsi"/>
          <w:sz w:val="20"/>
          <w:szCs w:val="20"/>
        </w:rPr>
        <w:t>adavek na funkci: madlo na víku nádoby</w:t>
      </w: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Minimální požadované vlastnosti: po celé čelní hraně víka nádoby + po bočních stranách, pro pohodlné otevírání</w:t>
      </w: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571019" w:rsidRPr="00C25D89" w:rsidRDefault="00571019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 xml:space="preserve">Komentář: Nerozumíme proč je tento parametr zařazen mezi klíčové požadované ani jakým způsobem bylo hodnoceno takové rozložení madel jako jediné možné pro pohodlné otevírání víka. Stejný komfort obsluhy poskytují například i dvě madla v délce alespoň 12 cm vystupující z profilu víka. Takto Vámi definovaný požadavek hodnotíme jako tendenční </w:t>
      </w:r>
      <w:r w:rsidR="00246A0F" w:rsidRPr="00C25D89">
        <w:rPr>
          <w:rFonts w:asciiTheme="minorHAnsi" w:hAnsiTheme="minorHAnsi" w:cstheme="minorHAnsi"/>
          <w:sz w:val="20"/>
          <w:szCs w:val="20"/>
        </w:rPr>
        <w:t>směřující ke konkrétnímu výrobci. Žádáme je</w:t>
      </w:r>
      <w:r w:rsidR="00356408" w:rsidRPr="00C25D89">
        <w:rPr>
          <w:rFonts w:asciiTheme="minorHAnsi" w:hAnsiTheme="minorHAnsi" w:cstheme="minorHAnsi"/>
          <w:sz w:val="20"/>
          <w:szCs w:val="20"/>
        </w:rPr>
        <w:t>ho</w:t>
      </w:r>
      <w:r w:rsidR="00246A0F" w:rsidRPr="00C25D89">
        <w:rPr>
          <w:rFonts w:asciiTheme="minorHAnsi" w:hAnsiTheme="minorHAnsi" w:cstheme="minorHAnsi"/>
          <w:sz w:val="20"/>
          <w:szCs w:val="20"/>
        </w:rPr>
        <w:t xml:space="preserve"> vypuštění z požadovaných parametrů nebo alespoň jeho předefinování postihující všechny vhodné možnosti trhu. </w:t>
      </w: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Odpověď zadavatele č. 3:</w:t>
      </w:r>
    </w:p>
    <w:p w:rsidR="00545AA2" w:rsidRPr="00C25D89" w:rsidRDefault="00545AA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F15CFC" w:rsidRPr="00C25D89" w:rsidRDefault="00F15CFC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Dodavatel uvádí, že komfort při obsluze nádoby zajistí i dvě madla v d</w:t>
      </w:r>
      <w:r w:rsidR="00A2014D" w:rsidRPr="00C25D89">
        <w:rPr>
          <w:rFonts w:asciiTheme="minorHAnsi" w:hAnsiTheme="minorHAnsi" w:cstheme="minorHAnsi"/>
          <w:sz w:val="20"/>
          <w:szCs w:val="20"/>
        </w:rPr>
        <w:t>élce alespoň 12 cm vystupující z</w:t>
      </w:r>
      <w:r w:rsidRPr="00C25D89">
        <w:rPr>
          <w:rFonts w:asciiTheme="minorHAnsi" w:hAnsiTheme="minorHAnsi" w:cstheme="minorHAnsi"/>
          <w:sz w:val="20"/>
          <w:szCs w:val="20"/>
        </w:rPr>
        <w:t xml:space="preserve"> profilu víka.</w:t>
      </w:r>
    </w:p>
    <w:p w:rsidR="00F15CFC" w:rsidRPr="00C25D89" w:rsidRDefault="00F15CFC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Zadavatel akceptuje navrhované řešení.</w:t>
      </w:r>
    </w:p>
    <w:p w:rsidR="00545AA2" w:rsidRPr="00C25D89" w:rsidRDefault="00545AA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Dotaz č. 4:</w:t>
      </w: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246A0F" w:rsidRPr="00C25D89" w:rsidRDefault="00972FB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Poža</w:t>
      </w:r>
      <w:r w:rsidR="00246A0F" w:rsidRPr="00C25D89">
        <w:rPr>
          <w:rFonts w:asciiTheme="minorHAnsi" w:hAnsiTheme="minorHAnsi" w:cstheme="minorHAnsi"/>
          <w:sz w:val="20"/>
          <w:szCs w:val="20"/>
        </w:rPr>
        <w:t xml:space="preserve">davek na funkci: </w:t>
      </w:r>
      <w:r w:rsidR="001E4528" w:rsidRPr="00C25D89">
        <w:rPr>
          <w:rFonts w:asciiTheme="minorHAnsi" w:hAnsiTheme="minorHAnsi" w:cstheme="minorHAnsi"/>
          <w:sz w:val="20"/>
          <w:szCs w:val="20"/>
        </w:rPr>
        <w:t>uchycení víka k nádobě</w:t>
      </w: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246A0F" w:rsidRPr="00C25D89" w:rsidRDefault="00246A0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Minimální požadované vlastnosti:</w:t>
      </w:r>
      <w:r w:rsidR="001E4528" w:rsidRPr="00C25D89">
        <w:rPr>
          <w:rFonts w:asciiTheme="minorHAnsi" w:hAnsiTheme="minorHAnsi" w:cstheme="minorHAnsi"/>
          <w:sz w:val="20"/>
          <w:szCs w:val="20"/>
        </w:rPr>
        <w:t xml:space="preserve"> čtyřbodové uchycení víka k tělu nádoby, čepy víka zapuštěny v madle nádoby</w:t>
      </w:r>
    </w:p>
    <w:p w:rsidR="001E4528" w:rsidRPr="00C25D89" w:rsidRDefault="001E4528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E4528" w:rsidRPr="00C25D89" w:rsidRDefault="001E4528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Komentář: Víko plní funkci uzavírání nádoby a při manipulaci je pak odklápěno v rozsahu 270 stupňů.</w:t>
      </w:r>
    </w:p>
    <w:p w:rsidR="001E4528" w:rsidRPr="00C25D89" w:rsidRDefault="001E4528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 xml:space="preserve">Víko při své funkci není a nemá být dále jakkoliv namáháno v jiných směrech a rozsahu a jinou vnější silou větší než nutnou k odklopení víka. S ohledem na hmotnost víka a konstrukční rozsah pohybu víka hodnotíme i dvoubodové </w:t>
      </w:r>
      <w:r w:rsidR="00356408" w:rsidRPr="00C25D89">
        <w:rPr>
          <w:rFonts w:asciiTheme="minorHAnsi" w:hAnsiTheme="minorHAnsi" w:cstheme="minorHAnsi"/>
          <w:sz w:val="20"/>
          <w:szCs w:val="20"/>
        </w:rPr>
        <w:t>uchycení víka jako dostatečně pevné a vhodné pro plnou a bezproblémovou funkci víka po celou dobu životnosti odpadní nádoby. Požadavek na čtyřbodové uchycení vnímáme jako velmi nadstandartní až tendenční směřující ke konkrétnímu výrobci a zadavatel takovým požadavkem na čtyřbodové uchycení předjímá zatěžování kloubů víka v rozporu s funkcí a konstrukčním návrhem víka a odpadní nádoby. Žádáme požadavek předefinovat na „min. dvoubodové uchycení víka k tělu nádoby, čepy víka jsou zapuštěny v madle nádoby“</w:t>
      </w:r>
    </w:p>
    <w:p w:rsidR="000E748B" w:rsidRPr="00C25D89" w:rsidRDefault="000E748B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0E748B" w:rsidRPr="00C25D89" w:rsidRDefault="000E748B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C25D89">
        <w:rPr>
          <w:rFonts w:asciiTheme="minorHAnsi" w:hAnsiTheme="minorHAnsi" w:cstheme="minorHAnsi"/>
          <w:sz w:val="20"/>
          <w:szCs w:val="20"/>
          <w:u w:val="single"/>
        </w:rPr>
        <w:t>Odpověď zadavatele č. 4:</w:t>
      </w:r>
    </w:p>
    <w:p w:rsidR="00545AA2" w:rsidRPr="00C25D89" w:rsidRDefault="00545AA2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25D89" w:rsidRDefault="00F15CFC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  <w:r w:rsidRPr="00C25D89">
        <w:rPr>
          <w:rFonts w:asciiTheme="minorHAnsi" w:hAnsiTheme="minorHAnsi" w:cstheme="minorHAnsi"/>
          <w:sz w:val="20"/>
          <w:szCs w:val="20"/>
        </w:rPr>
        <w:t>Záměrem je získat nádoby v co možná nejvyšší kvalitě, aby byla zajištěna dlouhodob</w:t>
      </w:r>
      <w:r w:rsidR="005F788D">
        <w:rPr>
          <w:rFonts w:asciiTheme="minorHAnsi" w:hAnsiTheme="minorHAnsi" w:cstheme="minorHAnsi"/>
          <w:sz w:val="20"/>
          <w:szCs w:val="20"/>
        </w:rPr>
        <w:t xml:space="preserve">á udržitelnost a odolnost nádob, zejména při manipulaci s nádobou. </w:t>
      </w:r>
      <w:r w:rsidR="005F788D" w:rsidRPr="00C25D89">
        <w:rPr>
          <w:rFonts w:asciiTheme="minorHAnsi" w:hAnsiTheme="minorHAnsi" w:cstheme="minorHAnsi"/>
          <w:sz w:val="20"/>
          <w:szCs w:val="20"/>
        </w:rPr>
        <w:t>Zadavatel požadavek dodavatele posoudil a došel k závěru, že parametr upraví na</w:t>
      </w:r>
      <w:r w:rsidR="005F788D">
        <w:rPr>
          <w:rFonts w:asciiTheme="minorHAnsi" w:hAnsiTheme="minorHAnsi" w:cstheme="minorHAnsi"/>
          <w:sz w:val="20"/>
          <w:szCs w:val="20"/>
        </w:rPr>
        <w:t xml:space="preserve"> </w:t>
      </w:r>
      <w:r w:rsidR="001271AB">
        <w:rPr>
          <w:rFonts w:asciiTheme="minorHAnsi" w:hAnsiTheme="minorHAnsi" w:cstheme="minorHAnsi"/>
          <w:sz w:val="20"/>
          <w:szCs w:val="20"/>
        </w:rPr>
        <w:t>min. tří</w:t>
      </w:r>
      <w:r w:rsidRPr="00C25D89">
        <w:rPr>
          <w:rFonts w:asciiTheme="minorHAnsi" w:hAnsiTheme="minorHAnsi" w:cstheme="minorHAnsi"/>
          <w:sz w:val="20"/>
          <w:szCs w:val="20"/>
        </w:rPr>
        <w:t>bodové uchycení</w:t>
      </w:r>
      <w:r w:rsidR="001271AB">
        <w:rPr>
          <w:rFonts w:asciiTheme="minorHAnsi" w:hAnsiTheme="minorHAnsi" w:cstheme="minorHAnsi"/>
          <w:sz w:val="20"/>
          <w:szCs w:val="20"/>
        </w:rPr>
        <w:t>. Vzhledem k důrazu na dlouhodobou udržitelnost a odolnost nádoby zadavatel považuje dvoubodové uchycení za nedostatečné.</w:t>
      </w:r>
      <w:r w:rsidRPr="00C25D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271AB" w:rsidRPr="00C07782" w:rsidRDefault="001271AB" w:rsidP="00C25D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</w:p>
    <w:p w:rsidR="003F5C2E" w:rsidRPr="00C07782" w:rsidRDefault="003F5C2E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7782">
        <w:rPr>
          <w:rFonts w:cstheme="minorHAnsi"/>
          <w:sz w:val="20"/>
          <w:szCs w:val="20"/>
        </w:rPr>
        <w:t xml:space="preserve">Přílohou tohoto dokumentu je upravená Technická specifikace bio nádob. </w:t>
      </w:r>
    </w:p>
    <w:p w:rsidR="00C07782" w:rsidRPr="00C07782" w:rsidRDefault="00C07782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5C2E" w:rsidRPr="00C07782" w:rsidRDefault="003F5C2E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7782">
        <w:rPr>
          <w:rFonts w:cstheme="minorHAnsi"/>
          <w:sz w:val="20"/>
          <w:szCs w:val="20"/>
        </w:rPr>
        <w:t>Spolu s vysvětlením zadávací dokumentace byla provedena i změna zadávacích podmínek.</w:t>
      </w:r>
    </w:p>
    <w:p w:rsidR="003F5C2E" w:rsidRPr="00C07782" w:rsidRDefault="003F5C2E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7782">
        <w:rPr>
          <w:rFonts w:cstheme="minorHAnsi"/>
          <w:sz w:val="20"/>
          <w:szCs w:val="20"/>
        </w:rPr>
        <w:t>Vzhledem k úpravám v zadávací dokumentaci, zadavatel také přiměřeně prodlužuje lhůtu pro podání</w:t>
      </w:r>
    </w:p>
    <w:p w:rsidR="003F5C2E" w:rsidRPr="00C07782" w:rsidRDefault="003F5C2E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07782">
        <w:rPr>
          <w:rFonts w:cstheme="minorHAnsi"/>
          <w:sz w:val="20"/>
          <w:szCs w:val="20"/>
        </w:rPr>
        <w:t>nabídek.</w:t>
      </w:r>
    </w:p>
    <w:p w:rsidR="003F5C2E" w:rsidRPr="00C07782" w:rsidRDefault="003F5C2E" w:rsidP="00C25D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F5C2E" w:rsidRPr="00C07782" w:rsidRDefault="003F5C2E" w:rsidP="00C25D8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7782">
        <w:rPr>
          <w:rFonts w:asciiTheme="minorHAnsi" w:hAnsiTheme="minorHAnsi" w:cstheme="minorHAnsi"/>
          <w:color w:val="auto"/>
          <w:sz w:val="20"/>
          <w:szCs w:val="20"/>
        </w:rPr>
        <w:t xml:space="preserve">LHŮTA </w:t>
      </w:r>
      <w:r w:rsidR="004D517A" w:rsidRPr="00C07782">
        <w:rPr>
          <w:rFonts w:asciiTheme="minorHAnsi" w:hAnsiTheme="minorHAnsi" w:cstheme="minorHAnsi"/>
          <w:color w:val="auto"/>
          <w:sz w:val="20"/>
          <w:szCs w:val="20"/>
        </w:rPr>
        <w:t>PRO PODÁNÍ NABÍDEK končí dnem</w:t>
      </w:r>
      <w:r w:rsidR="00972FB2" w:rsidRPr="00C07782">
        <w:rPr>
          <w:rFonts w:asciiTheme="minorHAnsi" w:hAnsiTheme="minorHAnsi" w:cstheme="minorHAnsi"/>
          <w:color w:val="auto"/>
          <w:sz w:val="20"/>
          <w:szCs w:val="20"/>
        </w:rPr>
        <w:t xml:space="preserve"> 3</w:t>
      </w:r>
      <w:r w:rsidRPr="00C0778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972FB2" w:rsidRPr="00C07782">
        <w:rPr>
          <w:rFonts w:asciiTheme="minorHAnsi" w:hAnsiTheme="minorHAnsi" w:cstheme="minorHAnsi"/>
          <w:color w:val="auto"/>
          <w:sz w:val="20"/>
          <w:szCs w:val="20"/>
        </w:rPr>
        <w:t>4</w:t>
      </w:r>
      <w:r w:rsidRPr="00C07782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C22E53">
        <w:rPr>
          <w:rFonts w:asciiTheme="minorHAnsi" w:hAnsiTheme="minorHAnsi" w:cstheme="minorHAnsi"/>
          <w:color w:val="auto"/>
          <w:sz w:val="20"/>
          <w:szCs w:val="20"/>
        </w:rPr>
        <w:t>2023 v</w:t>
      </w:r>
      <w:r w:rsidR="001271AB" w:rsidRPr="00C07782">
        <w:rPr>
          <w:rFonts w:asciiTheme="minorHAnsi" w:hAnsiTheme="minorHAnsi" w:cstheme="minorHAnsi"/>
          <w:color w:val="auto"/>
          <w:sz w:val="20"/>
          <w:szCs w:val="20"/>
        </w:rPr>
        <w:t xml:space="preserve"> 12</w:t>
      </w:r>
      <w:r w:rsidRPr="00C07782">
        <w:rPr>
          <w:rFonts w:asciiTheme="minorHAnsi" w:hAnsiTheme="minorHAnsi" w:cstheme="minorHAnsi"/>
          <w:color w:val="auto"/>
          <w:sz w:val="20"/>
          <w:szCs w:val="20"/>
        </w:rPr>
        <w:t>.00 hod.</w:t>
      </w:r>
    </w:p>
    <w:p w:rsidR="003F5C2E" w:rsidRPr="00C07782" w:rsidRDefault="003F5C2E" w:rsidP="00C25D8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45878" w:rsidRPr="00C07782" w:rsidRDefault="00C45878" w:rsidP="00C25D8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C45878" w:rsidRPr="00C07782" w:rsidRDefault="00C25D89" w:rsidP="00C25D8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07782">
        <w:rPr>
          <w:rFonts w:asciiTheme="minorHAnsi" w:hAnsiTheme="minorHAnsi" w:cstheme="minorHAnsi"/>
          <w:color w:val="auto"/>
          <w:sz w:val="20"/>
          <w:szCs w:val="20"/>
        </w:rPr>
        <w:t>V Blatné dne: 22</w:t>
      </w:r>
      <w:r w:rsidR="00C45878" w:rsidRPr="00C07782">
        <w:rPr>
          <w:rFonts w:asciiTheme="minorHAnsi" w:hAnsiTheme="minorHAnsi" w:cstheme="minorHAnsi"/>
          <w:color w:val="auto"/>
          <w:sz w:val="20"/>
          <w:szCs w:val="20"/>
        </w:rPr>
        <w:t>. 3. 2023</w:t>
      </w:r>
    </w:p>
    <w:p w:rsidR="003F5C2E" w:rsidRPr="00C07782" w:rsidRDefault="003F5C2E" w:rsidP="00C25D89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EA5BFF" w:rsidRPr="00C25D89" w:rsidRDefault="00EA5BFF" w:rsidP="00C25D89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D474D1" w:rsidRPr="00C25D89" w:rsidRDefault="00D474D1" w:rsidP="00C25D89">
      <w:pPr>
        <w:jc w:val="both"/>
        <w:rPr>
          <w:rFonts w:cstheme="minorHAnsi"/>
          <w:sz w:val="20"/>
          <w:szCs w:val="20"/>
        </w:rPr>
      </w:pPr>
    </w:p>
    <w:p w:rsidR="00D474D1" w:rsidRPr="00C25D89" w:rsidRDefault="004D517A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  <w:t>Ing. Robert Flandera v. r.</w:t>
      </w:r>
    </w:p>
    <w:p w:rsidR="00246A0F" w:rsidRPr="00C25D89" w:rsidRDefault="004D517A" w:rsidP="00C25D89">
      <w:pPr>
        <w:jc w:val="both"/>
        <w:rPr>
          <w:rFonts w:cstheme="minorHAnsi"/>
          <w:sz w:val="20"/>
          <w:szCs w:val="20"/>
        </w:rPr>
      </w:pP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</w:r>
      <w:r w:rsidRPr="00C25D89">
        <w:rPr>
          <w:rFonts w:cstheme="minorHAnsi"/>
          <w:sz w:val="20"/>
          <w:szCs w:val="20"/>
        </w:rPr>
        <w:tab/>
        <w:t xml:space="preserve">      starosta města</w:t>
      </w:r>
    </w:p>
    <w:sectPr w:rsidR="00246A0F" w:rsidRPr="00C25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1A"/>
    <w:rsid w:val="000E13C7"/>
    <w:rsid w:val="000E748B"/>
    <w:rsid w:val="001271AB"/>
    <w:rsid w:val="001564FE"/>
    <w:rsid w:val="001E4528"/>
    <w:rsid w:val="00246A0F"/>
    <w:rsid w:val="002A75FD"/>
    <w:rsid w:val="00356408"/>
    <w:rsid w:val="003F5C2E"/>
    <w:rsid w:val="004D517A"/>
    <w:rsid w:val="0051708D"/>
    <w:rsid w:val="005204F6"/>
    <w:rsid w:val="00545AA2"/>
    <w:rsid w:val="00571019"/>
    <w:rsid w:val="005F788D"/>
    <w:rsid w:val="00834AB1"/>
    <w:rsid w:val="00947ED1"/>
    <w:rsid w:val="00963F1A"/>
    <w:rsid w:val="00972FB2"/>
    <w:rsid w:val="0099724A"/>
    <w:rsid w:val="00A2014D"/>
    <w:rsid w:val="00BE7405"/>
    <w:rsid w:val="00C07782"/>
    <w:rsid w:val="00C22E53"/>
    <w:rsid w:val="00C25D89"/>
    <w:rsid w:val="00C45878"/>
    <w:rsid w:val="00C75071"/>
    <w:rsid w:val="00D474D1"/>
    <w:rsid w:val="00E732AB"/>
    <w:rsid w:val="00EA5BFF"/>
    <w:rsid w:val="00F02519"/>
    <w:rsid w:val="00F1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2A417-DB44-440B-A648-A5BEF8A5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474D1"/>
    <w:rPr>
      <w:color w:val="0563C1" w:themeColor="hyperlink"/>
      <w:u w:val="single"/>
    </w:rPr>
  </w:style>
  <w:style w:type="paragraph" w:customStyle="1" w:styleId="Default">
    <w:name w:val="Default"/>
    <w:rsid w:val="00D47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45AA2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5AA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trova@mesto-blat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maskova</dc:creator>
  <cp:keywords/>
  <dc:description/>
  <cp:lastModifiedBy>maskova</cp:lastModifiedBy>
  <cp:revision>13</cp:revision>
  <dcterms:created xsi:type="dcterms:W3CDTF">2023-03-20T11:28:00Z</dcterms:created>
  <dcterms:modified xsi:type="dcterms:W3CDTF">2023-03-22T12:47:00Z</dcterms:modified>
</cp:coreProperties>
</file>