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2E" w:rsidRDefault="00B67E2E" w:rsidP="00B67E2E">
      <w:pPr>
        <w:pBdr>
          <w:bottom w:val="single" w:sz="6" w:space="1" w:color="auto"/>
        </w:pBdr>
        <w:spacing w:line="312" w:lineRule="auto"/>
        <w:rPr>
          <w:b/>
          <w:sz w:val="32"/>
          <w:szCs w:val="32"/>
        </w:rPr>
      </w:pPr>
    </w:p>
    <w:p w:rsidR="00B67E2E" w:rsidRPr="00324CA7" w:rsidRDefault="00B67E2E" w:rsidP="00B67E2E">
      <w:pPr>
        <w:spacing w:line="312" w:lineRule="auto"/>
        <w:rPr>
          <w:b/>
          <w:sz w:val="32"/>
          <w:szCs w:val="32"/>
        </w:rPr>
      </w:pPr>
    </w:p>
    <w:p w:rsidR="00B67E2E" w:rsidRDefault="00B67E2E" w:rsidP="00B67E2E">
      <w:pPr>
        <w:spacing w:line="312" w:lineRule="auto"/>
        <w:jc w:val="center"/>
        <w:rPr>
          <w:b/>
          <w:sz w:val="36"/>
          <w:szCs w:val="36"/>
        </w:rPr>
      </w:pPr>
    </w:p>
    <w:p w:rsidR="00B67E2E" w:rsidRPr="00324CA7" w:rsidRDefault="00B67E2E" w:rsidP="00B67E2E">
      <w:pPr>
        <w:spacing w:line="312" w:lineRule="auto"/>
        <w:jc w:val="center"/>
        <w:rPr>
          <w:b/>
          <w:sz w:val="36"/>
          <w:szCs w:val="36"/>
        </w:rPr>
      </w:pPr>
      <w:r>
        <w:rPr>
          <w:b/>
          <w:sz w:val="36"/>
          <w:szCs w:val="36"/>
        </w:rPr>
        <w:t>ÚZEMNÍ PLÁN</w:t>
      </w:r>
    </w:p>
    <w:p w:rsidR="00B67E2E" w:rsidRDefault="00B67E2E" w:rsidP="00B67E2E"/>
    <w:p w:rsidR="00B67E2E" w:rsidRDefault="00B67E2E" w:rsidP="00B67E2E">
      <w:pPr>
        <w:spacing w:line="312" w:lineRule="auto"/>
        <w:jc w:val="center"/>
        <w:rPr>
          <w:b/>
          <w:sz w:val="44"/>
          <w:szCs w:val="44"/>
        </w:rPr>
      </w:pPr>
      <w:r>
        <w:rPr>
          <w:b/>
          <w:sz w:val="44"/>
          <w:szCs w:val="44"/>
        </w:rPr>
        <w:t>B U Z I C E</w:t>
      </w:r>
    </w:p>
    <w:p w:rsidR="00B67E2E" w:rsidRDefault="00B67E2E" w:rsidP="00B67E2E">
      <w:pPr>
        <w:spacing w:line="312" w:lineRule="auto"/>
      </w:pPr>
    </w:p>
    <w:p w:rsidR="00B67E2E" w:rsidRDefault="00B67E2E" w:rsidP="00B67E2E">
      <w:pPr>
        <w:spacing w:line="312" w:lineRule="auto"/>
        <w:jc w:val="center"/>
      </w:pPr>
      <w:r>
        <w:rPr>
          <w:noProof/>
          <w:lang w:eastAsia="cs-CZ"/>
        </w:rPr>
        <w:drawing>
          <wp:inline distT="0" distB="0" distL="0" distR="0">
            <wp:extent cx="2367915" cy="2593340"/>
            <wp:effectExtent l="0" t="0" r="0" b="0"/>
            <wp:docPr id="2" name="Obrázek 2" descr="Buzice,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zice,_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15" cy="2593340"/>
                    </a:xfrm>
                    <a:prstGeom prst="rect">
                      <a:avLst/>
                    </a:prstGeom>
                    <a:noFill/>
                    <a:ln>
                      <a:noFill/>
                    </a:ln>
                  </pic:spPr>
                </pic:pic>
              </a:graphicData>
            </a:graphic>
          </wp:inline>
        </w:drawing>
      </w:r>
    </w:p>
    <w:p w:rsidR="00B67E2E" w:rsidRDefault="00B67E2E" w:rsidP="00B67E2E">
      <w:pPr>
        <w:spacing w:line="312" w:lineRule="auto"/>
        <w:jc w:val="center"/>
      </w:pPr>
    </w:p>
    <w:p w:rsidR="00B67E2E" w:rsidRDefault="00B67E2E" w:rsidP="00B67E2E">
      <w:pPr>
        <w:spacing w:line="312" w:lineRule="auto"/>
        <w:jc w:val="center"/>
      </w:pPr>
    </w:p>
    <w:p w:rsidR="00B67E2E" w:rsidRPr="00EC22C6" w:rsidRDefault="00B67E2E" w:rsidP="00B67E2E">
      <w:pPr>
        <w:spacing w:line="312" w:lineRule="auto"/>
        <w:jc w:val="center"/>
        <w:rPr>
          <w:b/>
          <w:sz w:val="32"/>
          <w:szCs w:val="32"/>
        </w:rPr>
      </w:pPr>
      <w:r w:rsidRPr="00EC22C6">
        <w:rPr>
          <w:b/>
          <w:sz w:val="32"/>
          <w:szCs w:val="32"/>
        </w:rPr>
        <w:t>Textová část</w:t>
      </w:r>
    </w:p>
    <w:p w:rsidR="00B67E2E" w:rsidRDefault="00B67E2E" w:rsidP="00B67E2E">
      <w:pPr>
        <w:spacing w:line="312" w:lineRule="auto"/>
      </w:pPr>
    </w:p>
    <w:p w:rsidR="00B67E2E" w:rsidRDefault="00B67E2E" w:rsidP="00B67E2E"/>
    <w:p w:rsidR="00B67E2E" w:rsidRDefault="00B67E2E" w:rsidP="00B67E2E"/>
    <w:p w:rsidR="00B67E2E" w:rsidRPr="00324CA7" w:rsidRDefault="00B67E2E" w:rsidP="00B67E2E">
      <w:pPr>
        <w:rPr>
          <w:b/>
          <w:sz w:val="24"/>
        </w:rPr>
      </w:pPr>
      <w:r w:rsidRPr="00324CA7">
        <w:rPr>
          <w:b/>
          <w:sz w:val="24"/>
        </w:rPr>
        <w:t>Zpracovatel</w:t>
      </w:r>
    </w:p>
    <w:tbl>
      <w:tblPr>
        <w:tblW w:w="9535" w:type="dxa"/>
        <w:jc w:val="center"/>
        <w:tblCellSpacing w:w="20" w:type="dxa"/>
        <w:tblLook w:val="04A0" w:firstRow="1" w:lastRow="0" w:firstColumn="1" w:lastColumn="0" w:noHBand="0" w:noVBand="1"/>
      </w:tblPr>
      <w:tblGrid>
        <w:gridCol w:w="3064"/>
        <w:gridCol w:w="6471"/>
      </w:tblGrid>
      <w:tr w:rsidR="00B67E2E" w:rsidRPr="00675C90" w:rsidTr="00327D09">
        <w:trPr>
          <w:trHeight w:val="2085"/>
          <w:tblCellSpacing w:w="20" w:type="dxa"/>
          <w:jc w:val="center"/>
        </w:trPr>
        <w:tc>
          <w:tcPr>
            <w:tcW w:w="3004" w:type="dxa"/>
            <w:shd w:val="clear" w:color="auto" w:fill="auto"/>
          </w:tcPr>
          <w:p w:rsidR="00B67E2E" w:rsidRPr="00675C90" w:rsidRDefault="00B67E2E" w:rsidP="00327D09">
            <w:r w:rsidRPr="00675C90">
              <w:rPr>
                <w:noProof/>
                <w:lang w:eastAsia="cs-CZ"/>
              </w:rPr>
              <w:drawing>
                <wp:inline distT="0" distB="0" distL="0" distR="0">
                  <wp:extent cx="1187450" cy="1194435"/>
                  <wp:effectExtent l="0" t="0" r="0" b="5715"/>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194435"/>
                          </a:xfrm>
                          <a:prstGeom prst="rect">
                            <a:avLst/>
                          </a:prstGeom>
                          <a:noFill/>
                          <a:ln>
                            <a:noFill/>
                          </a:ln>
                        </pic:spPr>
                      </pic:pic>
                    </a:graphicData>
                  </a:graphic>
                </wp:inline>
              </w:drawing>
            </w:r>
          </w:p>
        </w:tc>
        <w:tc>
          <w:tcPr>
            <w:tcW w:w="6411" w:type="dxa"/>
            <w:shd w:val="clear" w:color="auto" w:fill="auto"/>
          </w:tcPr>
          <w:p w:rsidR="00B67E2E" w:rsidRPr="00675C90" w:rsidRDefault="00B67E2E" w:rsidP="00327D09"/>
          <w:p w:rsidR="00B67E2E" w:rsidRPr="00675C90" w:rsidRDefault="00B67E2E" w:rsidP="00327D09">
            <w:pPr>
              <w:rPr>
                <w:b/>
                <w:sz w:val="24"/>
              </w:rPr>
            </w:pPr>
            <w:r w:rsidRPr="00675C90">
              <w:rPr>
                <w:b/>
                <w:sz w:val="24"/>
              </w:rPr>
              <w:t>Architektonický ateliér ŠTĚPÁN</w:t>
            </w:r>
          </w:p>
          <w:p w:rsidR="00B67E2E" w:rsidRPr="00675C90" w:rsidRDefault="00B67E2E" w:rsidP="00327D09">
            <w:pPr>
              <w:rPr>
                <w:szCs w:val="22"/>
              </w:rPr>
            </w:pPr>
            <w:r w:rsidRPr="00675C90">
              <w:rPr>
                <w:szCs w:val="22"/>
              </w:rPr>
              <w:t>Žižkova 309/12</w:t>
            </w:r>
          </w:p>
          <w:p w:rsidR="00B67E2E" w:rsidRPr="00675C90" w:rsidRDefault="00B67E2E" w:rsidP="00327D09">
            <w:pPr>
              <w:rPr>
                <w:szCs w:val="22"/>
              </w:rPr>
            </w:pPr>
            <w:r w:rsidRPr="00675C90">
              <w:rPr>
                <w:szCs w:val="22"/>
              </w:rPr>
              <w:t>370 01 České Budějovice</w:t>
            </w:r>
          </w:p>
          <w:p w:rsidR="00B67E2E" w:rsidRPr="00675C90" w:rsidRDefault="00B67E2E" w:rsidP="00327D09">
            <w:pPr>
              <w:rPr>
                <w:b/>
                <w:szCs w:val="22"/>
              </w:rPr>
            </w:pPr>
            <w:r w:rsidRPr="00675C90">
              <w:rPr>
                <w:b/>
                <w:szCs w:val="22"/>
              </w:rPr>
              <w:t>Hlavní projektant:</w:t>
            </w:r>
            <w:r w:rsidRPr="00675C90">
              <w:rPr>
                <w:szCs w:val="22"/>
              </w:rPr>
              <w:t xml:space="preserve"> Ing. arch. Václav Štěpán</w:t>
            </w:r>
          </w:p>
          <w:p w:rsidR="00B67E2E" w:rsidRPr="00675C90" w:rsidRDefault="00B67E2E" w:rsidP="00327D09">
            <w:pPr>
              <w:rPr>
                <w:szCs w:val="22"/>
              </w:rPr>
            </w:pPr>
            <w:r w:rsidRPr="00675C90">
              <w:rPr>
                <w:b/>
                <w:szCs w:val="22"/>
              </w:rPr>
              <w:t>Zodpovědný projektant:</w:t>
            </w:r>
            <w:r w:rsidRPr="00675C90">
              <w:rPr>
                <w:szCs w:val="22"/>
              </w:rPr>
              <w:t xml:space="preserve"> Ing. arch. Arnošt Janko</w:t>
            </w:r>
          </w:p>
          <w:p w:rsidR="00B67E2E" w:rsidRPr="00041DE7" w:rsidRDefault="00B67E2E" w:rsidP="00327D09">
            <w:pPr>
              <w:rPr>
                <w:szCs w:val="22"/>
              </w:rPr>
            </w:pPr>
            <w:r w:rsidRPr="00675C90">
              <w:rPr>
                <w:b/>
                <w:szCs w:val="22"/>
              </w:rPr>
              <w:t>Zodpovědný projektant:</w:t>
            </w:r>
            <w:r w:rsidRPr="00675C90">
              <w:rPr>
                <w:szCs w:val="22"/>
              </w:rPr>
              <w:t xml:space="preserve"> Ing. </w:t>
            </w:r>
            <w:r>
              <w:rPr>
                <w:szCs w:val="22"/>
              </w:rPr>
              <w:t>Aneta Mikešová</w:t>
            </w:r>
          </w:p>
        </w:tc>
      </w:tr>
    </w:tbl>
    <w:p w:rsidR="00B67E2E" w:rsidRDefault="00B67E2E" w:rsidP="00B67E2E">
      <w:pPr>
        <w:pBdr>
          <w:bottom w:val="single" w:sz="6" w:space="1" w:color="auto"/>
        </w:pBdr>
        <w:rPr>
          <w:b/>
          <w:sz w:val="28"/>
          <w:szCs w:val="28"/>
        </w:rPr>
      </w:pPr>
    </w:p>
    <w:p w:rsidR="00B67E2E" w:rsidRDefault="00B67E2E" w:rsidP="00B67E2E">
      <w:pPr>
        <w:rPr>
          <w:b/>
          <w:sz w:val="28"/>
          <w:szCs w:val="28"/>
        </w:rPr>
      </w:pPr>
    </w:p>
    <w:p w:rsidR="00B67E2E" w:rsidRPr="000039A5" w:rsidRDefault="003A4899" w:rsidP="00B67E2E">
      <w:pPr>
        <w:rPr>
          <w:b/>
          <w:sz w:val="28"/>
          <w:szCs w:val="28"/>
        </w:rPr>
      </w:pPr>
      <w:r>
        <w:rPr>
          <w:b/>
          <w:sz w:val="28"/>
          <w:szCs w:val="28"/>
        </w:rPr>
        <w:t>Březen</w:t>
      </w:r>
      <w:r w:rsidR="00B67E2E" w:rsidRPr="000039A5">
        <w:rPr>
          <w:b/>
          <w:sz w:val="28"/>
          <w:szCs w:val="28"/>
        </w:rPr>
        <w:t xml:space="preserve"> </w:t>
      </w:r>
      <w:r w:rsidR="00B67E2E">
        <w:rPr>
          <w:b/>
          <w:sz w:val="28"/>
          <w:szCs w:val="28"/>
        </w:rPr>
        <w:t>2019</w:t>
      </w:r>
      <w:r w:rsidR="00B67E2E" w:rsidRPr="000039A5">
        <w:rPr>
          <w:b/>
          <w:sz w:val="28"/>
          <w:szCs w:val="28"/>
        </w:rPr>
        <w:tab/>
      </w:r>
      <w:r w:rsidR="00B67E2E" w:rsidRPr="000039A5">
        <w:rPr>
          <w:b/>
          <w:sz w:val="28"/>
          <w:szCs w:val="28"/>
        </w:rPr>
        <w:tab/>
      </w:r>
      <w:r w:rsidR="00B67E2E" w:rsidRPr="000039A5">
        <w:rPr>
          <w:b/>
          <w:sz w:val="28"/>
          <w:szCs w:val="28"/>
        </w:rPr>
        <w:tab/>
      </w:r>
      <w:r w:rsidR="00B67E2E" w:rsidRPr="000039A5">
        <w:rPr>
          <w:b/>
          <w:sz w:val="28"/>
          <w:szCs w:val="28"/>
        </w:rPr>
        <w:tab/>
      </w:r>
      <w:r w:rsidR="00B67E2E" w:rsidRPr="000039A5">
        <w:rPr>
          <w:b/>
          <w:sz w:val="28"/>
          <w:szCs w:val="28"/>
        </w:rPr>
        <w:tab/>
      </w:r>
      <w:r w:rsidR="00B67E2E">
        <w:rPr>
          <w:b/>
          <w:sz w:val="28"/>
          <w:szCs w:val="28"/>
        </w:rPr>
        <w:tab/>
      </w:r>
      <w:r w:rsidR="00B67E2E" w:rsidRPr="000039A5">
        <w:rPr>
          <w:b/>
          <w:sz w:val="28"/>
          <w:szCs w:val="28"/>
        </w:rPr>
        <w:tab/>
      </w:r>
      <w:r w:rsidR="00B67E2E" w:rsidRPr="000039A5">
        <w:rPr>
          <w:b/>
          <w:sz w:val="28"/>
          <w:szCs w:val="28"/>
        </w:rPr>
        <w:tab/>
      </w:r>
      <w:r w:rsidR="00B67E2E" w:rsidRPr="000039A5">
        <w:rPr>
          <w:b/>
          <w:sz w:val="28"/>
          <w:szCs w:val="28"/>
        </w:rPr>
        <w:tab/>
        <w:t>paré č.</w:t>
      </w:r>
    </w:p>
    <w:p w:rsidR="00131C1A" w:rsidRDefault="00131C1A" w:rsidP="001B0EF9">
      <w:pPr>
        <w:ind w:firstLine="0"/>
        <w:rPr>
          <w:sz w:val="22"/>
          <w:szCs w:val="22"/>
        </w:rPr>
      </w:pPr>
    </w:p>
    <w:p w:rsidR="00B67E2E" w:rsidRDefault="00B67E2E" w:rsidP="001B0EF9">
      <w:pPr>
        <w:ind w:firstLine="0"/>
        <w:rPr>
          <w:sz w:val="22"/>
          <w:szCs w:val="22"/>
        </w:rPr>
      </w:pPr>
    </w:p>
    <w:p w:rsidR="00B67E2E" w:rsidRPr="00D5223F" w:rsidRDefault="00B67E2E" w:rsidP="001B0EF9">
      <w:pPr>
        <w:ind w:firstLine="0"/>
        <w:rPr>
          <w:sz w:val="22"/>
          <w:szCs w:val="22"/>
        </w:rPr>
      </w:pPr>
    </w:p>
    <w:p w:rsidR="005D3E68" w:rsidRPr="00D5223F" w:rsidRDefault="00131C1A" w:rsidP="005D3E68">
      <w:pPr>
        <w:pStyle w:val="Nadpis1"/>
        <w:rPr>
          <w:sz w:val="22"/>
          <w:szCs w:val="22"/>
        </w:rPr>
      </w:pPr>
      <w:r w:rsidRPr="00D5223F">
        <w:rPr>
          <w:sz w:val="22"/>
          <w:szCs w:val="22"/>
        </w:rPr>
        <w:lastRenderedPageBreak/>
        <w:t>I. OBSAH PLNÉHO ZNĚNÍ VÝROKOVÉ ČÁSTI ÚZEMNÍHO PLÁNU BUZICE</w:t>
      </w:r>
    </w:p>
    <w:p w:rsidR="00131C1A" w:rsidRPr="00D5223F" w:rsidRDefault="003527D4" w:rsidP="005D3E68">
      <w:pPr>
        <w:ind w:firstLine="0"/>
        <w:rPr>
          <w:sz w:val="22"/>
          <w:szCs w:val="22"/>
        </w:rPr>
      </w:pPr>
      <w:r w:rsidRPr="00D5223F">
        <w:rPr>
          <w:sz w:val="22"/>
          <w:szCs w:val="22"/>
        </w:rPr>
        <w:fldChar w:fldCharType="begin"/>
      </w:r>
      <w:r w:rsidR="00131C1A" w:rsidRPr="00D5223F">
        <w:rPr>
          <w:sz w:val="22"/>
          <w:szCs w:val="22"/>
        </w:rPr>
        <w:instrText xml:space="preserve"> TOC \o "1-3" \h \z \u </w:instrText>
      </w:r>
      <w:r w:rsidRPr="00D5223F">
        <w:rPr>
          <w:sz w:val="22"/>
          <w:szCs w:val="22"/>
        </w:rPr>
        <w:fldChar w:fldCharType="separate"/>
      </w:r>
    </w:p>
    <w:p w:rsidR="00131C1A" w:rsidRPr="00D5223F" w:rsidRDefault="0038094F" w:rsidP="00131C1A">
      <w:pPr>
        <w:pStyle w:val="Obsah2"/>
        <w:rPr>
          <w:sz w:val="22"/>
          <w:szCs w:val="22"/>
        </w:rPr>
      </w:pPr>
      <w:hyperlink w:anchor="__RefHeading___Toc476835723" w:history="1">
        <w:r w:rsidR="00131C1A" w:rsidRPr="00D5223F">
          <w:rPr>
            <w:sz w:val="22"/>
            <w:szCs w:val="22"/>
          </w:rPr>
          <w:t>a) vymezení zastavěného území</w:t>
        </w:r>
        <w:r w:rsidR="00131C1A" w:rsidRPr="00D5223F">
          <w:rPr>
            <w:sz w:val="22"/>
            <w:szCs w:val="22"/>
          </w:rPr>
          <w:tab/>
        </w:r>
      </w:hyperlink>
      <w:r w:rsidR="00F87D8B">
        <w:rPr>
          <w:sz w:val="22"/>
          <w:szCs w:val="22"/>
        </w:rPr>
        <w:t>4</w:t>
      </w:r>
    </w:p>
    <w:p w:rsidR="00131C1A" w:rsidRPr="00D5223F" w:rsidRDefault="0038094F" w:rsidP="00131C1A">
      <w:pPr>
        <w:pStyle w:val="Obsah2"/>
        <w:rPr>
          <w:sz w:val="22"/>
          <w:szCs w:val="22"/>
        </w:rPr>
      </w:pPr>
      <w:hyperlink w:anchor="__RefHeading___Toc476835724" w:history="1">
        <w:r w:rsidR="00131C1A" w:rsidRPr="00D5223F">
          <w:rPr>
            <w:sz w:val="22"/>
            <w:szCs w:val="22"/>
          </w:rPr>
          <w:t>b) základní koncepce rozvoje území obce, ochrany a rozvoje jeho hodnot</w:t>
        </w:r>
        <w:r w:rsidR="00131C1A" w:rsidRPr="00D5223F">
          <w:rPr>
            <w:sz w:val="22"/>
            <w:szCs w:val="22"/>
          </w:rPr>
          <w:tab/>
        </w:r>
      </w:hyperlink>
      <w:r w:rsidR="00F87D8B">
        <w:rPr>
          <w:sz w:val="22"/>
          <w:szCs w:val="22"/>
        </w:rPr>
        <w:t>4</w:t>
      </w:r>
    </w:p>
    <w:p w:rsidR="00131C1A" w:rsidRPr="00D5223F" w:rsidRDefault="0038094F" w:rsidP="00131C1A">
      <w:pPr>
        <w:pStyle w:val="Obsah2"/>
        <w:rPr>
          <w:sz w:val="22"/>
          <w:szCs w:val="22"/>
        </w:rPr>
      </w:pPr>
      <w:hyperlink w:anchor="__RefHeading___Toc476835725" w:history="1">
        <w:r w:rsidR="00131C1A" w:rsidRPr="00D5223F">
          <w:rPr>
            <w:sz w:val="22"/>
            <w:szCs w:val="22"/>
          </w:rPr>
          <w:t xml:space="preserve">c) urbanistická koncepce, včetně </w:t>
        </w:r>
        <w:r w:rsidR="00EB57B7" w:rsidRPr="00D5223F">
          <w:rPr>
            <w:sz w:val="22"/>
            <w:szCs w:val="22"/>
          </w:rPr>
          <w:t xml:space="preserve">urbanistické </w:t>
        </w:r>
        <w:r w:rsidR="00395A75" w:rsidRPr="00D5223F">
          <w:rPr>
            <w:sz w:val="22"/>
            <w:szCs w:val="22"/>
          </w:rPr>
          <w:t xml:space="preserve">kompozice, </w:t>
        </w:r>
        <w:r w:rsidR="00131C1A" w:rsidRPr="00D5223F">
          <w:rPr>
            <w:sz w:val="22"/>
            <w:szCs w:val="22"/>
          </w:rPr>
          <w:t>vymezení ploch</w:t>
        </w:r>
        <w:r w:rsidR="00395A75" w:rsidRPr="00D5223F">
          <w:rPr>
            <w:sz w:val="22"/>
            <w:szCs w:val="22"/>
          </w:rPr>
          <w:t xml:space="preserve"> s rozdílným způsobem využití</w:t>
        </w:r>
        <w:r w:rsidR="00131C1A" w:rsidRPr="00D5223F">
          <w:rPr>
            <w:sz w:val="22"/>
            <w:szCs w:val="22"/>
          </w:rPr>
          <w:t>,</w:t>
        </w:r>
        <w:r w:rsidR="00395A75" w:rsidRPr="00D5223F">
          <w:rPr>
            <w:sz w:val="22"/>
            <w:szCs w:val="22"/>
          </w:rPr>
          <w:t xml:space="preserve"> zastavitelných ploch,</w:t>
        </w:r>
        <w:r w:rsidR="00131C1A" w:rsidRPr="00D5223F">
          <w:rPr>
            <w:sz w:val="22"/>
            <w:szCs w:val="22"/>
          </w:rPr>
          <w:t xml:space="preserve"> ploch přestavby a systému sídelní zeleně</w:t>
        </w:r>
        <w:r w:rsidR="00543BFA">
          <w:rPr>
            <w:sz w:val="22"/>
            <w:szCs w:val="22"/>
          </w:rPr>
          <w:t>.</w:t>
        </w:r>
        <w:r w:rsidR="00131C1A" w:rsidRPr="00D5223F">
          <w:rPr>
            <w:sz w:val="22"/>
            <w:szCs w:val="22"/>
          </w:rPr>
          <w:t>……………………</w:t>
        </w:r>
      </w:hyperlink>
      <w:r w:rsidR="00855231">
        <w:rPr>
          <w:sz w:val="22"/>
          <w:szCs w:val="22"/>
        </w:rPr>
        <w:t>..6</w:t>
      </w:r>
    </w:p>
    <w:p w:rsidR="00131C1A" w:rsidRPr="00D5223F" w:rsidRDefault="0038094F" w:rsidP="00131C1A">
      <w:pPr>
        <w:pStyle w:val="Obsah2"/>
        <w:rPr>
          <w:sz w:val="22"/>
          <w:szCs w:val="22"/>
        </w:rPr>
      </w:pPr>
      <w:hyperlink w:anchor="__RefHeading___Toc476835726" w:history="1">
        <w:r w:rsidR="00131C1A" w:rsidRPr="00D5223F">
          <w:rPr>
            <w:sz w:val="22"/>
            <w:szCs w:val="22"/>
          </w:rPr>
          <w:t>d) koncepce veřejné infrastruktury, včetně podmínek pro její umisťování</w:t>
        </w:r>
        <w:r w:rsidR="00395A75" w:rsidRPr="00D5223F">
          <w:rPr>
            <w:sz w:val="22"/>
            <w:szCs w:val="22"/>
          </w:rPr>
          <w:t>, vymezení ploch a koridorů pro veřejnou infrastrukturu, včetně stanovení podmínek pro jejich využití</w:t>
        </w:r>
        <w:r w:rsidR="00131C1A" w:rsidRPr="00D5223F">
          <w:rPr>
            <w:sz w:val="22"/>
            <w:szCs w:val="22"/>
          </w:rPr>
          <w:tab/>
        </w:r>
      </w:hyperlink>
      <w:r w:rsidR="00855231">
        <w:rPr>
          <w:sz w:val="22"/>
          <w:szCs w:val="22"/>
        </w:rPr>
        <w:t>8</w:t>
      </w:r>
    </w:p>
    <w:p w:rsidR="00131C1A" w:rsidRPr="00D5223F" w:rsidRDefault="0038094F" w:rsidP="00131C1A">
      <w:pPr>
        <w:pStyle w:val="Obsah2"/>
        <w:rPr>
          <w:sz w:val="22"/>
          <w:szCs w:val="22"/>
        </w:rPr>
      </w:pPr>
      <w:hyperlink w:anchor="__RefHeading___Toc476835727" w:history="1">
        <w:r w:rsidR="00131C1A" w:rsidRPr="00D5223F">
          <w:rPr>
            <w:sz w:val="22"/>
            <w:szCs w:val="22"/>
          </w:rPr>
          <w:t>e) koncepce uspořádání krajiny, včetně vymezení ploch</w:t>
        </w:r>
        <w:r w:rsidR="00395A75" w:rsidRPr="00D5223F">
          <w:rPr>
            <w:sz w:val="22"/>
            <w:szCs w:val="22"/>
          </w:rPr>
          <w:t xml:space="preserve"> s rozdílným z</w:t>
        </w:r>
        <w:r w:rsidR="00B817B2" w:rsidRPr="00D5223F">
          <w:rPr>
            <w:sz w:val="22"/>
            <w:szCs w:val="22"/>
          </w:rPr>
          <w:t>působem využití, ploch změn v krajině</w:t>
        </w:r>
        <w:r w:rsidR="00131C1A" w:rsidRPr="00D5223F">
          <w:rPr>
            <w:sz w:val="22"/>
            <w:szCs w:val="22"/>
          </w:rPr>
          <w:t xml:space="preserve"> a stanovení podmínek pro jejich využití, územní</w:t>
        </w:r>
        <w:r w:rsidR="00B817B2" w:rsidRPr="00D5223F">
          <w:rPr>
            <w:sz w:val="22"/>
            <w:szCs w:val="22"/>
          </w:rPr>
          <w:t>ho</w:t>
        </w:r>
        <w:r w:rsidR="00131C1A" w:rsidRPr="00D5223F">
          <w:rPr>
            <w:sz w:val="22"/>
            <w:szCs w:val="22"/>
          </w:rPr>
          <w:t xml:space="preserve"> systém</w:t>
        </w:r>
        <w:r w:rsidR="00B817B2" w:rsidRPr="00D5223F">
          <w:rPr>
            <w:sz w:val="22"/>
            <w:szCs w:val="22"/>
          </w:rPr>
          <w:t>u</w:t>
        </w:r>
        <w:r w:rsidR="00131C1A" w:rsidRPr="00D5223F">
          <w:rPr>
            <w:sz w:val="22"/>
            <w:szCs w:val="22"/>
          </w:rPr>
          <w:t xml:space="preserve"> ekologické stability, prostupnost</w:t>
        </w:r>
        <w:r w:rsidR="00B817B2" w:rsidRPr="00D5223F">
          <w:rPr>
            <w:sz w:val="22"/>
            <w:szCs w:val="22"/>
          </w:rPr>
          <w:t>i</w:t>
        </w:r>
        <w:r w:rsidR="00131C1A" w:rsidRPr="00D5223F">
          <w:rPr>
            <w:sz w:val="22"/>
            <w:szCs w:val="22"/>
          </w:rPr>
          <w:t xml:space="preserve"> krajiny, protierozní</w:t>
        </w:r>
        <w:r w:rsidR="00B817B2" w:rsidRPr="00D5223F">
          <w:rPr>
            <w:sz w:val="22"/>
            <w:szCs w:val="22"/>
          </w:rPr>
          <w:t>ch</w:t>
        </w:r>
        <w:r w:rsidR="00131C1A" w:rsidRPr="00D5223F">
          <w:rPr>
            <w:sz w:val="22"/>
            <w:szCs w:val="22"/>
          </w:rPr>
          <w:t xml:space="preserve"> opatření, ochran</w:t>
        </w:r>
        <w:r w:rsidR="00B817B2" w:rsidRPr="00D5223F">
          <w:rPr>
            <w:sz w:val="22"/>
            <w:szCs w:val="22"/>
          </w:rPr>
          <w:t>y</w:t>
        </w:r>
        <w:r w:rsidR="00131C1A" w:rsidRPr="00D5223F">
          <w:rPr>
            <w:sz w:val="22"/>
            <w:szCs w:val="22"/>
          </w:rPr>
          <w:t xml:space="preserve"> před povodněmi, rekreac</w:t>
        </w:r>
        <w:r w:rsidR="00B817B2" w:rsidRPr="00D5223F">
          <w:rPr>
            <w:sz w:val="22"/>
            <w:szCs w:val="22"/>
          </w:rPr>
          <w:t>e</w:t>
        </w:r>
        <w:r w:rsidR="00131C1A" w:rsidRPr="00D5223F">
          <w:rPr>
            <w:sz w:val="22"/>
            <w:szCs w:val="22"/>
          </w:rPr>
          <w:t>, dobývání ložisek nerostných</w:t>
        </w:r>
        <w:r w:rsidR="00D5223F">
          <w:rPr>
            <w:sz w:val="22"/>
            <w:szCs w:val="22"/>
          </w:rPr>
          <w:t xml:space="preserve"> </w:t>
        </w:r>
        <w:r w:rsidR="00131C1A" w:rsidRPr="00D5223F">
          <w:rPr>
            <w:sz w:val="22"/>
            <w:szCs w:val="22"/>
          </w:rPr>
          <w:t>surovin</w:t>
        </w:r>
        <w:r w:rsidR="00D5223F">
          <w:rPr>
            <w:sz w:val="22"/>
            <w:szCs w:val="22"/>
          </w:rPr>
          <w:t xml:space="preserve"> </w:t>
        </w:r>
        <w:r w:rsidR="00131C1A" w:rsidRPr="00D5223F">
          <w:rPr>
            <w:sz w:val="22"/>
            <w:szCs w:val="22"/>
          </w:rPr>
          <w:t>a podobně</w:t>
        </w:r>
        <w:r w:rsidR="00543BFA">
          <w:rPr>
            <w:sz w:val="22"/>
            <w:szCs w:val="22"/>
          </w:rPr>
          <w:tab/>
        </w:r>
      </w:hyperlink>
      <w:r w:rsidR="00543BFA">
        <w:t>11</w:t>
      </w:r>
    </w:p>
    <w:p w:rsidR="00131C1A" w:rsidRPr="00D5223F" w:rsidRDefault="0038094F" w:rsidP="00131C1A">
      <w:pPr>
        <w:pStyle w:val="Obsah2"/>
        <w:rPr>
          <w:sz w:val="22"/>
          <w:szCs w:val="22"/>
        </w:rPr>
      </w:pPr>
      <w:hyperlink w:anchor="__RefHeading___Toc476835728" w:history="1">
        <w:r w:rsidR="00131C1A" w:rsidRPr="00D5223F">
          <w:rPr>
            <w:sz w:val="22"/>
            <w:szCs w:val="22"/>
          </w:rPr>
          <w:t>f) stanovení podmínek pro využití ploch s rozdílným způsobem využití s určením převažujícího účelu využití (hlavní využití), pokud je možné jej stanovit, přípustné</w:t>
        </w:r>
        <w:r w:rsidR="00B817B2" w:rsidRPr="00D5223F">
          <w:rPr>
            <w:sz w:val="22"/>
            <w:szCs w:val="22"/>
          </w:rPr>
          <w:t>ho</w:t>
        </w:r>
        <w:r w:rsidR="00131C1A" w:rsidRPr="00D5223F">
          <w:rPr>
            <w:sz w:val="22"/>
            <w:szCs w:val="22"/>
          </w:rPr>
          <w:t xml:space="preserve"> využití, nepřípustné</w:t>
        </w:r>
        <w:r w:rsidR="00B817B2" w:rsidRPr="00D5223F">
          <w:rPr>
            <w:sz w:val="22"/>
            <w:szCs w:val="22"/>
          </w:rPr>
          <w:t>ho</w:t>
        </w:r>
        <w:r w:rsidR="00131C1A" w:rsidRPr="00D5223F">
          <w:rPr>
            <w:sz w:val="22"/>
            <w:szCs w:val="22"/>
          </w:rPr>
          <w:t xml:space="preserve"> využití</w:t>
        </w:r>
        <w:r w:rsidR="00B817B2" w:rsidRPr="00D5223F">
          <w:rPr>
            <w:sz w:val="22"/>
            <w:szCs w:val="22"/>
          </w:rPr>
          <w:t xml:space="preserve"> (včetně stanovení, ve kterých plochách je vyloučeno umisťování staveb, zařízení a jiných opatření pro účely uvedené v § 18 odst. 5 stavebního zákona)</w:t>
        </w:r>
        <w:r w:rsidR="00131C1A" w:rsidRPr="00D5223F">
          <w:rPr>
            <w:sz w:val="22"/>
            <w:szCs w:val="22"/>
          </w:rPr>
          <w:t>, popřípadě</w:t>
        </w:r>
        <w:r w:rsidR="00B817B2" w:rsidRPr="00D5223F">
          <w:rPr>
            <w:sz w:val="22"/>
            <w:szCs w:val="22"/>
          </w:rPr>
          <w:t xml:space="preserve"> stanovení</w:t>
        </w:r>
        <w:r w:rsidR="00131C1A" w:rsidRPr="00D5223F">
          <w:rPr>
            <w:sz w:val="22"/>
            <w:szCs w:val="22"/>
          </w:rPr>
          <w:t xml:space="preserve"> podmíněně přípustné</w:t>
        </w:r>
        <w:r w:rsidR="00B817B2" w:rsidRPr="00D5223F">
          <w:rPr>
            <w:sz w:val="22"/>
            <w:szCs w:val="22"/>
          </w:rPr>
          <w:t>ho</w:t>
        </w:r>
        <w:r w:rsidR="00131C1A" w:rsidRPr="00D5223F">
          <w:rPr>
            <w:sz w:val="22"/>
            <w:szCs w:val="22"/>
          </w:rPr>
          <w:t xml:space="preserve"> využití těchto ploch, stanovení podmínek prostorového uspořádání, včetně základních podmínek ochrany krajinného rázu (např. výškové regulace zástavby,</w:t>
        </w:r>
        <w:r w:rsidR="004920CD" w:rsidRPr="00D5223F">
          <w:rPr>
            <w:sz w:val="22"/>
            <w:szCs w:val="22"/>
          </w:rPr>
          <w:t xml:space="preserve"> charakteru </w:t>
        </w:r>
        <w:r w:rsidR="00D96D0A" w:rsidRPr="00D5223F">
          <w:rPr>
            <w:sz w:val="22"/>
            <w:szCs w:val="22"/>
          </w:rPr>
          <w:t xml:space="preserve">a </w:t>
        </w:r>
        <w:r w:rsidR="004920CD" w:rsidRPr="00D5223F">
          <w:rPr>
            <w:sz w:val="22"/>
            <w:szCs w:val="22"/>
          </w:rPr>
          <w:t>struktury zástavby,</w:t>
        </w:r>
        <w:r w:rsidR="00D96D0A" w:rsidRPr="00D5223F">
          <w:rPr>
            <w:sz w:val="22"/>
            <w:szCs w:val="22"/>
          </w:rPr>
          <w:t xml:space="preserve"> stanovení</w:t>
        </w:r>
        <w:r w:rsidR="00995A02">
          <w:rPr>
            <w:sz w:val="22"/>
            <w:szCs w:val="22"/>
          </w:rPr>
          <w:t xml:space="preserve"> </w:t>
        </w:r>
        <w:r w:rsidR="00D96D0A" w:rsidRPr="00D5223F">
          <w:rPr>
            <w:sz w:val="22"/>
            <w:szCs w:val="22"/>
          </w:rPr>
          <w:t xml:space="preserve">rozmezí výměry pro vymezování stavebních pozemků a </w:t>
        </w:r>
        <w:r w:rsidR="00131C1A" w:rsidRPr="00D5223F">
          <w:rPr>
            <w:sz w:val="22"/>
            <w:szCs w:val="22"/>
          </w:rPr>
          <w:t xml:space="preserve"> intenzity</w:t>
        </w:r>
        <w:r w:rsidR="00D96D0A" w:rsidRPr="00D5223F">
          <w:rPr>
            <w:sz w:val="22"/>
            <w:szCs w:val="22"/>
          </w:rPr>
          <w:t xml:space="preserve"> jejich</w:t>
        </w:r>
        <w:r w:rsidR="00131C1A" w:rsidRPr="00D5223F">
          <w:rPr>
            <w:sz w:val="22"/>
            <w:szCs w:val="22"/>
          </w:rPr>
          <w:t xml:space="preserve"> využití)………………………………………………</w:t>
        </w:r>
        <w:r w:rsidR="00D5223F">
          <w:rPr>
            <w:sz w:val="22"/>
            <w:szCs w:val="22"/>
          </w:rPr>
          <w:t>………….</w:t>
        </w:r>
        <w:r w:rsidR="00131C1A" w:rsidRPr="00D5223F">
          <w:rPr>
            <w:sz w:val="22"/>
            <w:szCs w:val="22"/>
          </w:rPr>
          <w:t>…………………………………………………………………………</w:t>
        </w:r>
        <w:r w:rsidR="00543BFA">
          <w:rPr>
            <w:sz w:val="22"/>
            <w:szCs w:val="22"/>
          </w:rPr>
          <w:t>….</w:t>
        </w:r>
      </w:hyperlink>
      <w:r w:rsidR="00855231">
        <w:rPr>
          <w:sz w:val="22"/>
          <w:szCs w:val="22"/>
        </w:rPr>
        <w:t>13</w:t>
      </w:r>
    </w:p>
    <w:p w:rsidR="00131C1A" w:rsidRPr="00D5223F" w:rsidRDefault="0038094F" w:rsidP="00131C1A">
      <w:pPr>
        <w:pStyle w:val="Obsah2"/>
        <w:rPr>
          <w:sz w:val="22"/>
          <w:szCs w:val="22"/>
        </w:rPr>
      </w:pPr>
      <w:hyperlink w:anchor="__RefHeading___Toc476835729" w:history="1">
        <w:r w:rsidR="00131C1A" w:rsidRPr="00D5223F">
          <w:rPr>
            <w:sz w:val="22"/>
            <w:szCs w:val="22"/>
          </w:rPr>
          <w:t>g) vymezení veřejně prospěšných staveb, veřejně prospěšných opatření, staveb a opatření k zajišťování obrany a bezpečnosti státu a ploch pro asanaci, pro které lze práva k pozemkům a stavbám vyvlastnit</w:t>
        </w:r>
        <w:r w:rsidR="00131C1A" w:rsidRPr="00D5223F">
          <w:rPr>
            <w:sz w:val="22"/>
            <w:szCs w:val="22"/>
          </w:rPr>
          <w:tab/>
        </w:r>
      </w:hyperlink>
      <w:r w:rsidR="00855231">
        <w:rPr>
          <w:sz w:val="22"/>
          <w:szCs w:val="22"/>
        </w:rPr>
        <w:t>22</w:t>
      </w:r>
    </w:p>
    <w:p w:rsidR="00131C1A" w:rsidRPr="00D5223F" w:rsidRDefault="0038094F" w:rsidP="00131C1A">
      <w:pPr>
        <w:pStyle w:val="Obsah2"/>
        <w:rPr>
          <w:sz w:val="22"/>
          <w:szCs w:val="22"/>
        </w:rPr>
      </w:pPr>
      <w:hyperlink w:anchor="__RefHeading___Toc476835730" w:history="1">
        <w:r w:rsidR="00131C1A" w:rsidRPr="00D5223F">
          <w:rPr>
            <w:sz w:val="22"/>
            <w:szCs w:val="22"/>
          </w:rPr>
          <w:t xml:space="preserve">h) vymezení dalších veřejně prospěšných staveb a </w:t>
        </w:r>
        <w:r w:rsidR="00B25115" w:rsidRPr="00D5223F">
          <w:rPr>
            <w:sz w:val="22"/>
            <w:szCs w:val="22"/>
          </w:rPr>
          <w:t>veřejných prostranství</w:t>
        </w:r>
        <w:r w:rsidR="007974A5" w:rsidRPr="00D5223F">
          <w:rPr>
            <w:sz w:val="22"/>
            <w:szCs w:val="22"/>
          </w:rPr>
          <w:t>, pro které lze uplatnit předkupní právo, s uvedením, v čí prospěch je předkupní právo zřizováno, parcelních čísel pozemků, názvu katastrálního území a případně dalších údajů podle § 8 katastrálního zákona</w:t>
        </w:r>
        <w:r w:rsidR="00131C1A" w:rsidRPr="00D5223F">
          <w:rPr>
            <w:sz w:val="22"/>
            <w:szCs w:val="22"/>
          </w:rPr>
          <w:tab/>
        </w:r>
      </w:hyperlink>
      <w:r w:rsidR="00855231">
        <w:rPr>
          <w:sz w:val="22"/>
          <w:szCs w:val="22"/>
        </w:rPr>
        <w:t>23</w:t>
      </w:r>
    </w:p>
    <w:p w:rsidR="00131C1A" w:rsidRPr="00D5223F" w:rsidRDefault="0038094F" w:rsidP="00131C1A">
      <w:pPr>
        <w:pStyle w:val="Obsah2"/>
        <w:rPr>
          <w:sz w:val="22"/>
          <w:szCs w:val="22"/>
        </w:rPr>
      </w:pPr>
      <w:hyperlink w:anchor="__RefHeading___Toc476835731" w:history="1">
        <w:r w:rsidR="00131C1A" w:rsidRPr="00D5223F">
          <w:rPr>
            <w:sz w:val="22"/>
            <w:szCs w:val="22"/>
          </w:rPr>
          <w:t>i)</w:t>
        </w:r>
      </w:hyperlink>
      <w:r w:rsidR="007974A5" w:rsidRPr="00D5223F">
        <w:rPr>
          <w:sz w:val="22"/>
          <w:szCs w:val="22"/>
        </w:rPr>
        <w:t xml:space="preserve"> stanovení kompenzačních opatření podle § 50 odst. 6 stavebního zákona</w:t>
      </w:r>
      <w:r w:rsidR="00D5223F">
        <w:rPr>
          <w:sz w:val="22"/>
          <w:szCs w:val="22"/>
        </w:rPr>
        <w:t>……………………………</w:t>
      </w:r>
      <w:r w:rsidR="00855231">
        <w:rPr>
          <w:sz w:val="22"/>
          <w:szCs w:val="22"/>
        </w:rPr>
        <w:t>24</w:t>
      </w:r>
    </w:p>
    <w:p w:rsidR="00131C1A" w:rsidRPr="00D5223F" w:rsidRDefault="0038094F" w:rsidP="00131C1A">
      <w:pPr>
        <w:pStyle w:val="Obsah2"/>
        <w:rPr>
          <w:sz w:val="22"/>
          <w:szCs w:val="22"/>
        </w:rPr>
      </w:pPr>
      <w:hyperlink w:anchor="__RefHeading___Toc476835732" w:history="1">
        <w:r w:rsidR="00131C1A" w:rsidRPr="00D5223F">
          <w:rPr>
            <w:sz w:val="22"/>
            <w:szCs w:val="22"/>
          </w:rPr>
          <w:t>j) vymezení ploch a koridorů územních rezerv a stanovení možného budoucího využití, včetně podmínek pro jeho prověření</w:t>
        </w:r>
        <w:r w:rsidR="00131C1A" w:rsidRPr="00D5223F">
          <w:rPr>
            <w:sz w:val="22"/>
            <w:szCs w:val="22"/>
          </w:rPr>
          <w:tab/>
        </w:r>
      </w:hyperlink>
      <w:r w:rsidR="00855231">
        <w:rPr>
          <w:sz w:val="22"/>
          <w:szCs w:val="22"/>
        </w:rPr>
        <w:t>24</w:t>
      </w:r>
    </w:p>
    <w:p w:rsidR="00131C1A" w:rsidRPr="00D5223F" w:rsidRDefault="0038094F" w:rsidP="00131C1A">
      <w:pPr>
        <w:pStyle w:val="Obsah2"/>
        <w:rPr>
          <w:sz w:val="22"/>
          <w:szCs w:val="22"/>
        </w:rPr>
      </w:pPr>
      <w:hyperlink w:anchor="__RefHeading___Toc476835733" w:history="1">
        <w:r w:rsidR="00131C1A" w:rsidRPr="00D5223F">
          <w:rPr>
            <w:sz w:val="22"/>
            <w:szCs w:val="22"/>
          </w:rPr>
          <w:t>k) údaje o počtu listů ÚP a počtu výkresů k němu připojené grafické části</w:t>
        </w:r>
        <w:r w:rsidR="00131C1A" w:rsidRPr="00D5223F">
          <w:rPr>
            <w:sz w:val="22"/>
            <w:szCs w:val="22"/>
          </w:rPr>
          <w:tab/>
        </w:r>
      </w:hyperlink>
      <w:r w:rsidR="00855231">
        <w:rPr>
          <w:sz w:val="22"/>
          <w:szCs w:val="22"/>
        </w:rPr>
        <w:t>24</w:t>
      </w:r>
    </w:p>
    <w:p w:rsidR="00131C1A" w:rsidRPr="00D5223F" w:rsidRDefault="003527D4" w:rsidP="00131C1A">
      <w:pPr>
        <w:rPr>
          <w:sz w:val="22"/>
          <w:szCs w:val="22"/>
        </w:rPr>
      </w:pPr>
      <w:r w:rsidRPr="00D5223F">
        <w:rPr>
          <w:sz w:val="22"/>
          <w:szCs w:val="22"/>
        </w:rPr>
        <w:fldChar w:fldCharType="end"/>
      </w:r>
    </w:p>
    <w:p w:rsidR="00DA2E0B" w:rsidRPr="00D5223F" w:rsidRDefault="00DA2E0B" w:rsidP="00131C1A">
      <w:pPr>
        <w:rPr>
          <w:sz w:val="22"/>
          <w:szCs w:val="22"/>
        </w:rPr>
      </w:pPr>
    </w:p>
    <w:p w:rsidR="001B0EF9" w:rsidRPr="00D5223F" w:rsidRDefault="001B0EF9" w:rsidP="001B0EF9">
      <w:pPr>
        <w:pStyle w:val="Zkladntext"/>
        <w:rPr>
          <w:b/>
          <w:sz w:val="22"/>
          <w:szCs w:val="22"/>
        </w:rPr>
      </w:pPr>
      <w:r w:rsidRPr="00D5223F">
        <w:rPr>
          <w:b/>
          <w:bCs w:val="0"/>
          <w:sz w:val="22"/>
          <w:szCs w:val="22"/>
        </w:rPr>
        <w:t>Grafická část</w:t>
      </w:r>
    </w:p>
    <w:p w:rsidR="001B0EF9" w:rsidRPr="00D5223F" w:rsidRDefault="001B0EF9" w:rsidP="001B0EF9">
      <w:pPr>
        <w:pStyle w:val="aNormln"/>
        <w:rPr>
          <w:sz w:val="22"/>
          <w:szCs w:val="22"/>
        </w:rPr>
      </w:pPr>
      <w:r w:rsidRPr="00D5223F">
        <w:rPr>
          <w:b/>
          <w:sz w:val="22"/>
          <w:szCs w:val="22"/>
        </w:rPr>
        <w:tab/>
      </w:r>
      <w:r w:rsidRPr="00D5223F">
        <w:rPr>
          <w:sz w:val="22"/>
          <w:szCs w:val="22"/>
        </w:rPr>
        <w:tab/>
        <w:t>N1 – Výkres základního členění území</w:t>
      </w:r>
      <w:r w:rsidRPr="00D5223F">
        <w:rPr>
          <w:sz w:val="22"/>
          <w:szCs w:val="22"/>
        </w:rPr>
        <w:tab/>
      </w:r>
      <w:r w:rsidRPr="00D5223F">
        <w:rPr>
          <w:sz w:val="22"/>
          <w:szCs w:val="22"/>
        </w:rPr>
        <w:tab/>
      </w:r>
      <w:r w:rsidRPr="00D5223F">
        <w:rPr>
          <w:sz w:val="22"/>
          <w:szCs w:val="22"/>
        </w:rPr>
        <w:tab/>
        <w:t>m 1:5 000</w:t>
      </w:r>
    </w:p>
    <w:p w:rsidR="001B0EF9" w:rsidRPr="00D5223F" w:rsidRDefault="001B0EF9" w:rsidP="001B0EF9">
      <w:pPr>
        <w:pStyle w:val="aNormln"/>
        <w:rPr>
          <w:sz w:val="22"/>
          <w:szCs w:val="22"/>
        </w:rPr>
      </w:pPr>
      <w:r w:rsidRPr="00D5223F">
        <w:rPr>
          <w:sz w:val="22"/>
          <w:szCs w:val="22"/>
        </w:rPr>
        <w:tab/>
      </w:r>
      <w:r w:rsidRPr="00D5223F">
        <w:rPr>
          <w:sz w:val="22"/>
          <w:szCs w:val="22"/>
        </w:rPr>
        <w:tab/>
        <w:t xml:space="preserve">N2 – Hlavní výkres </w:t>
      </w:r>
      <w:r w:rsidRPr="00D5223F">
        <w:rPr>
          <w:sz w:val="22"/>
          <w:szCs w:val="22"/>
        </w:rPr>
        <w:tab/>
      </w:r>
      <w:r w:rsidRPr="00D5223F">
        <w:rPr>
          <w:sz w:val="22"/>
          <w:szCs w:val="22"/>
        </w:rPr>
        <w:tab/>
      </w:r>
      <w:r w:rsidRPr="00D5223F">
        <w:rPr>
          <w:sz w:val="22"/>
          <w:szCs w:val="22"/>
        </w:rPr>
        <w:tab/>
      </w:r>
      <w:r w:rsidRPr="00D5223F">
        <w:rPr>
          <w:sz w:val="22"/>
          <w:szCs w:val="22"/>
        </w:rPr>
        <w:tab/>
      </w:r>
      <w:r w:rsidRPr="00D5223F">
        <w:rPr>
          <w:sz w:val="22"/>
          <w:szCs w:val="22"/>
        </w:rPr>
        <w:tab/>
        <w:t>m 1:5 000</w:t>
      </w:r>
    </w:p>
    <w:p w:rsidR="001B0EF9" w:rsidRPr="00D5223F" w:rsidRDefault="001B0EF9" w:rsidP="001B0EF9">
      <w:pPr>
        <w:pStyle w:val="Zkladntext"/>
        <w:ind w:left="360" w:firstLine="348"/>
        <w:jc w:val="left"/>
        <w:rPr>
          <w:b/>
          <w:bCs w:val="0"/>
          <w:sz w:val="22"/>
          <w:szCs w:val="22"/>
        </w:rPr>
      </w:pPr>
      <w:r w:rsidRPr="00D5223F">
        <w:rPr>
          <w:sz w:val="22"/>
          <w:szCs w:val="22"/>
        </w:rPr>
        <w:t xml:space="preserve">N3 – Výkres VPS, VPO a asanací </w:t>
      </w:r>
      <w:r w:rsidRPr="00D5223F">
        <w:rPr>
          <w:sz w:val="22"/>
          <w:szCs w:val="22"/>
        </w:rPr>
        <w:tab/>
      </w:r>
      <w:r w:rsidRPr="00D5223F">
        <w:rPr>
          <w:sz w:val="22"/>
          <w:szCs w:val="22"/>
        </w:rPr>
        <w:tab/>
      </w:r>
      <w:r w:rsidRPr="00D5223F">
        <w:rPr>
          <w:sz w:val="22"/>
          <w:szCs w:val="22"/>
        </w:rPr>
        <w:tab/>
        <w:t>m 1:5 000</w:t>
      </w: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DA2E0B" w:rsidRPr="00D5223F" w:rsidRDefault="00DA2E0B" w:rsidP="00131C1A">
      <w:pPr>
        <w:rPr>
          <w:sz w:val="22"/>
          <w:szCs w:val="22"/>
        </w:rPr>
      </w:pPr>
    </w:p>
    <w:p w:rsidR="00B66B79" w:rsidRDefault="00B66B79">
      <w:pPr>
        <w:suppressAutoHyphens w:val="0"/>
        <w:spacing w:after="160" w:line="259" w:lineRule="auto"/>
        <w:ind w:firstLine="0"/>
        <w:jc w:val="left"/>
        <w:rPr>
          <w:sz w:val="22"/>
          <w:szCs w:val="22"/>
        </w:rPr>
      </w:pPr>
      <w:r>
        <w:rPr>
          <w:sz w:val="22"/>
          <w:szCs w:val="22"/>
        </w:rPr>
        <w:br w:type="page"/>
      </w:r>
    </w:p>
    <w:p w:rsidR="00DA2E0B" w:rsidRPr="00D5223F" w:rsidRDefault="00DA2E0B" w:rsidP="00DA2E0B">
      <w:pPr>
        <w:pageBreakBefore/>
        <w:jc w:val="center"/>
        <w:rPr>
          <w:sz w:val="22"/>
          <w:szCs w:val="22"/>
        </w:rPr>
      </w:pPr>
      <w:r w:rsidRPr="00D5223F">
        <w:rPr>
          <w:b/>
          <w:sz w:val="22"/>
          <w:szCs w:val="22"/>
          <w:u w:val="single"/>
        </w:rPr>
        <w:lastRenderedPageBreak/>
        <w:t xml:space="preserve">II. OBSAH ODŮVODNĚNÍ ÚZEMNÍHO PLÁNU </w:t>
      </w:r>
      <w:r w:rsidR="005D3E68" w:rsidRPr="00D5223F">
        <w:rPr>
          <w:b/>
          <w:sz w:val="22"/>
          <w:szCs w:val="22"/>
          <w:u w:val="single"/>
        </w:rPr>
        <w:t>BUZICE</w:t>
      </w:r>
    </w:p>
    <w:p w:rsidR="00DA2E0B" w:rsidRPr="00D5223F" w:rsidRDefault="003527D4" w:rsidP="005D3E68">
      <w:pPr>
        <w:pStyle w:val="Obsah2"/>
        <w:ind w:left="0" w:firstLine="0"/>
        <w:rPr>
          <w:sz w:val="22"/>
          <w:szCs w:val="22"/>
        </w:rPr>
      </w:pPr>
      <w:r w:rsidRPr="00D5223F">
        <w:rPr>
          <w:sz w:val="22"/>
          <w:szCs w:val="22"/>
        </w:rPr>
        <w:fldChar w:fldCharType="begin"/>
      </w:r>
      <w:r w:rsidR="00DA2E0B" w:rsidRPr="00D5223F">
        <w:rPr>
          <w:sz w:val="22"/>
          <w:szCs w:val="22"/>
        </w:rPr>
        <w:instrText xml:space="preserve"> TOC \o "1-3" \h \z \u </w:instrText>
      </w:r>
      <w:r w:rsidRPr="00D5223F">
        <w:rPr>
          <w:sz w:val="22"/>
          <w:szCs w:val="22"/>
        </w:rPr>
        <w:fldChar w:fldCharType="separate"/>
      </w:r>
    </w:p>
    <w:p w:rsidR="00DA2E0B" w:rsidRPr="00D5223F" w:rsidRDefault="0038094F" w:rsidP="00DA2E0B">
      <w:pPr>
        <w:pStyle w:val="Obsah2"/>
        <w:rPr>
          <w:sz w:val="22"/>
          <w:szCs w:val="22"/>
        </w:rPr>
      </w:pPr>
      <w:hyperlink w:anchor="__RefHeading___Toc456595961" w:history="1">
        <w:r w:rsidR="0076400F">
          <w:rPr>
            <w:sz w:val="22"/>
            <w:szCs w:val="22"/>
          </w:rPr>
          <w:t>a</w:t>
        </w:r>
        <w:r w:rsidR="00DA2E0B" w:rsidRPr="00D5223F">
          <w:rPr>
            <w:sz w:val="22"/>
            <w:szCs w:val="22"/>
          </w:rPr>
          <w:t>) postup při pořízení územního plánu</w:t>
        </w:r>
        <w:r w:rsidR="00DA2E0B" w:rsidRPr="00D5223F">
          <w:rPr>
            <w:sz w:val="22"/>
            <w:szCs w:val="22"/>
          </w:rPr>
          <w:tab/>
        </w:r>
      </w:hyperlink>
      <w:r w:rsidR="004B01FD">
        <w:rPr>
          <w:sz w:val="22"/>
          <w:szCs w:val="22"/>
        </w:rPr>
        <w:t>25</w:t>
      </w:r>
    </w:p>
    <w:p w:rsidR="00DA2E0B" w:rsidRPr="00D5223F" w:rsidRDefault="0038094F" w:rsidP="00DA2E0B">
      <w:pPr>
        <w:pStyle w:val="Obsah2"/>
        <w:rPr>
          <w:sz w:val="22"/>
          <w:szCs w:val="22"/>
        </w:rPr>
      </w:pPr>
      <w:hyperlink w:anchor="__RefHeading___Toc456595962" w:history="1">
        <w:r w:rsidR="0076400F">
          <w:rPr>
            <w:sz w:val="22"/>
            <w:szCs w:val="22"/>
          </w:rPr>
          <w:t>b</w:t>
        </w:r>
        <w:r w:rsidR="00DA2E0B" w:rsidRPr="00D5223F">
          <w:rPr>
            <w:sz w:val="22"/>
            <w:szCs w:val="22"/>
          </w:rPr>
          <w:t>) vyhodnocení souladu návrhu ÚP s politikou územního rozvoje a územně plánovací dokumentace vydanou krajem</w:t>
        </w:r>
        <w:r w:rsidR="00DA2E0B" w:rsidRPr="00D5223F">
          <w:rPr>
            <w:sz w:val="22"/>
            <w:szCs w:val="22"/>
          </w:rPr>
          <w:tab/>
        </w:r>
      </w:hyperlink>
      <w:r w:rsidR="004B01FD">
        <w:rPr>
          <w:sz w:val="22"/>
          <w:szCs w:val="22"/>
        </w:rPr>
        <w:t>26</w:t>
      </w:r>
    </w:p>
    <w:p w:rsidR="00DA2E0B" w:rsidRPr="00D5223F" w:rsidRDefault="0038094F" w:rsidP="00DA2E0B">
      <w:pPr>
        <w:pStyle w:val="Obsah2"/>
        <w:rPr>
          <w:sz w:val="22"/>
          <w:szCs w:val="22"/>
        </w:rPr>
      </w:pPr>
      <w:hyperlink w:anchor="__RefHeading___Toc456595963" w:history="1">
        <w:r w:rsidR="0076400F">
          <w:rPr>
            <w:sz w:val="22"/>
            <w:szCs w:val="22"/>
          </w:rPr>
          <w:t>c</w:t>
        </w:r>
        <w:r w:rsidR="00DA2E0B" w:rsidRPr="00D5223F">
          <w:rPr>
            <w:sz w:val="22"/>
            <w:szCs w:val="22"/>
          </w:rPr>
          <w:t>) vyhodnocení návrhu ÚP s cíli a úkoly územního plánování zejména s požadavky na ochranu architektonických a urbanistických hodnot území a požadavky na ochranu nezastavěného území</w:t>
        </w:r>
        <w:r w:rsidR="00DC35EE">
          <w:rPr>
            <w:sz w:val="22"/>
            <w:szCs w:val="22"/>
          </w:rPr>
          <w:t>…………………………………………………………………………………………………………………………………………..</w:t>
        </w:r>
        <w:r w:rsidR="004B01FD">
          <w:rPr>
            <w:sz w:val="22"/>
            <w:szCs w:val="22"/>
          </w:rPr>
          <w:t>.</w:t>
        </w:r>
      </w:hyperlink>
      <w:r w:rsidR="004B01FD">
        <w:rPr>
          <w:sz w:val="22"/>
          <w:szCs w:val="22"/>
        </w:rPr>
        <w:t>26</w:t>
      </w:r>
    </w:p>
    <w:p w:rsidR="00DA2E0B" w:rsidRPr="00D5223F" w:rsidRDefault="0038094F" w:rsidP="00DA2E0B">
      <w:pPr>
        <w:pStyle w:val="Obsah2"/>
        <w:rPr>
          <w:sz w:val="22"/>
          <w:szCs w:val="22"/>
        </w:rPr>
      </w:pPr>
      <w:hyperlink w:anchor="__RefHeading___Toc456595964" w:history="1">
        <w:r w:rsidR="0076400F">
          <w:rPr>
            <w:sz w:val="22"/>
            <w:szCs w:val="22"/>
          </w:rPr>
          <w:t>d</w:t>
        </w:r>
        <w:r w:rsidR="00DA2E0B" w:rsidRPr="00D5223F">
          <w:rPr>
            <w:sz w:val="22"/>
            <w:szCs w:val="22"/>
          </w:rPr>
          <w:t>) vyhodnocení s požadavky stavebního zákona a jeho prováděcích právních předpisů</w:t>
        </w:r>
        <w:r w:rsidR="00DA2E0B" w:rsidRPr="00D5223F">
          <w:rPr>
            <w:sz w:val="22"/>
            <w:szCs w:val="22"/>
          </w:rPr>
          <w:tab/>
        </w:r>
      </w:hyperlink>
      <w:r w:rsidR="004B01FD">
        <w:rPr>
          <w:sz w:val="22"/>
          <w:szCs w:val="22"/>
        </w:rPr>
        <w:t>27</w:t>
      </w:r>
    </w:p>
    <w:p w:rsidR="00DA2E0B" w:rsidRPr="00D5223F" w:rsidRDefault="0038094F" w:rsidP="00DA2E0B">
      <w:pPr>
        <w:pStyle w:val="Obsah2"/>
        <w:rPr>
          <w:sz w:val="22"/>
          <w:szCs w:val="22"/>
        </w:rPr>
      </w:pPr>
      <w:hyperlink w:anchor="__RefHeading___Toc456595965" w:history="1">
        <w:r w:rsidR="0076400F">
          <w:rPr>
            <w:sz w:val="22"/>
            <w:szCs w:val="22"/>
          </w:rPr>
          <w:t>e</w:t>
        </w:r>
        <w:r w:rsidR="00DA2E0B" w:rsidRPr="00D5223F">
          <w:rPr>
            <w:sz w:val="22"/>
            <w:szCs w:val="22"/>
          </w:rPr>
          <w:t>) vyhodnocení s požadavky zvláštních právních předpisů a se stanovisky dotčených orgánů podle zvláštních právních předpisů, popř. s výsledkem řešení rozporů</w:t>
        </w:r>
        <w:r w:rsidR="00DA2E0B" w:rsidRPr="00D5223F">
          <w:rPr>
            <w:sz w:val="22"/>
            <w:szCs w:val="22"/>
          </w:rPr>
          <w:tab/>
        </w:r>
      </w:hyperlink>
      <w:r w:rsidR="004B01FD">
        <w:rPr>
          <w:sz w:val="22"/>
          <w:szCs w:val="22"/>
        </w:rPr>
        <w:t>2</w:t>
      </w:r>
      <w:r w:rsidR="006D3D03">
        <w:rPr>
          <w:sz w:val="22"/>
          <w:szCs w:val="22"/>
        </w:rPr>
        <w:t>9</w:t>
      </w:r>
    </w:p>
    <w:p w:rsidR="00DA2E0B" w:rsidRPr="00D5223F" w:rsidRDefault="0038094F" w:rsidP="00DA2E0B">
      <w:pPr>
        <w:pStyle w:val="Obsah2"/>
        <w:rPr>
          <w:sz w:val="22"/>
          <w:szCs w:val="22"/>
        </w:rPr>
      </w:pPr>
      <w:hyperlink w:anchor="__RefHeading___Toc456595966" w:history="1">
        <w:r w:rsidR="0076400F">
          <w:rPr>
            <w:sz w:val="22"/>
            <w:szCs w:val="22"/>
          </w:rPr>
          <w:t>f</w:t>
        </w:r>
        <w:r w:rsidR="00DA2E0B" w:rsidRPr="00D5223F">
          <w:rPr>
            <w:sz w:val="22"/>
            <w:szCs w:val="22"/>
          </w:rPr>
          <w:t>) vyhodnocení splnění požadavků zadání</w:t>
        </w:r>
        <w:r w:rsidR="00DA2E0B" w:rsidRPr="00D5223F">
          <w:rPr>
            <w:sz w:val="22"/>
            <w:szCs w:val="22"/>
          </w:rPr>
          <w:tab/>
        </w:r>
      </w:hyperlink>
      <w:r w:rsidR="004B01FD">
        <w:rPr>
          <w:sz w:val="22"/>
          <w:szCs w:val="22"/>
        </w:rPr>
        <w:t>2</w:t>
      </w:r>
      <w:r w:rsidR="006D3D03">
        <w:rPr>
          <w:sz w:val="22"/>
          <w:szCs w:val="22"/>
        </w:rPr>
        <w:t>9</w:t>
      </w:r>
    </w:p>
    <w:p w:rsidR="00DA2E0B" w:rsidRPr="00D5223F" w:rsidRDefault="0038094F" w:rsidP="00DA2E0B">
      <w:pPr>
        <w:pStyle w:val="Obsah2"/>
        <w:rPr>
          <w:sz w:val="22"/>
          <w:szCs w:val="22"/>
        </w:rPr>
      </w:pPr>
      <w:hyperlink w:anchor="__RefHeading___Toc456595968" w:history="1">
        <w:r w:rsidR="0076400F">
          <w:rPr>
            <w:sz w:val="22"/>
            <w:szCs w:val="22"/>
          </w:rPr>
          <w:t>g</w:t>
        </w:r>
        <w:r w:rsidR="00DA2E0B" w:rsidRPr="00D5223F">
          <w:rPr>
            <w:sz w:val="22"/>
            <w:szCs w:val="22"/>
          </w:rPr>
          <w:t xml:space="preserve">) </w:t>
        </w:r>
        <w:r w:rsidR="00DC35EE">
          <w:rPr>
            <w:sz w:val="22"/>
            <w:szCs w:val="22"/>
          </w:rPr>
          <w:t>komplexní zdůvodnění přijatého řešení včetně vybrané varianty</w:t>
        </w:r>
        <w:r w:rsidR="00DA2E0B" w:rsidRPr="00D5223F">
          <w:rPr>
            <w:sz w:val="22"/>
            <w:szCs w:val="22"/>
          </w:rPr>
          <w:tab/>
        </w:r>
      </w:hyperlink>
      <w:r w:rsidR="00DC35EE">
        <w:rPr>
          <w:sz w:val="22"/>
          <w:szCs w:val="22"/>
        </w:rPr>
        <w:t>2</w:t>
      </w:r>
      <w:r w:rsidR="00635293">
        <w:rPr>
          <w:sz w:val="22"/>
          <w:szCs w:val="22"/>
        </w:rPr>
        <w:t>9</w:t>
      </w:r>
    </w:p>
    <w:p w:rsidR="00DA2E0B" w:rsidRPr="00D5223F" w:rsidRDefault="0038094F" w:rsidP="00DC35EE">
      <w:pPr>
        <w:pStyle w:val="Obsah2"/>
        <w:ind w:left="504" w:firstLine="0"/>
        <w:rPr>
          <w:sz w:val="22"/>
          <w:szCs w:val="22"/>
        </w:rPr>
      </w:pPr>
      <w:hyperlink w:anchor="__RefHeading___Toc456595969" w:history="1">
        <w:r w:rsidR="0076400F">
          <w:rPr>
            <w:sz w:val="22"/>
            <w:szCs w:val="22"/>
          </w:rPr>
          <w:t>h)</w:t>
        </w:r>
        <w:r w:rsidR="00DA2E0B" w:rsidRPr="00D5223F">
          <w:rPr>
            <w:sz w:val="22"/>
            <w:szCs w:val="22"/>
          </w:rPr>
          <w:t xml:space="preserve"> </w:t>
        </w:r>
        <w:r w:rsidR="00DC35EE">
          <w:rPr>
            <w:sz w:val="22"/>
            <w:szCs w:val="22"/>
          </w:rPr>
          <w:t>zpráva o vyhodnocení vlivů na udržitelný rozvoj území, obsahující základní informace o výsledcích tohoto hodnocení, včetně výsledků vyhodnocení vlivů na životní prostředí……………3</w:t>
        </w:r>
        <w:r w:rsidR="006D3D03">
          <w:rPr>
            <w:sz w:val="22"/>
            <w:szCs w:val="22"/>
          </w:rPr>
          <w:t>8</w:t>
        </w:r>
        <w:r w:rsidR="00DC35EE">
          <w:rPr>
            <w:sz w:val="22"/>
            <w:szCs w:val="22"/>
          </w:rPr>
          <w:br/>
          <w:t xml:space="preserve">i) </w:t>
        </w:r>
        <w:r w:rsidR="00DA2E0B" w:rsidRPr="00D5223F">
          <w:rPr>
            <w:sz w:val="22"/>
            <w:szCs w:val="22"/>
          </w:rPr>
          <w:t>stanovisko krajského úřadu podle § 50 odst. 5</w:t>
        </w:r>
        <w:r w:rsidR="00DA2E0B" w:rsidRPr="00D5223F">
          <w:rPr>
            <w:sz w:val="22"/>
            <w:szCs w:val="22"/>
          </w:rPr>
          <w:tab/>
        </w:r>
      </w:hyperlink>
      <w:r w:rsidR="004B01FD">
        <w:rPr>
          <w:sz w:val="22"/>
          <w:szCs w:val="22"/>
        </w:rPr>
        <w:t>3</w:t>
      </w:r>
      <w:r w:rsidR="006D3D03">
        <w:rPr>
          <w:sz w:val="22"/>
          <w:szCs w:val="22"/>
        </w:rPr>
        <w:t>8</w:t>
      </w:r>
    </w:p>
    <w:p w:rsidR="00DA2E0B" w:rsidRPr="00D5223F" w:rsidRDefault="0038094F" w:rsidP="00DA2E0B">
      <w:pPr>
        <w:pStyle w:val="Obsah2"/>
        <w:rPr>
          <w:sz w:val="22"/>
          <w:szCs w:val="22"/>
        </w:rPr>
      </w:pPr>
      <w:hyperlink w:anchor="__RefHeading___Toc456595970" w:history="1">
        <w:r w:rsidR="00DC35EE">
          <w:rPr>
            <w:sz w:val="22"/>
            <w:szCs w:val="22"/>
          </w:rPr>
          <w:t>j</w:t>
        </w:r>
        <w:r w:rsidR="00DA2E0B" w:rsidRPr="00D5223F">
          <w:rPr>
            <w:sz w:val="22"/>
            <w:szCs w:val="22"/>
          </w:rPr>
          <w:t>) sdělení, jak bylo stanovisko podle § 50 odst. 5 zohledněno, s uvedením závažných důvodů, pokud některé požadavky nebo podmínky zohledněny nebyly</w:t>
        </w:r>
        <w:r w:rsidR="00DA2E0B" w:rsidRPr="00D5223F">
          <w:rPr>
            <w:sz w:val="22"/>
            <w:szCs w:val="22"/>
          </w:rPr>
          <w:tab/>
        </w:r>
      </w:hyperlink>
      <w:r w:rsidR="004B01FD">
        <w:rPr>
          <w:sz w:val="22"/>
          <w:szCs w:val="22"/>
        </w:rPr>
        <w:t>3</w:t>
      </w:r>
      <w:r w:rsidR="006D3D03">
        <w:rPr>
          <w:sz w:val="22"/>
          <w:szCs w:val="22"/>
        </w:rPr>
        <w:t>8</w:t>
      </w:r>
    </w:p>
    <w:p w:rsidR="00DA2E0B" w:rsidRPr="00D5223F" w:rsidRDefault="0038094F" w:rsidP="00DA2E0B">
      <w:pPr>
        <w:pStyle w:val="Obsah2"/>
        <w:rPr>
          <w:sz w:val="22"/>
          <w:szCs w:val="22"/>
        </w:rPr>
      </w:pPr>
      <w:hyperlink w:anchor="__RefHeading___Toc456595971" w:history="1">
        <w:r w:rsidR="00DC35EE">
          <w:rPr>
            <w:sz w:val="22"/>
            <w:szCs w:val="22"/>
          </w:rPr>
          <w:t>k</w:t>
        </w:r>
        <w:r w:rsidR="00DA2E0B" w:rsidRPr="00D5223F">
          <w:rPr>
            <w:sz w:val="22"/>
            <w:szCs w:val="22"/>
          </w:rPr>
          <w:t>) vyhodnocení účelného využití zastavěného území a vyhodnocení potřeby vymezení zastavitelných ploch</w:t>
        </w:r>
        <w:r w:rsidR="00DA2E0B" w:rsidRPr="00D5223F">
          <w:rPr>
            <w:sz w:val="22"/>
            <w:szCs w:val="22"/>
          </w:rPr>
          <w:tab/>
          <w:t>……………………………………………………………………………………………………..</w:t>
        </w:r>
      </w:hyperlink>
      <w:r w:rsidR="004B01FD">
        <w:rPr>
          <w:sz w:val="22"/>
          <w:szCs w:val="22"/>
        </w:rPr>
        <w:t>3</w:t>
      </w:r>
      <w:r w:rsidR="006D3D03">
        <w:rPr>
          <w:sz w:val="22"/>
          <w:szCs w:val="22"/>
        </w:rPr>
        <w:t>8</w:t>
      </w:r>
    </w:p>
    <w:p w:rsidR="00DA2E0B" w:rsidRPr="00D5223F" w:rsidRDefault="0038094F" w:rsidP="00DA2E0B">
      <w:pPr>
        <w:pStyle w:val="Obsah2"/>
        <w:rPr>
          <w:sz w:val="22"/>
          <w:szCs w:val="22"/>
        </w:rPr>
      </w:pPr>
      <w:hyperlink w:anchor="__RefHeading___Toc456595972" w:history="1">
        <w:r w:rsidR="00DC35EE">
          <w:rPr>
            <w:sz w:val="22"/>
            <w:szCs w:val="22"/>
          </w:rPr>
          <w:t>l</w:t>
        </w:r>
        <w:r w:rsidR="00DA2E0B" w:rsidRPr="00D5223F">
          <w:rPr>
            <w:sz w:val="22"/>
            <w:szCs w:val="22"/>
          </w:rPr>
          <w:t>) výčet záležitostí nadmístního významu, které nejsou řešeny v zásadách územního rozvoje (§ 43 odst. 1 stavebního zákona), s odůvodněním potřeby jejich vymezení</w:t>
        </w:r>
        <w:r w:rsidR="00DA2E0B" w:rsidRPr="00D5223F">
          <w:rPr>
            <w:sz w:val="22"/>
            <w:szCs w:val="22"/>
          </w:rPr>
          <w:tab/>
        </w:r>
      </w:hyperlink>
      <w:r w:rsidR="004B01FD">
        <w:rPr>
          <w:sz w:val="22"/>
          <w:szCs w:val="22"/>
        </w:rPr>
        <w:t>3</w:t>
      </w:r>
      <w:r w:rsidR="006D3D03">
        <w:rPr>
          <w:sz w:val="22"/>
          <w:szCs w:val="22"/>
        </w:rPr>
        <w:t>8</w:t>
      </w:r>
    </w:p>
    <w:p w:rsidR="00DA2E0B" w:rsidRPr="00D5223F" w:rsidRDefault="0038094F" w:rsidP="00DA2E0B">
      <w:pPr>
        <w:pStyle w:val="Obsah2"/>
        <w:rPr>
          <w:sz w:val="22"/>
          <w:szCs w:val="22"/>
        </w:rPr>
      </w:pPr>
      <w:hyperlink w:anchor="__RefHeading___Toc456595973" w:history="1">
        <w:r w:rsidR="00DC35EE">
          <w:rPr>
            <w:sz w:val="22"/>
            <w:szCs w:val="22"/>
          </w:rPr>
          <w:t>m</w:t>
        </w:r>
        <w:r w:rsidR="00DA2E0B" w:rsidRPr="00D5223F">
          <w:rPr>
            <w:sz w:val="22"/>
            <w:szCs w:val="22"/>
          </w:rPr>
          <w:t>) vyhodnocení předpokládaných důsledků navrhovaného řešení na zemědělský půdní fond a pozemky určené k plnění funkce lesa</w:t>
        </w:r>
        <w:r w:rsidR="00DA2E0B" w:rsidRPr="00D5223F">
          <w:rPr>
            <w:sz w:val="22"/>
            <w:szCs w:val="22"/>
          </w:rPr>
          <w:tab/>
        </w:r>
      </w:hyperlink>
      <w:r w:rsidR="00DC35EE">
        <w:rPr>
          <w:sz w:val="22"/>
          <w:szCs w:val="22"/>
        </w:rPr>
        <w:t>3</w:t>
      </w:r>
      <w:r w:rsidR="00DD36EE">
        <w:rPr>
          <w:sz w:val="22"/>
          <w:szCs w:val="22"/>
        </w:rPr>
        <w:t>9</w:t>
      </w:r>
    </w:p>
    <w:p w:rsidR="00DA2E0B" w:rsidRPr="00D5223F" w:rsidRDefault="0038094F" w:rsidP="00DA2E0B">
      <w:pPr>
        <w:pStyle w:val="Obsah2"/>
        <w:rPr>
          <w:sz w:val="22"/>
          <w:szCs w:val="22"/>
        </w:rPr>
      </w:pPr>
      <w:hyperlink w:anchor="__RefHeading___Toc456595974" w:history="1">
        <w:r w:rsidR="00DC35EE">
          <w:rPr>
            <w:sz w:val="22"/>
            <w:szCs w:val="22"/>
          </w:rPr>
          <w:t>n</w:t>
        </w:r>
        <w:r w:rsidR="00DA2E0B" w:rsidRPr="00D5223F">
          <w:rPr>
            <w:sz w:val="22"/>
            <w:szCs w:val="22"/>
          </w:rPr>
          <w:t>) rozhodnutí o námitkách včetně jejich odůvodnění</w:t>
        </w:r>
        <w:r w:rsidR="00DA2E0B" w:rsidRPr="00D5223F">
          <w:rPr>
            <w:sz w:val="22"/>
            <w:szCs w:val="22"/>
          </w:rPr>
          <w:tab/>
        </w:r>
      </w:hyperlink>
      <w:r w:rsidR="00DD36EE">
        <w:rPr>
          <w:sz w:val="22"/>
          <w:szCs w:val="22"/>
        </w:rPr>
        <w:t>41</w:t>
      </w:r>
    </w:p>
    <w:p w:rsidR="00DA2E0B" w:rsidRPr="00D5223F" w:rsidRDefault="0038094F" w:rsidP="00DA2E0B">
      <w:pPr>
        <w:pStyle w:val="Obsah2"/>
        <w:rPr>
          <w:sz w:val="22"/>
          <w:szCs w:val="22"/>
        </w:rPr>
      </w:pPr>
      <w:hyperlink w:anchor="__RefHeading___Toc456595975" w:history="1">
        <w:r w:rsidR="00DC35EE">
          <w:rPr>
            <w:sz w:val="22"/>
            <w:szCs w:val="22"/>
          </w:rPr>
          <w:t>o</w:t>
        </w:r>
        <w:r w:rsidR="00DA2E0B" w:rsidRPr="00D5223F">
          <w:rPr>
            <w:sz w:val="22"/>
            <w:szCs w:val="22"/>
          </w:rPr>
          <w:t>) vypořádání připomínek;</w:t>
        </w:r>
        <w:r w:rsidR="00DA2E0B" w:rsidRPr="00D5223F">
          <w:rPr>
            <w:sz w:val="22"/>
            <w:szCs w:val="22"/>
          </w:rPr>
          <w:tab/>
        </w:r>
      </w:hyperlink>
      <w:r w:rsidR="00DD36EE">
        <w:rPr>
          <w:sz w:val="22"/>
          <w:szCs w:val="22"/>
        </w:rPr>
        <w:t>41</w:t>
      </w:r>
    </w:p>
    <w:p w:rsidR="00DA2E0B" w:rsidRPr="00D5223F" w:rsidRDefault="0038094F" w:rsidP="00DA2E0B">
      <w:pPr>
        <w:pStyle w:val="Obsah2"/>
        <w:rPr>
          <w:sz w:val="22"/>
          <w:szCs w:val="22"/>
        </w:rPr>
      </w:pPr>
      <w:hyperlink w:anchor="__RefHeading___Toc456595976" w:history="1">
        <w:r w:rsidR="00DC35EE">
          <w:rPr>
            <w:sz w:val="22"/>
            <w:szCs w:val="22"/>
          </w:rPr>
          <w:t>p</w:t>
        </w:r>
        <w:r w:rsidR="00DA2E0B" w:rsidRPr="00D5223F">
          <w:rPr>
            <w:sz w:val="22"/>
            <w:szCs w:val="22"/>
          </w:rPr>
          <w:t>) údaje o počtu listů odůvodnění změny územního plánu a počtu výkresů k ní připojené grafické</w:t>
        </w:r>
        <w:r w:rsidR="00DC35EE">
          <w:rPr>
            <w:sz w:val="22"/>
            <w:szCs w:val="22"/>
          </w:rPr>
          <w:t xml:space="preserve"> </w:t>
        </w:r>
        <w:r w:rsidR="00DA2E0B" w:rsidRPr="00D5223F">
          <w:rPr>
            <w:sz w:val="22"/>
            <w:szCs w:val="22"/>
          </w:rPr>
          <w:t>části…</w:t>
        </w:r>
        <w:r w:rsidR="00DC35EE">
          <w:rPr>
            <w:sz w:val="22"/>
            <w:szCs w:val="22"/>
          </w:rPr>
          <w:t>.</w:t>
        </w:r>
        <w:r w:rsidR="00DA2E0B" w:rsidRPr="00D5223F">
          <w:rPr>
            <w:sz w:val="22"/>
            <w:szCs w:val="22"/>
          </w:rPr>
          <w:t>……………………………………………………………………………………………</w:t>
        </w:r>
        <w:r w:rsidR="00543BFA">
          <w:rPr>
            <w:sz w:val="22"/>
            <w:szCs w:val="22"/>
          </w:rPr>
          <w:t>..</w:t>
        </w:r>
        <w:r w:rsidR="00DA2E0B" w:rsidRPr="00D5223F">
          <w:rPr>
            <w:sz w:val="22"/>
            <w:szCs w:val="22"/>
          </w:rPr>
          <w:t>……………………….…….</w:t>
        </w:r>
      </w:hyperlink>
      <w:r w:rsidR="00DD36EE">
        <w:rPr>
          <w:sz w:val="22"/>
          <w:szCs w:val="22"/>
        </w:rPr>
        <w:t>41</w:t>
      </w:r>
    </w:p>
    <w:p w:rsidR="00DA2E0B" w:rsidRPr="00D5223F" w:rsidRDefault="003527D4" w:rsidP="00DA2E0B">
      <w:pPr>
        <w:rPr>
          <w:sz w:val="22"/>
          <w:szCs w:val="22"/>
        </w:rPr>
      </w:pPr>
      <w:r w:rsidRPr="00D5223F">
        <w:rPr>
          <w:sz w:val="22"/>
          <w:szCs w:val="22"/>
        </w:rPr>
        <w:fldChar w:fldCharType="end"/>
      </w:r>
    </w:p>
    <w:p w:rsidR="00DA2E0B" w:rsidRPr="00D5223F" w:rsidRDefault="00DA2E0B" w:rsidP="00DA2E0B">
      <w:pPr>
        <w:rPr>
          <w:sz w:val="22"/>
          <w:szCs w:val="22"/>
        </w:rPr>
      </w:pPr>
    </w:p>
    <w:p w:rsidR="00DA2E0B" w:rsidRPr="00D5223F" w:rsidRDefault="00DA2E0B" w:rsidP="005D3E68">
      <w:pPr>
        <w:pStyle w:val="Zkladntext"/>
        <w:rPr>
          <w:sz w:val="22"/>
          <w:szCs w:val="22"/>
        </w:rPr>
      </w:pPr>
      <w:r w:rsidRPr="00D5223F">
        <w:rPr>
          <w:b/>
          <w:bCs w:val="0"/>
          <w:sz w:val="22"/>
          <w:szCs w:val="22"/>
        </w:rPr>
        <w:t>Grafická část</w:t>
      </w:r>
    </w:p>
    <w:p w:rsidR="00DA2E0B" w:rsidRPr="00D5223F" w:rsidRDefault="00DA2E0B" w:rsidP="00DA2E0B">
      <w:pPr>
        <w:ind w:left="708" w:firstLine="0"/>
        <w:jc w:val="left"/>
        <w:rPr>
          <w:sz w:val="22"/>
          <w:szCs w:val="22"/>
        </w:rPr>
      </w:pPr>
      <w:r w:rsidRPr="00D5223F">
        <w:rPr>
          <w:sz w:val="22"/>
          <w:szCs w:val="22"/>
        </w:rPr>
        <w:t xml:space="preserve">O1 – Koordinační výkres </w:t>
      </w:r>
      <w:r w:rsidRPr="00D5223F">
        <w:rPr>
          <w:sz w:val="22"/>
          <w:szCs w:val="22"/>
        </w:rPr>
        <w:tab/>
      </w:r>
      <w:r w:rsidRPr="00D5223F">
        <w:rPr>
          <w:sz w:val="22"/>
          <w:szCs w:val="22"/>
        </w:rPr>
        <w:tab/>
      </w:r>
      <w:r w:rsidRPr="00D5223F">
        <w:rPr>
          <w:sz w:val="22"/>
          <w:szCs w:val="22"/>
        </w:rPr>
        <w:tab/>
      </w:r>
      <w:r w:rsidRPr="00D5223F">
        <w:rPr>
          <w:sz w:val="22"/>
          <w:szCs w:val="22"/>
        </w:rPr>
        <w:tab/>
      </w:r>
      <w:r w:rsidRPr="00D5223F">
        <w:rPr>
          <w:sz w:val="22"/>
          <w:szCs w:val="22"/>
        </w:rPr>
        <w:tab/>
        <w:t>m 1: 5 000</w:t>
      </w:r>
    </w:p>
    <w:p w:rsidR="00DA2E0B" w:rsidRPr="00D5223F" w:rsidRDefault="00DA2E0B" w:rsidP="00DA2E0B">
      <w:pPr>
        <w:ind w:left="708" w:firstLine="0"/>
        <w:jc w:val="left"/>
        <w:rPr>
          <w:sz w:val="22"/>
          <w:szCs w:val="22"/>
        </w:rPr>
      </w:pPr>
      <w:r w:rsidRPr="00D5223F">
        <w:rPr>
          <w:sz w:val="22"/>
          <w:szCs w:val="22"/>
        </w:rPr>
        <w:t xml:space="preserve">O2 – Výkres širších vztahů </w:t>
      </w:r>
      <w:r w:rsidRPr="00D5223F">
        <w:rPr>
          <w:sz w:val="22"/>
          <w:szCs w:val="22"/>
        </w:rPr>
        <w:tab/>
      </w:r>
      <w:r w:rsidRPr="00D5223F">
        <w:rPr>
          <w:sz w:val="22"/>
          <w:szCs w:val="22"/>
        </w:rPr>
        <w:tab/>
      </w:r>
      <w:r w:rsidR="00543BFA">
        <w:rPr>
          <w:sz w:val="22"/>
          <w:szCs w:val="22"/>
        </w:rPr>
        <w:tab/>
      </w:r>
      <w:r w:rsidRPr="00D5223F">
        <w:rPr>
          <w:sz w:val="22"/>
          <w:szCs w:val="22"/>
        </w:rPr>
        <w:tab/>
      </w:r>
      <w:r w:rsidRPr="00D5223F">
        <w:rPr>
          <w:sz w:val="22"/>
          <w:szCs w:val="22"/>
        </w:rPr>
        <w:tab/>
        <w:t>m 1: 50 000</w:t>
      </w:r>
    </w:p>
    <w:p w:rsidR="00DA2E0B" w:rsidRPr="00D5223F" w:rsidRDefault="00DA2E0B" w:rsidP="00DA2E0B">
      <w:pPr>
        <w:ind w:left="708" w:firstLine="0"/>
        <w:jc w:val="left"/>
        <w:rPr>
          <w:sz w:val="22"/>
          <w:szCs w:val="22"/>
        </w:rPr>
      </w:pPr>
      <w:r w:rsidRPr="00D5223F">
        <w:rPr>
          <w:sz w:val="22"/>
          <w:szCs w:val="22"/>
        </w:rPr>
        <w:t xml:space="preserve">O3 – Vyhodnocení předpokládaných záborů ZPF a PUPFL </w:t>
      </w:r>
      <w:r w:rsidRPr="00D5223F">
        <w:rPr>
          <w:sz w:val="22"/>
          <w:szCs w:val="22"/>
        </w:rPr>
        <w:tab/>
        <w:t>m 1: 5</w:t>
      </w:r>
      <w:r w:rsidR="00C1173D" w:rsidRPr="00D5223F">
        <w:rPr>
          <w:sz w:val="22"/>
          <w:szCs w:val="22"/>
        </w:rPr>
        <w:t> </w:t>
      </w:r>
      <w:r w:rsidRPr="00D5223F">
        <w:rPr>
          <w:sz w:val="22"/>
          <w:szCs w:val="22"/>
        </w:rPr>
        <w:t>000</w:t>
      </w:r>
    </w:p>
    <w:p w:rsidR="00DA2E0B" w:rsidRPr="00D5223F" w:rsidRDefault="00DA2E0B"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C1173D" w:rsidRPr="00D5223F" w:rsidRDefault="00C1173D" w:rsidP="00131C1A">
      <w:pPr>
        <w:rPr>
          <w:sz w:val="22"/>
          <w:szCs w:val="22"/>
        </w:rPr>
      </w:pPr>
    </w:p>
    <w:p w:rsidR="00B66B79" w:rsidRDefault="00B66B79">
      <w:pPr>
        <w:suppressAutoHyphens w:val="0"/>
        <w:spacing w:after="160" w:line="259" w:lineRule="auto"/>
        <w:ind w:firstLine="0"/>
        <w:jc w:val="left"/>
        <w:rPr>
          <w:sz w:val="22"/>
          <w:szCs w:val="22"/>
        </w:rPr>
      </w:pPr>
      <w:r>
        <w:rPr>
          <w:sz w:val="22"/>
          <w:szCs w:val="22"/>
        </w:rPr>
        <w:br w:type="page"/>
      </w:r>
    </w:p>
    <w:p w:rsidR="00C1173D" w:rsidRPr="00B67E2E" w:rsidRDefault="00D33908" w:rsidP="00AC5350">
      <w:pPr>
        <w:numPr>
          <w:ilvl w:val="0"/>
          <w:numId w:val="58"/>
        </w:numPr>
        <w:jc w:val="center"/>
        <w:rPr>
          <w:b/>
          <w:sz w:val="28"/>
          <w:szCs w:val="28"/>
          <w:u w:val="single"/>
        </w:rPr>
      </w:pPr>
      <w:r w:rsidRPr="00B67E2E">
        <w:rPr>
          <w:b/>
          <w:sz w:val="28"/>
          <w:szCs w:val="28"/>
          <w:u w:val="single"/>
        </w:rPr>
        <w:lastRenderedPageBreak/>
        <w:t>PLNÉ ZNĚNÍ VÝROKOVÉ ČÁSTI ÚZEMNÍHO PLÁNU BUZICE</w:t>
      </w:r>
    </w:p>
    <w:p w:rsidR="00C1173D" w:rsidRPr="00D5223F" w:rsidRDefault="00C1173D" w:rsidP="00131C1A">
      <w:pPr>
        <w:rPr>
          <w:sz w:val="22"/>
          <w:szCs w:val="22"/>
        </w:rPr>
      </w:pPr>
    </w:p>
    <w:p w:rsidR="00C1173D" w:rsidRPr="00D5223F" w:rsidRDefault="003C3ED4" w:rsidP="00F04D50">
      <w:pPr>
        <w:numPr>
          <w:ilvl w:val="0"/>
          <w:numId w:val="1"/>
        </w:numPr>
        <w:rPr>
          <w:b/>
          <w:sz w:val="22"/>
          <w:szCs w:val="22"/>
        </w:rPr>
      </w:pPr>
      <w:r w:rsidRPr="00D5223F">
        <w:rPr>
          <w:b/>
          <w:sz w:val="22"/>
          <w:szCs w:val="22"/>
        </w:rPr>
        <w:t>Vymezení zastavěného území</w:t>
      </w:r>
    </w:p>
    <w:p w:rsidR="003C3ED4" w:rsidRPr="00D5223F" w:rsidRDefault="003C3ED4" w:rsidP="003C3ED4">
      <w:pPr>
        <w:ind w:firstLine="0"/>
        <w:rPr>
          <w:sz w:val="22"/>
          <w:szCs w:val="22"/>
        </w:rPr>
      </w:pPr>
    </w:p>
    <w:p w:rsidR="00543BFA" w:rsidRPr="00543BFA" w:rsidRDefault="00543BFA" w:rsidP="00543BFA">
      <w:pPr>
        <w:rPr>
          <w:sz w:val="22"/>
          <w:szCs w:val="22"/>
        </w:rPr>
      </w:pPr>
      <w:r w:rsidRPr="00543BFA">
        <w:rPr>
          <w:sz w:val="22"/>
          <w:szCs w:val="22"/>
        </w:rPr>
        <w:t xml:space="preserve">Zastavěné území obce je vymezeno v Územním plánu Buzice (dále jen „ÚP </w:t>
      </w:r>
      <w:r>
        <w:rPr>
          <w:sz w:val="22"/>
          <w:szCs w:val="22"/>
        </w:rPr>
        <w:t>Buzice</w:t>
      </w:r>
      <w:r w:rsidRPr="00543BFA">
        <w:rPr>
          <w:sz w:val="22"/>
          <w:szCs w:val="22"/>
        </w:rPr>
        <w:t>“) v grafické části, a to v následujících výkresech:</w:t>
      </w:r>
    </w:p>
    <w:p w:rsidR="003C3ED4" w:rsidRPr="00D5223F" w:rsidRDefault="003C3ED4" w:rsidP="00F04D50">
      <w:pPr>
        <w:numPr>
          <w:ilvl w:val="0"/>
          <w:numId w:val="2"/>
        </w:numPr>
        <w:rPr>
          <w:sz w:val="22"/>
          <w:szCs w:val="22"/>
        </w:rPr>
      </w:pPr>
      <w:r w:rsidRPr="00D5223F">
        <w:rPr>
          <w:sz w:val="22"/>
          <w:szCs w:val="22"/>
        </w:rPr>
        <w:t>Výkres základního členění území</w:t>
      </w:r>
    </w:p>
    <w:p w:rsidR="003C3ED4" w:rsidRPr="00D5223F" w:rsidRDefault="003C3ED4" w:rsidP="00F04D50">
      <w:pPr>
        <w:numPr>
          <w:ilvl w:val="0"/>
          <w:numId w:val="2"/>
        </w:numPr>
        <w:rPr>
          <w:sz w:val="22"/>
          <w:szCs w:val="22"/>
        </w:rPr>
      </w:pPr>
      <w:r w:rsidRPr="00D5223F">
        <w:rPr>
          <w:sz w:val="22"/>
          <w:szCs w:val="22"/>
        </w:rPr>
        <w:t>Hlavní výkres</w:t>
      </w:r>
    </w:p>
    <w:p w:rsidR="003C3ED4" w:rsidRDefault="003C3ED4" w:rsidP="00F04D50">
      <w:pPr>
        <w:numPr>
          <w:ilvl w:val="0"/>
          <w:numId w:val="2"/>
        </w:numPr>
        <w:rPr>
          <w:sz w:val="22"/>
          <w:szCs w:val="22"/>
        </w:rPr>
      </w:pPr>
      <w:r w:rsidRPr="00D5223F">
        <w:rPr>
          <w:sz w:val="22"/>
          <w:szCs w:val="22"/>
        </w:rPr>
        <w:t>Výkres veřejně prospěšných staveb, opatření a asanací</w:t>
      </w:r>
    </w:p>
    <w:p w:rsidR="00A57177" w:rsidRDefault="00A57177" w:rsidP="00A57177">
      <w:pPr>
        <w:rPr>
          <w:sz w:val="22"/>
          <w:szCs w:val="22"/>
        </w:rPr>
      </w:pPr>
    </w:p>
    <w:p w:rsidR="00A57177" w:rsidRPr="00A57177" w:rsidRDefault="00A57177" w:rsidP="00A57177">
      <w:pPr>
        <w:rPr>
          <w:sz w:val="22"/>
          <w:szCs w:val="22"/>
        </w:rPr>
      </w:pPr>
      <w:r w:rsidRPr="00A57177">
        <w:rPr>
          <w:sz w:val="22"/>
          <w:szCs w:val="22"/>
        </w:rPr>
        <w:t xml:space="preserve">Zahrnuje pozemky ve stávajícím </w:t>
      </w:r>
      <w:r>
        <w:rPr>
          <w:sz w:val="22"/>
          <w:szCs w:val="22"/>
        </w:rPr>
        <w:t>zastavěném území</w:t>
      </w:r>
      <w:r w:rsidR="00A57591">
        <w:rPr>
          <w:sz w:val="22"/>
          <w:szCs w:val="22"/>
        </w:rPr>
        <w:t xml:space="preserve"> (aktualizováno ke dni 1.1.2019)</w:t>
      </w:r>
      <w:r w:rsidRPr="00A57177">
        <w:rPr>
          <w:sz w:val="22"/>
          <w:szCs w:val="22"/>
        </w:rPr>
        <w:t>, zastavěné stavební pozemky, pozemní komunikace s vjezdy na pozemky zastavěného území.</w:t>
      </w:r>
    </w:p>
    <w:p w:rsidR="00862A8E" w:rsidRDefault="00862A8E" w:rsidP="003C3ED4">
      <w:pPr>
        <w:ind w:left="284" w:firstLine="0"/>
        <w:rPr>
          <w:sz w:val="22"/>
          <w:szCs w:val="22"/>
        </w:rPr>
      </w:pPr>
    </w:p>
    <w:p w:rsidR="00A57177" w:rsidRPr="00D5223F" w:rsidRDefault="00A57177" w:rsidP="003C3ED4">
      <w:pPr>
        <w:ind w:left="284" w:firstLine="0"/>
        <w:rPr>
          <w:sz w:val="22"/>
          <w:szCs w:val="22"/>
        </w:rPr>
      </w:pPr>
    </w:p>
    <w:p w:rsidR="00862A8E" w:rsidRPr="00D5223F" w:rsidRDefault="00862A8E" w:rsidP="00F04D50">
      <w:pPr>
        <w:numPr>
          <w:ilvl w:val="0"/>
          <w:numId w:val="1"/>
        </w:numPr>
        <w:rPr>
          <w:b/>
          <w:sz w:val="22"/>
          <w:szCs w:val="22"/>
        </w:rPr>
      </w:pPr>
      <w:r w:rsidRPr="00D5223F">
        <w:rPr>
          <w:b/>
          <w:sz w:val="22"/>
          <w:szCs w:val="22"/>
        </w:rPr>
        <w:t>Základní koncepce rozvoje území obce, ochrany a rozvoje jeho hodnot</w:t>
      </w:r>
    </w:p>
    <w:p w:rsidR="008B4993" w:rsidRPr="00D5223F" w:rsidRDefault="008B4993" w:rsidP="008B4993">
      <w:pPr>
        <w:rPr>
          <w:sz w:val="22"/>
          <w:szCs w:val="22"/>
        </w:rPr>
      </w:pPr>
    </w:p>
    <w:p w:rsidR="008B4993" w:rsidRPr="00D5223F" w:rsidRDefault="008B4993" w:rsidP="008B4993">
      <w:pPr>
        <w:rPr>
          <w:sz w:val="22"/>
          <w:szCs w:val="22"/>
        </w:rPr>
      </w:pPr>
      <w:r w:rsidRPr="00D5223F">
        <w:rPr>
          <w:sz w:val="22"/>
          <w:szCs w:val="22"/>
        </w:rPr>
        <w:t>ZÁKLADNÍ KONCEPCE ROZVOJE ÚZEMÍ OBCE</w:t>
      </w:r>
    </w:p>
    <w:p w:rsidR="008B4993" w:rsidRDefault="008B4993" w:rsidP="008B4993">
      <w:pPr>
        <w:rPr>
          <w:sz w:val="22"/>
          <w:szCs w:val="22"/>
        </w:rPr>
      </w:pPr>
    </w:p>
    <w:p w:rsidR="00A57177" w:rsidRPr="00A57177" w:rsidRDefault="00A57177" w:rsidP="00A57177">
      <w:pPr>
        <w:rPr>
          <w:sz w:val="22"/>
          <w:szCs w:val="22"/>
        </w:rPr>
      </w:pPr>
      <w:r w:rsidRPr="00A57177">
        <w:rPr>
          <w:sz w:val="22"/>
          <w:szCs w:val="22"/>
        </w:rPr>
        <w:t xml:space="preserve">ÚP </w:t>
      </w:r>
      <w:r>
        <w:rPr>
          <w:sz w:val="22"/>
          <w:szCs w:val="22"/>
        </w:rPr>
        <w:t>Buzice</w:t>
      </w:r>
      <w:r w:rsidRPr="00A57177">
        <w:rPr>
          <w:sz w:val="22"/>
          <w:szCs w:val="22"/>
        </w:rPr>
        <w:t xml:space="preserve"> ve veřejném zájmu chrání a rozvíjí přírodní, kulturní a civilizační hodnoty území, včetně historického dědictví zahrnující </w:t>
      </w:r>
      <w:r w:rsidR="00505479">
        <w:rPr>
          <w:sz w:val="22"/>
          <w:szCs w:val="22"/>
        </w:rPr>
        <w:t xml:space="preserve">historické jádro obce – návesní ulicový prostor. Původní </w:t>
      </w:r>
      <w:r w:rsidRPr="00A57177">
        <w:rPr>
          <w:sz w:val="22"/>
          <w:szCs w:val="22"/>
        </w:rPr>
        <w:t>urbanistick</w:t>
      </w:r>
      <w:r w:rsidR="00505479">
        <w:rPr>
          <w:sz w:val="22"/>
          <w:szCs w:val="22"/>
        </w:rPr>
        <w:t>ý</w:t>
      </w:r>
      <w:r w:rsidRPr="00A57177">
        <w:rPr>
          <w:sz w:val="22"/>
          <w:szCs w:val="22"/>
        </w:rPr>
        <w:t xml:space="preserve"> soubor staveb s kvalitní architekturou</w:t>
      </w:r>
      <w:r w:rsidR="00505479">
        <w:rPr>
          <w:sz w:val="22"/>
          <w:szCs w:val="22"/>
        </w:rPr>
        <w:t xml:space="preserve"> na půdorysu usedlostí z konce 18. a začátku 19. </w:t>
      </w:r>
      <w:r w:rsidR="00A91949">
        <w:rPr>
          <w:sz w:val="22"/>
          <w:szCs w:val="22"/>
        </w:rPr>
        <w:t>století</w:t>
      </w:r>
      <w:r w:rsidR="00505479">
        <w:rPr>
          <w:sz w:val="22"/>
          <w:szCs w:val="22"/>
        </w:rPr>
        <w:t>.</w:t>
      </w:r>
      <w:r w:rsidRPr="00A57177">
        <w:rPr>
          <w:sz w:val="22"/>
          <w:szCs w:val="22"/>
        </w:rPr>
        <w:t xml:space="preserve"> Přitom chrání vysoké hodnoty krajiny v celém rozsahu správního území obce jako základní kvalitu životního prostředí lidí zde žijících. Na základě </w:t>
      </w:r>
      <w:r w:rsidR="00505479">
        <w:rPr>
          <w:sz w:val="22"/>
          <w:szCs w:val="22"/>
        </w:rPr>
        <w:t>jejich hodnot</w:t>
      </w:r>
      <w:r w:rsidRPr="00A57177">
        <w:rPr>
          <w:sz w:val="22"/>
          <w:szCs w:val="22"/>
        </w:rPr>
        <w:t xml:space="preserve"> určuje podmínky pro hospodárné využívání zastavěného území. Proveditelně zajišťuje ochranu nezastavěného území a podmínky zastavitelnosti.</w:t>
      </w:r>
    </w:p>
    <w:p w:rsidR="00A57177" w:rsidRPr="00A57177" w:rsidRDefault="00A57177" w:rsidP="00A57177">
      <w:pPr>
        <w:rPr>
          <w:sz w:val="22"/>
          <w:szCs w:val="22"/>
        </w:rPr>
      </w:pPr>
      <w:r w:rsidRPr="00A57177">
        <w:rPr>
          <w:sz w:val="22"/>
          <w:szCs w:val="22"/>
        </w:rPr>
        <w:t xml:space="preserve">Navržené zastavitelné plochy se na území obce a v jejích místních částech vymezují s ohledem na potenciál rozvoje území a míru využití zastavěného území. Nárůst obyvatel obce je způsoben dobrými životními podmínkami a s možnostmi dalšího rozvoje trvale obytného prostředí. Převažující je bydlení </w:t>
      </w:r>
      <w:r w:rsidR="00505479">
        <w:rPr>
          <w:sz w:val="22"/>
          <w:szCs w:val="22"/>
        </w:rPr>
        <w:t xml:space="preserve">v hodnotně provedené přestavbě původní zástavby a </w:t>
      </w:r>
      <w:r w:rsidRPr="00A57177">
        <w:rPr>
          <w:sz w:val="22"/>
          <w:szCs w:val="22"/>
        </w:rPr>
        <w:t xml:space="preserve">v rodinných domech se zahradami s přímým kontaktem </w:t>
      </w:r>
      <w:r w:rsidR="00505479">
        <w:rPr>
          <w:sz w:val="22"/>
          <w:szCs w:val="22"/>
        </w:rPr>
        <w:t>k</w:t>
      </w:r>
      <w:r w:rsidRPr="00A57177">
        <w:rPr>
          <w:sz w:val="22"/>
          <w:szCs w:val="22"/>
        </w:rPr>
        <w:t xml:space="preserve"> okolní krajin</w:t>
      </w:r>
      <w:r w:rsidR="00505479">
        <w:rPr>
          <w:sz w:val="22"/>
          <w:szCs w:val="22"/>
        </w:rPr>
        <w:t>ě</w:t>
      </w:r>
      <w:r w:rsidRPr="00A57177">
        <w:rPr>
          <w:sz w:val="22"/>
          <w:szCs w:val="22"/>
        </w:rPr>
        <w:t xml:space="preserve">. Tento </w:t>
      </w:r>
      <w:r w:rsidR="00505479">
        <w:rPr>
          <w:sz w:val="22"/>
          <w:szCs w:val="22"/>
        </w:rPr>
        <w:t>stav</w:t>
      </w:r>
      <w:r w:rsidRPr="00A57177">
        <w:rPr>
          <w:sz w:val="22"/>
          <w:szCs w:val="22"/>
        </w:rPr>
        <w:t xml:space="preserve"> je způsoben částečnou rehabilitací hodnot venkovského života (spojení bydlení s přírodou), vzrůstajícím stupněm automobilizace a nemožností dosažení bytu ve městě. Pracovní příležitosti </w:t>
      </w:r>
      <w:r w:rsidR="00505479">
        <w:rPr>
          <w:sz w:val="22"/>
          <w:szCs w:val="22"/>
        </w:rPr>
        <w:t>v místě jsou limitovány pouze existencí areálu živočišné výroby a další závisí na dojížďce za prací do blízké Blatné, Strakonic a Písku.</w:t>
      </w:r>
      <w:r w:rsidRPr="00A57177">
        <w:rPr>
          <w:sz w:val="22"/>
          <w:szCs w:val="22"/>
        </w:rPr>
        <w:t xml:space="preserve"> Výjimečné hodnoty krajiny v poloze sí</w:t>
      </w:r>
      <w:r w:rsidR="00E27FB5">
        <w:rPr>
          <w:sz w:val="22"/>
          <w:szCs w:val="22"/>
        </w:rPr>
        <w:t>dla</w:t>
      </w:r>
      <w:r w:rsidRPr="00A57177">
        <w:rPr>
          <w:sz w:val="22"/>
          <w:szCs w:val="22"/>
        </w:rPr>
        <w:t xml:space="preserve"> </w:t>
      </w:r>
      <w:r w:rsidR="00E27FB5">
        <w:rPr>
          <w:sz w:val="22"/>
          <w:szCs w:val="22"/>
        </w:rPr>
        <w:t>dotváří paralelní prostor údolní nivy řeky Lomnice se stabilními podmínkami pro možnosti komplexně vybaveného obytného i rekreačního</w:t>
      </w:r>
      <w:r w:rsidRPr="00A57177">
        <w:rPr>
          <w:sz w:val="22"/>
          <w:szCs w:val="22"/>
        </w:rPr>
        <w:t xml:space="preserve"> prostředí. Absence průmyslu je logická. Díky urbanizované krajině s nenarušenou ekologickou rovnováhou</w:t>
      </w:r>
      <w:r w:rsidR="00E27FB5">
        <w:rPr>
          <w:sz w:val="22"/>
          <w:szCs w:val="22"/>
        </w:rPr>
        <w:t xml:space="preserve"> celého</w:t>
      </w:r>
      <w:r w:rsidRPr="00A57177">
        <w:rPr>
          <w:sz w:val="22"/>
          <w:szCs w:val="22"/>
        </w:rPr>
        <w:t xml:space="preserve"> panoramatu krajiny s možností vodácké rekreace, turistickým a cykloturistickým trasám </w:t>
      </w:r>
      <w:r w:rsidR="00E27FB5">
        <w:rPr>
          <w:sz w:val="22"/>
          <w:szCs w:val="22"/>
        </w:rPr>
        <w:t xml:space="preserve">k </w:t>
      </w:r>
      <w:r w:rsidRPr="00A57177">
        <w:rPr>
          <w:sz w:val="22"/>
          <w:szCs w:val="22"/>
        </w:rPr>
        <w:t xml:space="preserve">významným památkám, je obec </w:t>
      </w:r>
      <w:r w:rsidR="00E27FB5">
        <w:rPr>
          <w:sz w:val="22"/>
          <w:szCs w:val="22"/>
        </w:rPr>
        <w:t>Buzice</w:t>
      </w:r>
      <w:r w:rsidRPr="00A57177">
        <w:rPr>
          <w:sz w:val="22"/>
          <w:szCs w:val="22"/>
        </w:rPr>
        <w:t xml:space="preserve"> cílem návštěvníků nejen v rámci kulturního cestovního ruchu ale i a pro rekreační funkce ve stávajících objektech. ÚP navrhuje další možnosti pro turistiku a drobné služby s tím spojené.</w:t>
      </w:r>
    </w:p>
    <w:p w:rsidR="00A57177" w:rsidRPr="00A57177" w:rsidRDefault="00A57177" w:rsidP="00A57177">
      <w:pPr>
        <w:rPr>
          <w:sz w:val="22"/>
          <w:szCs w:val="22"/>
        </w:rPr>
      </w:pPr>
      <w:r w:rsidRPr="00A57177">
        <w:rPr>
          <w:sz w:val="22"/>
          <w:szCs w:val="22"/>
        </w:rPr>
        <w:t xml:space="preserve">V obci </w:t>
      </w:r>
      <w:r w:rsidR="00E27FB5">
        <w:rPr>
          <w:sz w:val="22"/>
          <w:szCs w:val="22"/>
        </w:rPr>
        <w:t>Buzice</w:t>
      </w:r>
      <w:r w:rsidRPr="00A57177">
        <w:rPr>
          <w:sz w:val="22"/>
          <w:szCs w:val="22"/>
        </w:rPr>
        <w:t xml:space="preserve"> a v celém správním území se předpokládá především rozvoj bydlení v rodinných domech</w:t>
      </w:r>
      <w:r w:rsidR="00E27FB5">
        <w:rPr>
          <w:sz w:val="22"/>
          <w:szCs w:val="22"/>
        </w:rPr>
        <w:t xml:space="preserve"> s rekreačním zázemím i využitím a</w:t>
      </w:r>
      <w:r w:rsidRPr="00A57177">
        <w:rPr>
          <w:sz w:val="22"/>
          <w:szCs w:val="22"/>
        </w:rPr>
        <w:t xml:space="preserve"> dále rozvoj občanského </w:t>
      </w:r>
      <w:r w:rsidR="00E27FB5">
        <w:rPr>
          <w:sz w:val="22"/>
          <w:szCs w:val="22"/>
        </w:rPr>
        <w:t>vybavenosti.</w:t>
      </w:r>
      <w:r w:rsidRPr="00A57177">
        <w:rPr>
          <w:sz w:val="22"/>
          <w:szCs w:val="22"/>
        </w:rPr>
        <w:t xml:space="preserve"> </w:t>
      </w:r>
      <w:r w:rsidR="00E27FB5">
        <w:rPr>
          <w:sz w:val="22"/>
          <w:szCs w:val="22"/>
        </w:rPr>
        <w:t>V obci prosperuje zemědělský areál živočišné výroby pro ustájení skotu, jehož ochranné pásmo bude projednáno na základě rozptylové studie amoniaku.</w:t>
      </w:r>
    </w:p>
    <w:p w:rsidR="00A57177" w:rsidRPr="00A57177" w:rsidRDefault="00A57177" w:rsidP="00A57177">
      <w:pPr>
        <w:rPr>
          <w:sz w:val="22"/>
          <w:szCs w:val="22"/>
        </w:rPr>
      </w:pPr>
      <w:r w:rsidRPr="00A57177">
        <w:rPr>
          <w:sz w:val="22"/>
          <w:szCs w:val="22"/>
        </w:rPr>
        <w:t>Ve stávající zástavbě je nutné klást důraz na rekonstrukci a modernizaci domovního fondu a na využívání vnitřních rezerv zastavěných částí. Zastavěné území je určeno převážně k rekonstrukci a opravám objektů s využitím pro bydlení a občanskou vybavenost, která nenaruší obytnou funkci. Dostavba je soustředěna především na plochy, jejichž zástavbou dojde k ucelení sídl</w:t>
      </w:r>
      <w:r w:rsidR="00E27FB5">
        <w:rPr>
          <w:sz w:val="22"/>
          <w:szCs w:val="22"/>
        </w:rPr>
        <w:t>a a jeho místních částí</w:t>
      </w:r>
      <w:r w:rsidRPr="00A57177">
        <w:rPr>
          <w:sz w:val="22"/>
          <w:szCs w:val="22"/>
        </w:rPr>
        <w:t xml:space="preserve"> s maximálním využitím stávajících komunikací a technické infrastruktury. </w:t>
      </w:r>
    </w:p>
    <w:p w:rsidR="00A57177" w:rsidRDefault="00A57177" w:rsidP="008B4993">
      <w:pPr>
        <w:rPr>
          <w:sz w:val="22"/>
          <w:szCs w:val="22"/>
        </w:rPr>
      </w:pPr>
    </w:p>
    <w:p w:rsidR="00033478" w:rsidRDefault="00033478" w:rsidP="008B4993">
      <w:pPr>
        <w:rPr>
          <w:sz w:val="22"/>
          <w:szCs w:val="22"/>
        </w:rPr>
      </w:pPr>
    </w:p>
    <w:p w:rsidR="0024617F" w:rsidRDefault="0024617F" w:rsidP="008B4993">
      <w:pPr>
        <w:rPr>
          <w:sz w:val="22"/>
          <w:szCs w:val="22"/>
        </w:rPr>
      </w:pPr>
    </w:p>
    <w:p w:rsidR="00B66B79" w:rsidRPr="00D5223F" w:rsidRDefault="00B66B79" w:rsidP="008B4993">
      <w:pPr>
        <w:rPr>
          <w:sz w:val="22"/>
          <w:szCs w:val="22"/>
        </w:rPr>
      </w:pPr>
    </w:p>
    <w:p w:rsidR="00103F6A" w:rsidRPr="00D5223F" w:rsidRDefault="00103F6A" w:rsidP="008B4993">
      <w:pPr>
        <w:rPr>
          <w:sz w:val="22"/>
          <w:szCs w:val="22"/>
        </w:rPr>
      </w:pPr>
      <w:r w:rsidRPr="00D5223F">
        <w:rPr>
          <w:sz w:val="22"/>
          <w:szCs w:val="22"/>
        </w:rPr>
        <w:lastRenderedPageBreak/>
        <w:t>KONCEPCE OCHRANY A ROZVOJE HODNOT</w:t>
      </w:r>
    </w:p>
    <w:p w:rsidR="00103F6A" w:rsidRPr="00D5223F" w:rsidRDefault="00103F6A" w:rsidP="008B4993">
      <w:pPr>
        <w:rPr>
          <w:sz w:val="22"/>
          <w:szCs w:val="22"/>
        </w:rPr>
      </w:pPr>
    </w:p>
    <w:p w:rsidR="00103F6A" w:rsidRPr="00D5223F" w:rsidRDefault="00103F6A" w:rsidP="00F04D50">
      <w:pPr>
        <w:numPr>
          <w:ilvl w:val="0"/>
          <w:numId w:val="3"/>
        </w:numPr>
        <w:rPr>
          <w:sz w:val="22"/>
          <w:szCs w:val="22"/>
        </w:rPr>
      </w:pPr>
      <w:r w:rsidRPr="00D5223F">
        <w:rPr>
          <w:sz w:val="22"/>
          <w:szCs w:val="22"/>
        </w:rPr>
        <w:t>URBANISTICKÉ, ARCHITEKTONICKÉ A KULTURNÍ HODNOTY</w:t>
      </w:r>
    </w:p>
    <w:p w:rsidR="00103F6A" w:rsidRPr="00D5223F" w:rsidRDefault="00103F6A" w:rsidP="00103F6A">
      <w:pPr>
        <w:ind w:left="284" w:firstLine="0"/>
        <w:rPr>
          <w:sz w:val="22"/>
          <w:szCs w:val="22"/>
        </w:rPr>
      </w:pPr>
    </w:p>
    <w:p w:rsidR="00103F6A" w:rsidRPr="00D5223F" w:rsidRDefault="00103F6A" w:rsidP="00103F6A">
      <w:pPr>
        <w:rPr>
          <w:sz w:val="22"/>
          <w:szCs w:val="22"/>
        </w:rPr>
      </w:pPr>
      <w:r w:rsidRPr="00D5223F">
        <w:rPr>
          <w:sz w:val="22"/>
          <w:szCs w:val="22"/>
        </w:rPr>
        <w:t xml:space="preserve">Krajina řešeného území má vedle přírodních hodnot malebný ráz a tím i estetickou hodnotu. Jedná se zejména o historické jádro </w:t>
      </w:r>
      <w:r w:rsidR="00033478">
        <w:rPr>
          <w:sz w:val="22"/>
          <w:szCs w:val="22"/>
        </w:rPr>
        <w:t>obce</w:t>
      </w:r>
      <w:r w:rsidRPr="00D5223F">
        <w:rPr>
          <w:sz w:val="22"/>
          <w:szCs w:val="22"/>
        </w:rPr>
        <w:t xml:space="preserve"> Buzice. a zástavbu místní</w:t>
      </w:r>
      <w:r w:rsidR="00033478">
        <w:rPr>
          <w:sz w:val="22"/>
          <w:szCs w:val="22"/>
        </w:rPr>
        <w:t>ch</w:t>
      </w:r>
      <w:r w:rsidRPr="00D5223F">
        <w:rPr>
          <w:sz w:val="22"/>
          <w:szCs w:val="22"/>
        </w:rPr>
        <w:t xml:space="preserve"> část</w:t>
      </w:r>
      <w:r w:rsidR="00033478">
        <w:rPr>
          <w:sz w:val="22"/>
          <w:szCs w:val="22"/>
        </w:rPr>
        <w:t>í</w:t>
      </w:r>
      <w:r w:rsidRPr="00D5223F">
        <w:rPr>
          <w:sz w:val="22"/>
          <w:szCs w:val="22"/>
        </w:rPr>
        <w:t xml:space="preserve"> </w:t>
      </w:r>
      <w:r w:rsidR="00033478">
        <w:rPr>
          <w:sz w:val="22"/>
          <w:szCs w:val="22"/>
        </w:rPr>
        <w:t xml:space="preserve">Václavov, </w:t>
      </w:r>
      <w:proofErr w:type="spellStart"/>
      <w:r w:rsidR="00033478">
        <w:rPr>
          <w:sz w:val="22"/>
          <w:szCs w:val="22"/>
        </w:rPr>
        <w:t>Buzičky</w:t>
      </w:r>
      <w:proofErr w:type="spellEnd"/>
      <w:r w:rsidR="00033478">
        <w:rPr>
          <w:sz w:val="22"/>
          <w:szCs w:val="22"/>
        </w:rPr>
        <w:t xml:space="preserve"> a </w:t>
      </w:r>
      <w:proofErr w:type="spellStart"/>
      <w:r w:rsidR="00033478">
        <w:rPr>
          <w:sz w:val="22"/>
          <w:szCs w:val="22"/>
        </w:rPr>
        <w:t>Zbuzy</w:t>
      </w:r>
      <w:proofErr w:type="spellEnd"/>
      <w:r w:rsidRPr="00D5223F">
        <w:rPr>
          <w:sz w:val="22"/>
          <w:szCs w:val="22"/>
        </w:rPr>
        <w:t>, která se vyznačuj</w:t>
      </w:r>
      <w:r w:rsidR="00033478">
        <w:rPr>
          <w:sz w:val="22"/>
          <w:szCs w:val="22"/>
        </w:rPr>
        <w:t>í</w:t>
      </w:r>
      <w:r w:rsidRPr="00D5223F">
        <w:rPr>
          <w:sz w:val="22"/>
          <w:szCs w:val="22"/>
        </w:rPr>
        <w:t xml:space="preserve"> tradičním vesnickým prostředím s poměrně zachovalými soubory staveb vesnické lidové architektury. Tato architektonicky nejhodnotnější území se vyznačují typickou zástavbou (sedlové střechy, průčelí domů), členitostí a různorodostí zástavby. V sídlech je historicky a esteticky cenná urbanistická kompozice.</w:t>
      </w:r>
    </w:p>
    <w:p w:rsidR="00103F6A" w:rsidRPr="00D5223F" w:rsidRDefault="00103F6A" w:rsidP="00103F6A">
      <w:pPr>
        <w:rPr>
          <w:sz w:val="22"/>
          <w:szCs w:val="22"/>
        </w:rPr>
      </w:pPr>
      <w:r w:rsidRPr="00D5223F">
        <w:rPr>
          <w:sz w:val="22"/>
          <w:szCs w:val="22"/>
        </w:rPr>
        <w:t>Architektonicky významn</w:t>
      </w:r>
      <w:r w:rsidR="00033478">
        <w:rPr>
          <w:sz w:val="22"/>
          <w:szCs w:val="22"/>
        </w:rPr>
        <w:t>é</w:t>
      </w:r>
      <w:r w:rsidRPr="00D5223F">
        <w:rPr>
          <w:sz w:val="22"/>
          <w:szCs w:val="22"/>
        </w:rPr>
        <w:t xml:space="preserve"> objekt</w:t>
      </w:r>
      <w:r w:rsidR="00033478">
        <w:rPr>
          <w:sz w:val="22"/>
          <w:szCs w:val="22"/>
        </w:rPr>
        <w:t>y</w:t>
      </w:r>
      <w:r w:rsidRPr="00D5223F">
        <w:rPr>
          <w:sz w:val="22"/>
          <w:szCs w:val="22"/>
        </w:rPr>
        <w:t xml:space="preserve"> představují nemovité kulturní památky a most přes řeku Lomnici jihovýchodně od Buzic.</w:t>
      </w:r>
    </w:p>
    <w:p w:rsidR="00103F6A" w:rsidRPr="00D5223F" w:rsidRDefault="00103F6A" w:rsidP="00103F6A">
      <w:pPr>
        <w:rPr>
          <w:sz w:val="22"/>
          <w:szCs w:val="22"/>
        </w:rPr>
      </w:pPr>
      <w:r w:rsidRPr="00D5223F">
        <w:rPr>
          <w:sz w:val="22"/>
          <w:szCs w:val="22"/>
        </w:rPr>
        <w:t xml:space="preserve">Historicky významnou stavbou je tvrz Buzice a návesní prostor </w:t>
      </w:r>
      <w:r w:rsidR="00033478">
        <w:rPr>
          <w:sz w:val="22"/>
          <w:szCs w:val="22"/>
        </w:rPr>
        <w:t>obce</w:t>
      </w:r>
      <w:r w:rsidRPr="00D5223F">
        <w:rPr>
          <w:sz w:val="22"/>
          <w:szCs w:val="22"/>
        </w:rPr>
        <w:t xml:space="preserve"> Buzice.</w:t>
      </w:r>
    </w:p>
    <w:p w:rsidR="00103F6A" w:rsidRPr="00D5223F" w:rsidRDefault="00103F6A" w:rsidP="00103F6A">
      <w:pPr>
        <w:rPr>
          <w:sz w:val="22"/>
          <w:szCs w:val="22"/>
        </w:rPr>
      </w:pPr>
      <w:r w:rsidRPr="00D5223F">
        <w:rPr>
          <w:sz w:val="22"/>
          <w:szCs w:val="22"/>
        </w:rPr>
        <w:t>V</w:t>
      </w:r>
      <w:r w:rsidR="00033478">
        <w:rPr>
          <w:sz w:val="22"/>
          <w:szCs w:val="22"/>
        </w:rPr>
        <w:t xml:space="preserve"> celém </w:t>
      </w:r>
      <w:r w:rsidRPr="00D5223F">
        <w:rPr>
          <w:sz w:val="22"/>
          <w:szCs w:val="22"/>
        </w:rPr>
        <w:t xml:space="preserve">řešeném území se nachází místa vyhlídek </w:t>
      </w:r>
      <w:r w:rsidR="00033478">
        <w:rPr>
          <w:sz w:val="22"/>
          <w:szCs w:val="22"/>
        </w:rPr>
        <w:t xml:space="preserve">jak do údolí řeky Lomnice s historickou zástavbou </w:t>
      </w:r>
      <w:r w:rsidR="00A91949">
        <w:rPr>
          <w:sz w:val="22"/>
          <w:szCs w:val="22"/>
        </w:rPr>
        <w:t>obce,</w:t>
      </w:r>
      <w:r w:rsidR="00033478">
        <w:rPr>
          <w:sz w:val="22"/>
          <w:szCs w:val="22"/>
        </w:rPr>
        <w:t xml:space="preserve"> tak na část Blatenské rybniční soustavy a kompaktní lesní celky uzavírající údolí řeky Lomnice ve směru k mlýnu Čermák</w:t>
      </w:r>
      <w:r w:rsidRPr="00D5223F">
        <w:rPr>
          <w:sz w:val="22"/>
          <w:szCs w:val="22"/>
        </w:rPr>
        <w:t>.</w:t>
      </w:r>
    </w:p>
    <w:p w:rsidR="00D32D84" w:rsidRPr="000C57C0" w:rsidRDefault="00D32D84" w:rsidP="00D32D84">
      <w:pPr>
        <w:rPr>
          <w:b/>
          <w:sz w:val="22"/>
          <w:szCs w:val="22"/>
          <w:u w:val="single"/>
        </w:rPr>
      </w:pPr>
      <w:r w:rsidRPr="00D5223F">
        <w:rPr>
          <w:sz w:val="22"/>
          <w:szCs w:val="22"/>
        </w:rPr>
        <w:t>Kulturní hodnoty jsou v sídlech zastoupeny typickou zástavbou vesnického charakteru v </w:t>
      </w:r>
      <w:r w:rsidR="00F00BC2">
        <w:rPr>
          <w:sz w:val="22"/>
          <w:szCs w:val="22"/>
        </w:rPr>
        <w:t>obci</w:t>
      </w:r>
      <w:r w:rsidRPr="00D5223F">
        <w:rPr>
          <w:sz w:val="22"/>
          <w:szCs w:val="22"/>
        </w:rPr>
        <w:t xml:space="preserve"> Buzice</w:t>
      </w:r>
      <w:r w:rsidR="00F00BC2">
        <w:rPr>
          <w:sz w:val="22"/>
          <w:szCs w:val="22"/>
        </w:rPr>
        <w:t xml:space="preserve"> a jejích místních částech</w:t>
      </w:r>
      <w:r w:rsidR="00DD1B56">
        <w:rPr>
          <w:sz w:val="22"/>
          <w:szCs w:val="22"/>
        </w:rPr>
        <w:t>.</w:t>
      </w:r>
    </w:p>
    <w:p w:rsidR="00F00BC2" w:rsidRPr="000C57C0" w:rsidRDefault="00F00BC2" w:rsidP="00D32D84">
      <w:pPr>
        <w:rPr>
          <w:b/>
          <w:sz w:val="22"/>
          <w:szCs w:val="22"/>
          <w:u w:val="single"/>
        </w:rPr>
      </w:pPr>
    </w:p>
    <w:p w:rsidR="00F00BC2" w:rsidRPr="00F00BC2" w:rsidRDefault="00F00BC2" w:rsidP="00F00BC2">
      <w:pPr>
        <w:rPr>
          <w:sz w:val="22"/>
          <w:szCs w:val="22"/>
        </w:rPr>
      </w:pPr>
      <w:r w:rsidRPr="00F00BC2">
        <w:rPr>
          <w:sz w:val="22"/>
          <w:szCs w:val="22"/>
        </w:rPr>
        <w:t>ÚP Buzice navrhuje další zastavitelné plochy, které jsou prostorově i funkčně v souladu se stávajícími hodnotami správního území obce. Stávající hodnoty jsou výsledkem historického vývoje a všech hodnot krajiny podél údolní nivy řeky Lomnice a místní rybniční soustavy a kompaktně zalesněného území při východním okraji obce. Územním plánem jsou chráněny tyto hodnoty:</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urbanistická struktura a architektonický ráz zástavby obce a jejích místních částí</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urbanisticky hodnotné území jádra obce Buzice</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nemovité kulturní památky;</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památky místního významu, které nejsou zapsány v Ústředním seznamu kulturních památek ČR, tj. objekty přispívající k identitě území (drobné sakrální stavby, památníky, pomníky a sochy atd.) včetně jejich okolí;</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místa vyhlídek;</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území s archeologickými nálezy;</w:t>
      </w:r>
    </w:p>
    <w:p w:rsidR="00F00BC2" w:rsidRPr="006E13E6" w:rsidRDefault="00F00BC2" w:rsidP="00AC5350">
      <w:pPr>
        <w:pStyle w:val="Odstavecseseznamem"/>
        <w:numPr>
          <w:ilvl w:val="0"/>
          <w:numId w:val="60"/>
        </w:numPr>
        <w:rPr>
          <w:sz w:val="22"/>
          <w:szCs w:val="22"/>
          <w:lang w:val="cs-CZ"/>
        </w:rPr>
      </w:pPr>
      <w:r w:rsidRPr="006E13E6">
        <w:rPr>
          <w:sz w:val="22"/>
          <w:szCs w:val="22"/>
          <w:lang w:val="cs-CZ"/>
        </w:rPr>
        <w:t>kulturní krajina a dochovaný krajinný ráz území</w:t>
      </w:r>
      <w:r w:rsidR="006E13E6" w:rsidRPr="006E13E6">
        <w:rPr>
          <w:sz w:val="22"/>
          <w:szCs w:val="22"/>
          <w:lang w:val="cs-CZ"/>
        </w:rPr>
        <w:t xml:space="preserve"> s prvky historické rybniční soustavy zrušené na začátku 19. století</w:t>
      </w:r>
    </w:p>
    <w:p w:rsidR="00F00BC2" w:rsidRPr="006E13E6" w:rsidRDefault="00F00BC2" w:rsidP="00F00BC2">
      <w:pPr>
        <w:rPr>
          <w:sz w:val="22"/>
          <w:szCs w:val="22"/>
        </w:rPr>
      </w:pPr>
      <w:r w:rsidRPr="006E13E6">
        <w:rPr>
          <w:b/>
          <w:sz w:val="22"/>
          <w:szCs w:val="22"/>
        </w:rPr>
        <w:t>Podmínky ochrany</w:t>
      </w:r>
      <w:r w:rsidRPr="006E13E6">
        <w:rPr>
          <w:sz w:val="22"/>
          <w:szCs w:val="22"/>
        </w:rPr>
        <w:t xml:space="preserve"> – Je třeba zachovat kulturní dědictví. Veškeré děje, činnosti a zařízení musí respektovat kvalitu urbanistického, architektonického a přírodního prostředí. Rozvoj kulturních hodnot lze podporovat např. realizací nových objektů drobné architektury, kvalitní úpravou veřejných prostranství a zvýšenou péčí o ztvárnění novostaveb a rekonstrukcí tak, aby respektovaly místní hodnoty přírodní i kulturní. Podstatné je uchování stávajícího uspořádání cenných staveb</w:t>
      </w:r>
      <w:r w:rsidR="00B63437">
        <w:rPr>
          <w:sz w:val="22"/>
          <w:szCs w:val="22"/>
        </w:rPr>
        <w:t>,</w:t>
      </w:r>
      <w:r w:rsidRPr="006E13E6">
        <w:rPr>
          <w:sz w:val="22"/>
          <w:szCs w:val="22"/>
        </w:rPr>
        <w:t xml:space="preserve"> včetně hospodářských částí (možnost rekonstrukce a přestavby např. na bydlení). </w:t>
      </w:r>
      <w:r w:rsidR="00B63437">
        <w:rPr>
          <w:sz w:val="22"/>
          <w:szCs w:val="22"/>
        </w:rPr>
        <w:t>V</w:t>
      </w:r>
      <w:r w:rsidRPr="006E13E6">
        <w:rPr>
          <w:sz w:val="22"/>
          <w:szCs w:val="22"/>
        </w:rPr>
        <w:t xml:space="preserve">eškeré úpravy venkovních prostorů a ploch musí být řešeny s ohledem na historické prostředí a krajinný ráz. Chráněny musí být dálkové pohledy </w:t>
      </w:r>
      <w:r w:rsidR="006E13E6" w:rsidRPr="006E13E6">
        <w:rPr>
          <w:sz w:val="22"/>
          <w:szCs w:val="22"/>
        </w:rPr>
        <w:t>– krajinné veduty.</w:t>
      </w:r>
    </w:p>
    <w:p w:rsidR="006E13E6" w:rsidRDefault="00F00BC2" w:rsidP="00F00BC2">
      <w:pPr>
        <w:rPr>
          <w:sz w:val="22"/>
          <w:szCs w:val="22"/>
        </w:rPr>
      </w:pPr>
      <w:r w:rsidRPr="006E13E6">
        <w:rPr>
          <w:sz w:val="22"/>
          <w:szCs w:val="22"/>
        </w:rPr>
        <w:t>Na plochách veřejných prostranství není žádoucí přip</w:t>
      </w:r>
      <w:r w:rsidR="00A91949">
        <w:rPr>
          <w:sz w:val="22"/>
          <w:szCs w:val="22"/>
        </w:rPr>
        <w:t>ouštět</w:t>
      </w:r>
      <w:r w:rsidRPr="006E13E6">
        <w:rPr>
          <w:sz w:val="22"/>
          <w:szCs w:val="22"/>
        </w:rPr>
        <w:t xml:space="preserve"> takové úpravy, které by znehodnocovaly dané prostředí, zejména architektonicky příznivé dominanty, včetně</w:t>
      </w:r>
      <w:r w:rsidR="00A91949">
        <w:rPr>
          <w:sz w:val="22"/>
          <w:szCs w:val="22"/>
        </w:rPr>
        <w:t xml:space="preserve"> těch</w:t>
      </w:r>
      <w:r w:rsidRPr="006E13E6">
        <w:rPr>
          <w:sz w:val="22"/>
          <w:szCs w:val="22"/>
        </w:rPr>
        <w:t xml:space="preserve"> historických. Důležité je řešit přechod urbanizované části zastavěného území do neurbanizovaného území tak, aby nedošlo k vážnému narušení </w:t>
      </w:r>
      <w:r w:rsidR="006E13E6" w:rsidRPr="006E13E6">
        <w:rPr>
          <w:sz w:val="22"/>
          <w:szCs w:val="22"/>
        </w:rPr>
        <w:t>charakteru zastavěného území obce a jejích místních částí pro okolní</w:t>
      </w:r>
      <w:r w:rsidRPr="006E13E6">
        <w:rPr>
          <w:sz w:val="22"/>
          <w:szCs w:val="22"/>
        </w:rPr>
        <w:t xml:space="preserve"> krajinu. Výsadbou ochranné zeleně je možné zmírnit negativní dopad staveb na krajinný</w:t>
      </w:r>
      <w:r w:rsidR="00A91949">
        <w:rPr>
          <w:sz w:val="22"/>
          <w:szCs w:val="22"/>
        </w:rPr>
        <w:t xml:space="preserve"> ráz</w:t>
      </w:r>
      <w:r w:rsidR="006E13E6">
        <w:rPr>
          <w:sz w:val="22"/>
          <w:szCs w:val="22"/>
        </w:rPr>
        <w:t xml:space="preserve">. Je nutné zachovat stav návesního prostoru jako </w:t>
      </w:r>
      <w:r w:rsidR="00A91949">
        <w:rPr>
          <w:sz w:val="22"/>
          <w:szCs w:val="22"/>
        </w:rPr>
        <w:t>výjimečné</w:t>
      </w:r>
      <w:r w:rsidR="006E13E6">
        <w:rPr>
          <w:sz w:val="22"/>
          <w:szCs w:val="22"/>
        </w:rPr>
        <w:t xml:space="preserve"> historické a architektonické dominanty obce.</w:t>
      </w:r>
    </w:p>
    <w:p w:rsidR="00F00BC2" w:rsidRPr="006E13E6" w:rsidRDefault="00F00BC2" w:rsidP="00F00BC2">
      <w:pPr>
        <w:rPr>
          <w:sz w:val="22"/>
          <w:szCs w:val="22"/>
        </w:rPr>
      </w:pPr>
      <w:r w:rsidRPr="006E13E6">
        <w:rPr>
          <w:sz w:val="22"/>
          <w:szCs w:val="22"/>
        </w:rPr>
        <w:t xml:space="preserve">Nově budované komunikace budou plynule navazovat na dosavadní komunikační síť. Navržená zástavba se nebude nadměrným měřítkem, nevhodným tvaroslovím, materiálovou skladbou či </w:t>
      </w:r>
      <w:r w:rsidRPr="006E13E6">
        <w:rPr>
          <w:sz w:val="22"/>
          <w:szCs w:val="22"/>
        </w:rPr>
        <w:lastRenderedPageBreak/>
        <w:t>barevností nepříznivě uplatňovat vůči tradiční zástavbě nemovitým kulturním památkám a nebude narušovat krajinný ráz. Nové objekty nebudou svou výškou (dostavby i nástavby) překračovat výškový horizont okolní stávající zástavby, nebudou vytvářet v měřítku neúměrné hmoty objektů, nebudou používány netradiční materiály, které by se nevhodně a rušivě uplatňovaly.</w:t>
      </w:r>
    </w:p>
    <w:p w:rsidR="00F00BC2" w:rsidRPr="00FE3943" w:rsidRDefault="00F00BC2" w:rsidP="00F00BC2">
      <w:pPr>
        <w:rPr>
          <w:sz w:val="22"/>
          <w:szCs w:val="22"/>
        </w:rPr>
      </w:pPr>
      <w:r w:rsidRPr="00FE3943">
        <w:rPr>
          <w:sz w:val="22"/>
          <w:szCs w:val="22"/>
        </w:rPr>
        <w:t xml:space="preserve">Výstavba chat mimo plochy </w:t>
      </w:r>
      <w:r w:rsidR="003112D9">
        <w:rPr>
          <w:sz w:val="22"/>
          <w:szCs w:val="22"/>
        </w:rPr>
        <w:t>staveb pro rodinnou rekreaci</w:t>
      </w:r>
      <w:r w:rsidRPr="00FE3943">
        <w:rPr>
          <w:sz w:val="22"/>
          <w:szCs w:val="22"/>
        </w:rPr>
        <w:t xml:space="preserve"> a ploch</w:t>
      </w:r>
      <w:r w:rsidR="003852FF">
        <w:rPr>
          <w:sz w:val="22"/>
          <w:szCs w:val="22"/>
        </w:rPr>
        <w:t>y pro rekreaci</w:t>
      </w:r>
      <w:r w:rsidRPr="00FE3943">
        <w:rPr>
          <w:sz w:val="22"/>
          <w:szCs w:val="22"/>
        </w:rPr>
        <w:t xml:space="preserve"> je nepřípustná.</w:t>
      </w:r>
    </w:p>
    <w:p w:rsidR="00F00BC2" w:rsidRDefault="00F00BC2" w:rsidP="00D32D84">
      <w:pPr>
        <w:rPr>
          <w:sz w:val="22"/>
          <w:szCs w:val="22"/>
        </w:rPr>
      </w:pPr>
    </w:p>
    <w:p w:rsidR="00D32D84" w:rsidRPr="00FE3943" w:rsidRDefault="00D32D84" w:rsidP="00D32D84">
      <w:pPr>
        <w:rPr>
          <w:strike/>
          <w:sz w:val="22"/>
          <w:szCs w:val="22"/>
          <w:highlight w:val="yellow"/>
        </w:rPr>
      </w:pPr>
    </w:p>
    <w:p w:rsidR="004F3103" w:rsidRPr="00D5223F" w:rsidRDefault="004F3103" w:rsidP="00F04D50">
      <w:pPr>
        <w:numPr>
          <w:ilvl w:val="0"/>
          <w:numId w:val="3"/>
        </w:numPr>
        <w:rPr>
          <w:sz w:val="22"/>
          <w:szCs w:val="22"/>
        </w:rPr>
      </w:pPr>
      <w:r w:rsidRPr="00D5223F">
        <w:rPr>
          <w:sz w:val="22"/>
          <w:szCs w:val="22"/>
        </w:rPr>
        <w:t>PŘÍRODNÍ HODNOTY</w:t>
      </w:r>
    </w:p>
    <w:p w:rsidR="004F3103" w:rsidRDefault="004F3103" w:rsidP="004F3103">
      <w:pPr>
        <w:rPr>
          <w:sz w:val="22"/>
          <w:szCs w:val="22"/>
        </w:rPr>
      </w:pPr>
    </w:p>
    <w:p w:rsidR="00FE3943" w:rsidRPr="00FE3943" w:rsidRDefault="00FE3943" w:rsidP="00FE3943">
      <w:pPr>
        <w:rPr>
          <w:sz w:val="22"/>
          <w:szCs w:val="22"/>
        </w:rPr>
      </w:pPr>
      <w:r w:rsidRPr="00FE3943">
        <w:rPr>
          <w:sz w:val="22"/>
          <w:szCs w:val="22"/>
        </w:rPr>
        <w:t>Řešené území je z hlediska ochrany přírody velmi hodnotné.</w:t>
      </w:r>
    </w:p>
    <w:p w:rsidR="00FE3943" w:rsidRPr="00D5223F" w:rsidRDefault="00FE3943" w:rsidP="004F3103">
      <w:pPr>
        <w:rPr>
          <w:sz w:val="22"/>
          <w:szCs w:val="22"/>
        </w:rPr>
      </w:pPr>
    </w:p>
    <w:p w:rsidR="00702238" w:rsidRPr="00D5223F" w:rsidRDefault="004801D1" w:rsidP="00702238">
      <w:pPr>
        <w:rPr>
          <w:sz w:val="22"/>
          <w:szCs w:val="22"/>
        </w:rPr>
      </w:pPr>
      <w:r>
        <w:rPr>
          <w:sz w:val="22"/>
          <w:szCs w:val="22"/>
        </w:rPr>
        <w:t>V</w:t>
      </w:r>
      <w:r w:rsidR="00702238" w:rsidRPr="00D5223F">
        <w:rPr>
          <w:sz w:val="22"/>
          <w:szCs w:val="22"/>
        </w:rPr>
        <w:t> k. ú. Buzice vyskytují bezejmenné vodoteče a bezejmenné vodní plochy (zpravidla napájeny podzemní vodou a melioracemi). Jsou umístěny jak v zastavěném území (v zahradách), tak mimo něj.</w:t>
      </w:r>
    </w:p>
    <w:p w:rsidR="00702238" w:rsidRPr="00D5223F" w:rsidRDefault="00702238" w:rsidP="00702238">
      <w:pPr>
        <w:rPr>
          <w:sz w:val="22"/>
          <w:szCs w:val="22"/>
        </w:rPr>
      </w:pPr>
      <w:r w:rsidRPr="00D5223F">
        <w:rPr>
          <w:sz w:val="22"/>
          <w:szCs w:val="22"/>
        </w:rPr>
        <w:t>V zájmové oblasti se vyskytují významné krajinné prvky ze zákona, např. lesy, rybníky, údolní nivy. Tyto prvky vytvářejí ekologicky, geomorfologicky nebo esteticky hodnotnou část krajiny, utvářejí její typický vzhled nebo přispívají k udržení její stability.</w:t>
      </w:r>
      <w:r w:rsidR="004801D1">
        <w:rPr>
          <w:sz w:val="22"/>
          <w:szCs w:val="22"/>
        </w:rPr>
        <w:t xml:space="preserve"> Je zde vyhlášen významný krajinný prvek po obou stranách toku řeky Lomnice.</w:t>
      </w:r>
    </w:p>
    <w:p w:rsidR="00702238" w:rsidRPr="00D5223F" w:rsidRDefault="00702238" w:rsidP="00702238">
      <w:pPr>
        <w:rPr>
          <w:sz w:val="22"/>
          <w:szCs w:val="22"/>
        </w:rPr>
      </w:pPr>
      <w:r w:rsidRPr="00D5223F">
        <w:rPr>
          <w:sz w:val="22"/>
          <w:szCs w:val="22"/>
        </w:rPr>
        <w:t xml:space="preserve">Lesy charakterizuje </w:t>
      </w:r>
      <w:r w:rsidR="004801D1">
        <w:rPr>
          <w:sz w:val="22"/>
          <w:szCs w:val="22"/>
        </w:rPr>
        <w:t>Blatenská pahorkatina převážně zalesněná. St</w:t>
      </w:r>
      <w:r w:rsidRPr="00D5223F">
        <w:rPr>
          <w:sz w:val="22"/>
          <w:szCs w:val="22"/>
        </w:rPr>
        <w:t>upeň přirozenosti lesních porostů je 2.</w:t>
      </w:r>
    </w:p>
    <w:p w:rsidR="00702238" w:rsidRPr="00D5223F" w:rsidRDefault="00702238" w:rsidP="00702238">
      <w:pPr>
        <w:rPr>
          <w:sz w:val="22"/>
          <w:szCs w:val="22"/>
        </w:rPr>
      </w:pPr>
      <w:r w:rsidRPr="00D5223F">
        <w:rPr>
          <w:sz w:val="22"/>
          <w:szCs w:val="22"/>
        </w:rPr>
        <w:t>Mezi hodnoty území patří zemědělské půdy II. třídy ochrany dle vymezení bonitované půdně ekologické jednotky (BPEJ). Bonitně nejcennější půdy I. třídy ochrany zemědělské půdy se v řešeném území nevykytují.</w:t>
      </w:r>
    </w:p>
    <w:p w:rsidR="00702238" w:rsidRPr="00D5223F" w:rsidRDefault="00702238" w:rsidP="00702238">
      <w:pPr>
        <w:rPr>
          <w:sz w:val="22"/>
          <w:szCs w:val="22"/>
        </w:rPr>
      </w:pPr>
      <w:r w:rsidRPr="00D5223F">
        <w:rPr>
          <w:sz w:val="22"/>
          <w:szCs w:val="22"/>
        </w:rPr>
        <w:t xml:space="preserve">Řešené území náleží do Blatenského bioregionu (1.29), </w:t>
      </w:r>
      <w:proofErr w:type="spellStart"/>
      <w:r w:rsidRPr="00D5223F">
        <w:rPr>
          <w:sz w:val="22"/>
          <w:szCs w:val="22"/>
        </w:rPr>
        <w:t>biochor</w:t>
      </w:r>
      <w:proofErr w:type="spellEnd"/>
      <w:r w:rsidRPr="00D5223F">
        <w:rPr>
          <w:sz w:val="22"/>
          <w:szCs w:val="22"/>
        </w:rPr>
        <w:t xml:space="preserve"> 4To, 4PS, -4BS, -4RP, -4BP, 4Do.</w:t>
      </w:r>
    </w:p>
    <w:p w:rsidR="00702238" w:rsidRPr="00D5223F" w:rsidRDefault="00702238" w:rsidP="00702238">
      <w:pPr>
        <w:rPr>
          <w:sz w:val="22"/>
          <w:szCs w:val="22"/>
        </w:rPr>
      </w:pPr>
      <w:r w:rsidRPr="00D5223F">
        <w:rPr>
          <w:sz w:val="22"/>
          <w:szCs w:val="22"/>
        </w:rPr>
        <w:t xml:space="preserve">V ÚP Buzice. Je vymezen </w:t>
      </w:r>
      <w:r w:rsidRPr="00637D9F">
        <w:rPr>
          <w:sz w:val="22"/>
          <w:szCs w:val="22"/>
        </w:rPr>
        <w:t>Územní systém ekologické stability</w:t>
      </w:r>
      <w:r w:rsidRPr="00D5223F">
        <w:rPr>
          <w:sz w:val="22"/>
          <w:szCs w:val="22"/>
        </w:rPr>
        <w:t xml:space="preserve"> (ÚSES), který zahrnuje skladebné prvky regionální a lokální úrovně.</w:t>
      </w:r>
    </w:p>
    <w:p w:rsidR="00702238" w:rsidRPr="00D55A9A" w:rsidRDefault="00702238" w:rsidP="00702238">
      <w:pPr>
        <w:rPr>
          <w:sz w:val="22"/>
          <w:szCs w:val="22"/>
        </w:rPr>
      </w:pPr>
      <w:r w:rsidRPr="00D55A9A">
        <w:rPr>
          <w:sz w:val="22"/>
          <w:szCs w:val="22"/>
        </w:rPr>
        <w:t xml:space="preserve">ÚSES v ÚP Buzice je vymezen na základě Generelu ÚSES ORP </w:t>
      </w:r>
      <w:r w:rsidR="004801D1" w:rsidRPr="00D55A9A">
        <w:rPr>
          <w:sz w:val="22"/>
          <w:szCs w:val="22"/>
        </w:rPr>
        <w:t>Blatná</w:t>
      </w:r>
      <w:r w:rsidRPr="00D55A9A">
        <w:rPr>
          <w:sz w:val="22"/>
          <w:szCs w:val="22"/>
        </w:rPr>
        <w:t xml:space="preserve"> a upraven autorizovaným projektantem ÚSES</w:t>
      </w:r>
      <w:r w:rsidR="00D55A9A" w:rsidRPr="00D55A9A">
        <w:rPr>
          <w:sz w:val="22"/>
          <w:szCs w:val="22"/>
        </w:rPr>
        <w:t>.</w:t>
      </w:r>
    </w:p>
    <w:p w:rsidR="00702238" w:rsidRPr="00D5223F" w:rsidRDefault="00702238" w:rsidP="00702238">
      <w:pPr>
        <w:rPr>
          <w:sz w:val="22"/>
          <w:szCs w:val="22"/>
        </w:rPr>
      </w:pPr>
    </w:p>
    <w:p w:rsidR="00702238" w:rsidRPr="00D5223F" w:rsidRDefault="00702238" w:rsidP="00702238">
      <w:pPr>
        <w:rPr>
          <w:sz w:val="22"/>
          <w:szCs w:val="22"/>
        </w:rPr>
      </w:pPr>
      <w:r w:rsidRPr="00D5223F">
        <w:rPr>
          <w:sz w:val="22"/>
          <w:szCs w:val="22"/>
        </w:rPr>
        <w:t>Oblast krajinného rázu (dále jen ObKR) charakterizuje pro severní část území ObKR 01 Blatensko. Západní část řešeného území spadá do místa krajinného rázu Blatenská kotlina, východní pak do Mirovická pahorkatina.</w:t>
      </w:r>
    </w:p>
    <w:p w:rsidR="00702238" w:rsidRPr="00D5223F" w:rsidRDefault="00702238" w:rsidP="00702238">
      <w:pPr>
        <w:rPr>
          <w:sz w:val="22"/>
          <w:szCs w:val="22"/>
        </w:rPr>
      </w:pPr>
      <w:r w:rsidRPr="00D5223F">
        <w:rPr>
          <w:sz w:val="22"/>
          <w:szCs w:val="22"/>
        </w:rPr>
        <w:t>Řešené území charakterizuje převážně krajinný typ lesopolní krajiny, okrajově v severní a jihozápadní části správního území obce rybniční krajinný typ.</w:t>
      </w:r>
    </w:p>
    <w:p w:rsidR="00702238" w:rsidRPr="00D5223F" w:rsidRDefault="00702238" w:rsidP="00702238">
      <w:pPr>
        <w:rPr>
          <w:sz w:val="22"/>
          <w:szCs w:val="22"/>
        </w:rPr>
      </w:pPr>
      <w:r w:rsidRPr="00D5223F">
        <w:rPr>
          <w:sz w:val="22"/>
          <w:szCs w:val="22"/>
        </w:rPr>
        <w:t>Přírodní hodnoty tvoří též ladní vegetace na neobdělávatelných plochách, která z velké části odpovídají původní dřevinné skladbě.</w:t>
      </w:r>
    </w:p>
    <w:p w:rsidR="00702238" w:rsidRPr="00D5223F" w:rsidRDefault="00702238" w:rsidP="00702238">
      <w:pPr>
        <w:rPr>
          <w:sz w:val="22"/>
          <w:szCs w:val="22"/>
        </w:rPr>
      </w:pPr>
      <w:r w:rsidRPr="00D5223F">
        <w:rPr>
          <w:sz w:val="22"/>
          <w:szCs w:val="22"/>
        </w:rPr>
        <w:t>Významné krajinné prvky (VKP) registrované se nenachází. VKP ze zákona představuje údolní niva Lomnice, dále lesy, rašeliniště, vodní toky, rybníky, jezera.</w:t>
      </w:r>
    </w:p>
    <w:p w:rsidR="00702238" w:rsidRDefault="00702238" w:rsidP="00702238">
      <w:pPr>
        <w:rPr>
          <w:sz w:val="22"/>
          <w:szCs w:val="22"/>
        </w:rPr>
      </w:pPr>
    </w:p>
    <w:p w:rsidR="00702238" w:rsidRPr="00D5223F" w:rsidRDefault="00702238" w:rsidP="00702238">
      <w:pPr>
        <w:rPr>
          <w:sz w:val="22"/>
          <w:szCs w:val="22"/>
        </w:rPr>
      </w:pPr>
    </w:p>
    <w:p w:rsidR="00702238" w:rsidRPr="00D5223F" w:rsidRDefault="00702238" w:rsidP="00F04D50">
      <w:pPr>
        <w:numPr>
          <w:ilvl w:val="0"/>
          <w:numId w:val="3"/>
        </w:numPr>
        <w:rPr>
          <w:sz w:val="22"/>
          <w:szCs w:val="22"/>
        </w:rPr>
      </w:pPr>
      <w:r w:rsidRPr="00D5223F">
        <w:rPr>
          <w:sz w:val="22"/>
          <w:szCs w:val="22"/>
        </w:rPr>
        <w:t>CIVILIZAČNÍ HODNOTY</w:t>
      </w:r>
    </w:p>
    <w:p w:rsidR="00702238" w:rsidRDefault="00702238" w:rsidP="00702238">
      <w:pPr>
        <w:ind w:left="644" w:firstLine="0"/>
        <w:rPr>
          <w:sz w:val="22"/>
          <w:szCs w:val="22"/>
        </w:rPr>
      </w:pPr>
    </w:p>
    <w:p w:rsidR="00DE6F1A" w:rsidRPr="00DE6F1A" w:rsidRDefault="00DE6F1A" w:rsidP="00DE6F1A">
      <w:pPr>
        <w:rPr>
          <w:sz w:val="22"/>
          <w:szCs w:val="22"/>
        </w:rPr>
      </w:pPr>
      <w:r w:rsidRPr="00DE6F1A">
        <w:rPr>
          <w:sz w:val="22"/>
          <w:szCs w:val="22"/>
        </w:rPr>
        <w:t>Jedná se zejména o hodnoty území spočívající v jeho vybavení dopravní a technickou infrastrukturou.</w:t>
      </w:r>
    </w:p>
    <w:p w:rsidR="00DE6F1A" w:rsidRPr="00DE6F1A" w:rsidRDefault="00DE6F1A" w:rsidP="00DE6F1A">
      <w:pPr>
        <w:rPr>
          <w:sz w:val="22"/>
          <w:szCs w:val="22"/>
        </w:rPr>
      </w:pPr>
      <w:r w:rsidRPr="00DE6F1A">
        <w:rPr>
          <w:sz w:val="22"/>
          <w:szCs w:val="22"/>
        </w:rPr>
        <w:t>Kvalitní technická infrastruktura jednotlivých sídel je předpokladem ke stabilizaci a rozvoji obyvatelstva nejen v oblasti bydlení, ale i pracovních příležitostí. Vlivem řešení územního plánu dochází k rozvoji a zlepšení civilizačních hodnot v důsledku návrhu nových ploch pro bydlení, občanské vybavenosti, veřejného prostranství, společně s návrhem dalších staveb technické a dopravní infrastruktury.</w:t>
      </w:r>
    </w:p>
    <w:p w:rsidR="00DE6F1A" w:rsidRPr="00DE6F1A" w:rsidRDefault="00DE6F1A" w:rsidP="00DE6F1A">
      <w:pPr>
        <w:rPr>
          <w:sz w:val="22"/>
          <w:szCs w:val="22"/>
        </w:rPr>
      </w:pPr>
      <w:r w:rsidRPr="00DE6F1A">
        <w:rPr>
          <w:b/>
          <w:sz w:val="22"/>
          <w:szCs w:val="22"/>
        </w:rPr>
        <w:t>Podmínky ochrany</w:t>
      </w:r>
      <w:r w:rsidRPr="00DE6F1A">
        <w:rPr>
          <w:sz w:val="22"/>
          <w:szCs w:val="22"/>
        </w:rPr>
        <w:t xml:space="preserve"> – Návrh ochrany civilizačních hodnot spočívá v jejich zachování a podpoře, např. vybudování nových vodovodních a kanalizačních řadů v rámci nové zástavby a k doposud nenapojeným objektům, čistíren odpadních vod, zachování či naopak rozvíjení</w:t>
      </w:r>
      <w:r w:rsidRPr="00F90705">
        <w:t xml:space="preserve"> </w:t>
      </w:r>
      <w:r w:rsidRPr="00DE6F1A">
        <w:rPr>
          <w:sz w:val="22"/>
          <w:szCs w:val="22"/>
        </w:rPr>
        <w:t>dopravní infrastruktury. Nové řešení nemá negativní dopad na přírodní a kulturní hodnoty v území.</w:t>
      </w:r>
    </w:p>
    <w:p w:rsidR="00DE6F1A" w:rsidRDefault="00DE6F1A" w:rsidP="00702238">
      <w:pPr>
        <w:ind w:left="644" w:firstLine="0"/>
        <w:rPr>
          <w:sz w:val="22"/>
          <w:szCs w:val="22"/>
        </w:rPr>
      </w:pPr>
    </w:p>
    <w:p w:rsidR="004F3103" w:rsidRPr="00D5223F" w:rsidRDefault="004F3103" w:rsidP="004F3103">
      <w:pPr>
        <w:rPr>
          <w:sz w:val="22"/>
          <w:szCs w:val="22"/>
        </w:rPr>
      </w:pPr>
    </w:p>
    <w:p w:rsidR="00702238" w:rsidRPr="001B57F4" w:rsidRDefault="00D65278" w:rsidP="00F04D50">
      <w:pPr>
        <w:numPr>
          <w:ilvl w:val="0"/>
          <w:numId w:val="1"/>
        </w:numPr>
        <w:rPr>
          <w:b/>
          <w:sz w:val="22"/>
          <w:szCs w:val="22"/>
        </w:rPr>
      </w:pPr>
      <w:r w:rsidRPr="001B57F4">
        <w:rPr>
          <w:b/>
          <w:sz w:val="22"/>
          <w:szCs w:val="22"/>
        </w:rPr>
        <w:t xml:space="preserve">Urbanistická koncepce, včetně </w:t>
      </w:r>
      <w:r w:rsidR="004D0EF3" w:rsidRPr="001B57F4">
        <w:rPr>
          <w:b/>
          <w:sz w:val="22"/>
          <w:szCs w:val="22"/>
        </w:rPr>
        <w:t>urbanistické kompozice</w:t>
      </w:r>
      <w:r w:rsidR="001B57F4" w:rsidRPr="001B57F4">
        <w:rPr>
          <w:b/>
          <w:sz w:val="22"/>
          <w:szCs w:val="22"/>
        </w:rPr>
        <w:t xml:space="preserve">, </w:t>
      </w:r>
      <w:r w:rsidRPr="001B57F4">
        <w:rPr>
          <w:b/>
          <w:sz w:val="22"/>
          <w:szCs w:val="22"/>
        </w:rPr>
        <w:t>vymezení</w:t>
      </w:r>
      <w:r w:rsidR="001B57F4" w:rsidRPr="001B57F4">
        <w:rPr>
          <w:b/>
          <w:sz w:val="22"/>
          <w:szCs w:val="22"/>
        </w:rPr>
        <w:t xml:space="preserve"> ploch s rozdílným způsobem využití, zastavitelných ploch, ploch přestavby a systému sídelní zeleně</w:t>
      </w:r>
    </w:p>
    <w:p w:rsidR="00D65278" w:rsidRPr="00D5223F" w:rsidRDefault="00D65278" w:rsidP="00D65278">
      <w:pPr>
        <w:rPr>
          <w:sz w:val="22"/>
          <w:szCs w:val="22"/>
        </w:rPr>
      </w:pPr>
    </w:p>
    <w:p w:rsidR="00D65278" w:rsidRPr="00D5223F" w:rsidRDefault="00D65278" w:rsidP="00D33908">
      <w:pPr>
        <w:rPr>
          <w:sz w:val="22"/>
          <w:szCs w:val="22"/>
        </w:rPr>
      </w:pPr>
      <w:r w:rsidRPr="00D5223F">
        <w:rPr>
          <w:sz w:val="22"/>
          <w:szCs w:val="22"/>
        </w:rPr>
        <w:t>URBANISTICKÁ KONCEPCE</w:t>
      </w:r>
    </w:p>
    <w:p w:rsidR="00D65278" w:rsidRDefault="00D65278" w:rsidP="00D65278">
      <w:pPr>
        <w:ind w:left="644" w:firstLine="0"/>
        <w:rPr>
          <w:sz w:val="22"/>
          <w:szCs w:val="22"/>
        </w:rPr>
      </w:pPr>
    </w:p>
    <w:p w:rsidR="00DE6F1A" w:rsidRPr="00DE6F1A" w:rsidRDefault="00DE6F1A" w:rsidP="00DE6F1A">
      <w:pPr>
        <w:rPr>
          <w:sz w:val="22"/>
          <w:szCs w:val="22"/>
        </w:rPr>
      </w:pPr>
      <w:r w:rsidRPr="00DE6F1A">
        <w:rPr>
          <w:sz w:val="22"/>
          <w:szCs w:val="22"/>
        </w:rPr>
        <w:t>Základním principem urbanistické koncepce, tzn. celkového prostorového uspořádání stávající i nové zástavby, je zachování relativní celistvosti a kompaktnosti řešeného území. Přitom je respektována historická nepravidelnost zástavby odpovídající zástavbě vesnické. Při realizaci nové zástavby je třeba zachovávat začlenění nejen do okolního zastavěného území (zachování celistvosti a kompaktnosti sídla, začlenění ke stávajícímu charakteru sídla), ale i do krajiny, a přitom respektovat veškeré hodnoty území, historickou a urbanistickou strukturu, historicky cenné objekty, dominanty, kulturní památky. Dále je třeba respektovat stávající a stanovovat nové architektonické a estetické požadavky na využívání a prostorové uspořádání území, s ohledem na kvalitu a řešení staveb a veřejných prostranství.</w:t>
      </w:r>
    </w:p>
    <w:p w:rsidR="00DE6F1A" w:rsidRPr="00DE6F1A" w:rsidRDefault="00DE6F1A" w:rsidP="00DE6F1A">
      <w:pPr>
        <w:rPr>
          <w:sz w:val="22"/>
          <w:szCs w:val="22"/>
        </w:rPr>
      </w:pPr>
      <w:r w:rsidRPr="00DE6F1A">
        <w:rPr>
          <w:sz w:val="22"/>
          <w:szCs w:val="22"/>
        </w:rPr>
        <w:t xml:space="preserve">Kritériem pro koncepci je ochrana přírodních, kulturních a architektonických hodnot, ochrana zemědělského půdního fondu s nejvyšším stupněm ochrany. Nové plochy pro bydlení jsou nejčastěji situované po obvodě </w:t>
      </w:r>
      <w:r w:rsidR="00F26D9F">
        <w:rPr>
          <w:sz w:val="22"/>
          <w:szCs w:val="22"/>
        </w:rPr>
        <w:t>zastavěného území obce a jejích místních částí. N</w:t>
      </w:r>
      <w:r w:rsidRPr="00DE6F1A">
        <w:rPr>
          <w:sz w:val="22"/>
          <w:szCs w:val="22"/>
        </w:rPr>
        <w:t>avazují na zastavěné území, nebo vyplňují proluky v zastavěném území. Je uchován přírodní rámec obce a harmonické měřítko krajiny.</w:t>
      </w:r>
      <w:r w:rsidR="00DC2323">
        <w:rPr>
          <w:sz w:val="22"/>
          <w:szCs w:val="22"/>
        </w:rPr>
        <w:t xml:space="preserve"> </w:t>
      </w:r>
    </w:p>
    <w:p w:rsidR="00DE6F1A" w:rsidRPr="00D5223F" w:rsidRDefault="00DE6F1A" w:rsidP="00D65278">
      <w:pPr>
        <w:ind w:left="644" w:firstLine="0"/>
        <w:rPr>
          <w:sz w:val="22"/>
          <w:szCs w:val="22"/>
        </w:rPr>
      </w:pPr>
    </w:p>
    <w:p w:rsidR="00C72079" w:rsidRPr="00D5223F" w:rsidRDefault="00165670" w:rsidP="00AF45A6">
      <w:pPr>
        <w:autoSpaceDE w:val="0"/>
        <w:autoSpaceDN w:val="0"/>
        <w:adjustRightInd w:val="0"/>
        <w:rPr>
          <w:sz w:val="22"/>
          <w:szCs w:val="22"/>
        </w:rPr>
      </w:pPr>
      <w:r w:rsidRPr="00D5223F">
        <w:rPr>
          <w:sz w:val="22"/>
          <w:szCs w:val="22"/>
        </w:rPr>
        <w:t>N</w:t>
      </w:r>
      <w:r w:rsidR="00C72079" w:rsidRPr="00D5223F">
        <w:rPr>
          <w:sz w:val="22"/>
          <w:szCs w:val="22"/>
        </w:rPr>
        <w:t>ávrh zahrnuj</w:t>
      </w:r>
      <w:r w:rsidR="009B0B1C">
        <w:rPr>
          <w:sz w:val="22"/>
          <w:szCs w:val="22"/>
        </w:rPr>
        <w:t xml:space="preserve">e </w:t>
      </w:r>
      <w:r w:rsidR="00C72079" w:rsidRPr="00D5223F">
        <w:rPr>
          <w:sz w:val="22"/>
          <w:szCs w:val="22"/>
        </w:rPr>
        <w:t xml:space="preserve">kromě vlastní obce a lokalit </w:t>
      </w:r>
      <w:proofErr w:type="spellStart"/>
      <w:r w:rsidR="00C72079" w:rsidRPr="00D5223F">
        <w:rPr>
          <w:sz w:val="22"/>
          <w:szCs w:val="22"/>
        </w:rPr>
        <w:t>Buzičky</w:t>
      </w:r>
      <w:proofErr w:type="spellEnd"/>
      <w:r w:rsidR="00C72079" w:rsidRPr="00D5223F">
        <w:rPr>
          <w:sz w:val="22"/>
          <w:szCs w:val="22"/>
        </w:rPr>
        <w:t xml:space="preserve"> a Václavov </w:t>
      </w:r>
      <w:r w:rsidR="009B0B1C">
        <w:rPr>
          <w:sz w:val="22"/>
          <w:szCs w:val="22"/>
        </w:rPr>
        <w:t>i</w:t>
      </w:r>
      <w:r w:rsidR="00C72079" w:rsidRPr="00D5223F">
        <w:rPr>
          <w:sz w:val="22"/>
          <w:szCs w:val="22"/>
        </w:rPr>
        <w:t xml:space="preserve"> údolí řeky Lomnice pod obcí v celém úseku katastrální výměry až po Čermákův mlýn.</w:t>
      </w:r>
      <w:r w:rsidR="00606C6A" w:rsidRPr="00D5223F">
        <w:rPr>
          <w:sz w:val="22"/>
          <w:szCs w:val="22"/>
        </w:rPr>
        <w:t xml:space="preserve"> </w:t>
      </w:r>
      <w:r w:rsidR="00C72079" w:rsidRPr="00D5223F">
        <w:rPr>
          <w:sz w:val="22"/>
          <w:szCs w:val="22"/>
        </w:rPr>
        <w:t>Cílem územního plánu obce je přesně dimenzovat obytné, rekreační,</w:t>
      </w:r>
      <w:r w:rsidR="00606C6A" w:rsidRPr="00D5223F">
        <w:rPr>
          <w:sz w:val="22"/>
          <w:szCs w:val="22"/>
        </w:rPr>
        <w:t xml:space="preserve"> </w:t>
      </w:r>
      <w:r w:rsidR="00C72079" w:rsidRPr="00D5223F">
        <w:rPr>
          <w:sz w:val="22"/>
          <w:szCs w:val="22"/>
        </w:rPr>
        <w:t>výrobní a klidové krajinné prostory, s ohledem na vysokou kvalitu prostředí se zřetelem na jeho neopakovatelnost.</w:t>
      </w:r>
    </w:p>
    <w:p w:rsidR="00E7321F" w:rsidRPr="00F61BB5" w:rsidRDefault="00C72079" w:rsidP="00E7321F">
      <w:pPr>
        <w:autoSpaceDE w:val="0"/>
        <w:autoSpaceDN w:val="0"/>
        <w:adjustRightInd w:val="0"/>
        <w:rPr>
          <w:sz w:val="22"/>
          <w:szCs w:val="22"/>
        </w:rPr>
      </w:pPr>
      <w:r w:rsidRPr="00D5223F">
        <w:rPr>
          <w:bCs/>
          <w:sz w:val="22"/>
          <w:szCs w:val="22"/>
        </w:rPr>
        <w:t>Celková koncepce v rozvoji obce je založena na zájmu rodáků a občanů především z Blatenska o možnost realizace rodinných domků</w:t>
      </w:r>
      <w:r w:rsidR="00984561" w:rsidRPr="00D5223F">
        <w:rPr>
          <w:bCs/>
          <w:sz w:val="22"/>
          <w:szCs w:val="22"/>
        </w:rPr>
        <w:t xml:space="preserve"> </w:t>
      </w:r>
      <w:r w:rsidRPr="00D5223F">
        <w:rPr>
          <w:bCs/>
          <w:sz w:val="22"/>
          <w:szCs w:val="22"/>
        </w:rPr>
        <w:t xml:space="preserve">a </w:t>
      </w:r>
      <w:r w:rsidR="00606C6A" w:rsidRPr="00D5223F">
        <w:rPr>
          <w:bCs/>
          <w:sz w:val="22"/>
          <w:szCs w:val="22"/>
        </w:rPr>
        <w:t>sportovně – rekreačního</w:t>
      </w:r>
      <w:r w:rsidRPr="00D5223F">
        <w:rPr>
          <w:bCs/>
          <w:sz w:val="22"/>
          <w:szCs w:val="22"/>
        </w:rPr>
        <w:t xml:space="preserve"> pobytu v údolí Lomnice na obou březích. </w:t>
      </w:r>
      <w:r w:rsidR="00E7321F" w:rsidRPr="00D5223F">
        <w:rPr>
          <w:sz w:val="22"/>
          <w:szCs w:val="22"/>
        </w:rPr>
        <w:t xml:space="preserve">Základním prvkem zastavěného a zastavitelného území obce je návesní prostor, v jehož ose probíhá i končí komunikace II.  třídy </w:t>
      </w:r>
      <w:r w:rsidR="004B4081" w:rsidRPr="00D5223F">
        <w:rPr>
          <w:sz w:val="22"/>
          <w:szCs w:val="22"/>
        </w:rPr>
        <w:t>Blatná – Buzice</w:t>
      </w:r>
      <w:r w:rsidR="0030551A" w:rsidRPr="00D5223F">
        <w:rPr>
          <w:sz w:val="22"/>
          <w:szCs w:val="22"/>
        </w:rPr>
        <w:t>, jejíž</w:t>
      </w:r>
      <w:r w:rsidR="00E7321F" w:rsidRPr="00D5223F">
        <w:rPr>
          <w:sz w:val="22"/>
          <w:szCs w:val="22"/>
        </w:rPr>
        <w:t xml:space="preserve"> </w:t>
      </w:r>
      <w:r w:rsidR="0030551A" w:rsidRPr="00D5223F">
        <w:rPr>
          <w:sz w:val="22"/>
          <w:szCs w:val="22"/>
        </w:rPr>
        <w:t>trasa vyúsťuje</w:t>
      </w:r>
      <w:r w:rsidR="00E7321F" w:rsidRPr="00D5223F">
        <w:rPr>
          <w:sz w:val="22"/>
          <w:szCs w:val="22"/>
        </w:rPr>
        <w:t xml:space="preserve"> na historický kamenný </w:t>
      </w:r>
      <w:r w:rsidR="0030551A" w:rsidRPr="00D5223F">
        <w:rPr>
          <w:sz w:val="22"/>
          <w:szCs w:val="22"/>
        </w:rPr>
        <w:t>most přes</w:t>
      </w:r>
      <w:r w:rsidR="00E7321F" w:rsidRPr="00D5223F">
        <w:rPr>
          <w:sz w:val="22"/>
          <w:szCs w:val="22"/>
        </w:rPr>
        <w:t xml:space="preserve"> Lomnici, kde </w:t>
      </w:r>
      <w:r w:rsidR="0030551A" w:rsidRPr="00D5223F">
        <w:rPr>
          <w:sz w:val="22"/>
          <w:szCs w:val="22"/>
        </w:rPr>
        <w:t>navazuje na</w:t>
      </w:r>
      <w:r w:rsidR="00E7321F" w:rsidRPr="00D5223F">
        <w:rPr>
          <w:sz w:val="22"/>
          <w:szCs w:val="22"/>
        </w:rPr>
        <w:t xml:space="preserve"> místní komunikaci do Škvořetic.</w:t>
      </w:r>
      <w:r w:rsidR="004B4081" w:rsidRPr="00D5223F">
        <w:rPr>
          <w:sz w:val="22"/>
          <w:szCs w:val="22"/>
        </w:rPr>
        <w:t xml:space="preserve"> </w:t>
      </w:r>
      <w:r w:rsidR="00E7321F" w:rsidRPr="00D5223F">
        <w:rPr>
          <w:sz w:val="22"/>
          <w:szCs w:val="22"/>
        </w:rPr>
        <w:t xml:space="preserve">Návesní prostor vytváří </w:t>
      </w:r>
      <w:r w:rsidR="0030551A" w:rsidRPr="00D5223F">
        <w:rPr>
          <w:sz w:val="22"/>
          <w:szCs w:val="22"/>
        </w:rPr>
        <w:t>pravidelná zástavba</w:t>
      </w:r>
      <w:r w:rsidR="00E7321F" w:rsidRPr="00D5223F">
        <w:rPr>
          <w:sz w:val="22"/>
          <w:szCs w:val="22"/>
        </w:rPr>
        <w:t xml:space="preserve"> </w:t>
      </w:r>
      <w:r w:rsidR="0030551A" w:rsidRPr="00D5223F">
        <w:rPr>
          <w:sz w:val="22"/>
          <w:szCs w:val="22"/>
        </w:rPr>
        <w:t>zemědělských usedlostí</w:t>
      </w:r>
      <w:r w:rsidR="00A66460">
        <w:rPr>
          <w:sz w:val="22"/>
          <w:szCs w:val="22"/>
        </w:rPr>
        <w:t xml:space="preserve"> a</w:t>
      </w:r>
      <w:r w:rsidR="0030551A" w:rsidRPr="00D5223F">
        <w:rPr>
          <w:sz w:val="22"/>
          <w:szCs w:val="22"/>
        </w:rPr>
        <w:t xml:space="preserve"> dvorů, doplněná v</w:t>
      </w:r>
      <w:r w:rsidR="00E7321F" w:rsidRPr="00D5223F">
        <w:rPr>
          <w:sz w:val="22"/>
          <w:szCs w:val="22"/>
        </w:rPr>
        <w:t xml:space="preserve"> prolukách dostavbou sólových obytných objektů.</w:t>
      </w:r>
      <w:r w:rsidR="00C365CE">
        <w:rPr>
          <w:sz w:val="22"/>
          <w:szCs w:val="22"/>
        </w:rPr>
        <w:t xml:space="preserve"> </w:t>
      </w:r>
      <w:r w:rsidR="00E7321F" w:rsidRPr="00D5223F">
        <w:rPr>
          <w:sz w:val="22"/>
          <w:szCs w:val="22"/>
        </w:rPr>
        <w:t>Podél komunikace II. třídy směrem k Blatné na tento prostor</w:t>
      </w:r>
      <w:r w:rsidR="0030551A" w:rsidRPr="00D5223F">
        <w:rPr>
          <w:sz w:val="22"/>
          <w:szCs w:val="22"/>
        </w:rPr>
        <w:t xml:space="preserve"> </w:t>
      </w:r>
      <w:r w:rsidR="00E7321F" w:rsidRPr="00D5223F">
        <w:rPr>
          <w:sz w:val="22"/>
          <w:szCs w:val="22"/>
        </w:rPr>
        <w:t xml:space="preserve">navazuje skupina </w:t>
      </w:r>
      <w:r w:rsidR="00E7321F" w:rsidRPr="00F61BB5">
        <w:rPr>
          <w:sz w:val="22"/>
          <w:szCs w:val="22"/>
        </w:rPr>
        <w:t xml:space="preserve">malozemědělských usedlostí, stejně tak jako na opačné straně na druhém břehu řeky, u mlýna, je zástavba drobných rolnických chalup. </w:t>
      </w:r>
    </w:p>
    <w:p w:rsidR="00E7321F" w:rsidRPr="00F61BB5" w:rsidRDefault="0030551A" w:rsidP="00F42112">
      <w:pPr>
        <w:autoSpaceDE w:val="0"/>
        <w:autoSpaceDN w:val="0"/>
        <w:adjustRightInd w:val="0"/>
        <w:rPr>
          <w:bCs/>
          <w:sz w:val="22"/>
          <w:szCs w:val="22"/>
        </w:rPr>
      </w:pPr>
      <w:r w:rsidRPr="00F61BB5">
        <w:rPr>
          <w:bCs/>
          <w:sz w:val="22"/>
          <w:szCs w:val="22"/>
        </w:rPr>
        <w:t>Prostorovou zvláštností</w:t>
      </w:r>
      <w:r w:rsidR="00E7321F" w:rsidRPr="00F61BB5">
        <w:rPr>
          <w:bCs/>
          <w:sz w:val="22"/>
          <w:szCs w:val="22"/>
        </w:rPr>
        <w:t xml:space="preserve"> Buzic je drobná skupinová zástavba usedlostí, na kterou s odstupem navazují návrhy nové zástavby v přiměřené proporci dotvářející dominantní zástavbu původní obce. Z</w:t>
      </w:r>
      <w:r w:rsidRPr="00F61BB5">
        <w:rPr>
          <w:bCs/>
          <w:sz w:val="22"/>
          <w:szCs w:val="22"/>
        </w:rPr>
        <w:t> </w:t>
      </w:r>
      <w:r w:rsidR="00E7321F" w:rsidRPr="00F61BB5">
        <w:rPr>
          <w:bCs/>
          <w:sz w:val="22"/>
          <w:szCs w:val="22"/>
        </w:rPr>
        <w:t>hlediska</w:t>
      </w:r>
      <w:r w:rsidRPr="00F61BB5">
        <w:rPr>
          <w:bCs/>
          <w:sz w:val="22"/>
          <w:szCs w:val="22"/>
        </w:rPr>
        <w:t xml:space="preserve"> </w:t>
      </w:r>
      <w:r w:rsidR="00E7321F" w:rsidRPr="00F61BB5">
        <w:rPr>
          <w:bCs/>
          <w:sz w:val="22"/>
          <w:szCs w:val="22"/>
        </w:rPr>
        <w:t>obsluhy této zástavby se jedná o komunikační propojení ke stávajícím trasám účelově doplňujícím a propojujícím základní komunikační skelet sídla.</w:t>
      </w:r>
    </w:p>
    <w:p w:rsidR="00447BF8" w:rsidRDefault="00447BF8" w:rsidP="00C86F75">
      <w:pPr>
        <w:pStyle w:val="Zkladntextodsazen"/>
        <w:spacing w:after="0"/>
        <w:ind w:left="0"/>
        <w:rPr>
          <w:bCs/>
          <w:sz w:val="22"/>
          <w:szCs w:val="22"/>
        </w:rPr>
      </w:pPr>
      <w:r w:rsidRPr="00F61BB5">
        <w:rPr>
          <w:bCs/>
          <w:sz w:val="22"/>
          <w:szCs w:val="22"/>
        </w:rPr>
        <w:t xml:space="preserve">V průběhu projednávání územního plánu obce </w:t>
      </w:r>
      <w:r w:rsidR="00F26D9F" w:rsidRPr="00F61BB5">
        <w:rPr>
          <w:bCs/>
          <w:sz w:val="22"/>
          <w:szCs w:val="22"/>
        </w:rPr>
        <w:t>budou</w:t>
      </w:r>
      <w:r w:rsidRPr="00F61BB5">
        <w:rPr>
          <w:bCs/>
          <w:sz w:val="22"/>
          <w:szCs w:val="22"/>
        </w:rPr>
        <w:t xml:space="preserve"> prověřovány vodohospodářské</w:t>
      </w:r>
      <w:r w:rsidR="00BC444F" w:rsidRPr="00F61BB5">
        <w:rPr>
          <w:bCs/>
          <w:sz w:val="22"/>
          <w:szCs w:val="22"/>
        </w:rPr>
        <w:t xml:space="preserve"> </w:t>
      </w:r>
      <w:r w:rsidRPr="00F61BB5">
        <w:rPr>
          <w:bCs/>
          <w:sz w:val="22"/>
          <w:szCs w:val="22"/>
        </w:rPr>
        <w:t>souvislosti v severní části území katastru s ohledem na funkci lokální rybniční</w:t>
      </w:r>
      <w:r w:rsidRPr="00D5223F">
        <w:rPr>
          <w:bCs/>
          <w:sz w:val="22"/>
          <w:szCs w:val="22"/>
        </w:rPr>
        <w:t xml:space="preserve"> soustavy tvořené ze dvou povodí, které zasahují do katastru Buzice z katastru obce </w:t>
      </w:r>
      <w:proofErr w:type="spellStart"/>
      <w:r w:rsidRPr="00D5223F">
        <w:rPr>
          <w:bCs/>
          <w:sz w:val="22"/>
          <w:szCs w:val="22"/>
        </w:rPr>
        <w:t>Skaličany</w:t>
      </w:r>
      <w:proofErr w:type="spellEnd"/>
      <w:r w:rsidRPr="00D5223F">
        <w:rPr>
          <w:bCs/>
          <w:sz w:val="22"/>
          <w:szCs w:val="22"/>
        </w:rPr>
        <w:t>. Jedná se především o logické doplnění této rybniční soustavy dalšími rybníky, které původně v této soustavě existovaly zhruba do roku 1810. Pozemkovými reformami byly tyto rybníky zrušeny a nahrazeny soustavou melioračních vodotečí, které</w:t>
      </w:r>
      <w:r w:rsidR="00F61BB5">
        <w:rPr>
          <w:bCs/>
          <w:sz w:val="22"/>
          <w:szCs w:val="22"/>
        </w:rPr>
        <w:t xml:space="preserve"> jsou</w:t>
      </w:r>
      <w:r w:rsidRPr="00D5223F">
        <w:rPr>
          <w:bCs/>
          <w:sz w:val="22"/>
          <w:szCs w:val="22"/>
        </w:rPr>
        <w:t xml:space="preserve"> v současné době stále funkční a vymezují systém pozemků, především zamokřených luk a v několika místech orných ploch. Profilace terénu se od té doby nezměnila a to znamená, že zde trvá výhodná situace pro částečné znovuobnovení původní rybniční soustavy v lokalitě Nový Dvůr. Vzhledem k návrhu lokálního systému ekologické stability jsou uvedené pozemky navrženy k obnově původní rybniční soustavy, která má přímou souvislost s vodním systémem rybníků Vilímec, Krejčí (</w:t>
      </w:r>
      <w:proofErr w:type="spellStart"/>
      <w:r w:rsidRPr="00D5223F">
        <w:rPr>
          <w:bCs/>
          <w:sz w:val="22"/>
          <w:szCs w:val="22"/>
        </w:rPr>
        <w:t>k.ú</w:t>
      </w:r>
      <w:proofErr w:type="spellEnd"/>
      <w:r w:rsidRPr="00D5223F">
        <w:rPr>
          <w:bCs/>
          <w:sz w:val="22"/>
          <w:szCs w:val="22"/>
        </w:rPr>
        <w:t>. Buzice) a s vodním systémem rybníků Pýcha, Závist, Drážky (</w:t>
      </w:r>
      <w:r w:rsidR="00F61BB5">
        <w:rPr>
          <w:bCs/>
          <w:sz w:val="22"/>
          <w:szCs w:val="22"/>
        </w:rPr>
        <w:t>v</w:t>
      </w:r>
      <w:r w:rsidRPr="00D5223F">
        <w:rPr>
          <w:bCs/>
          <w:sz w:val="22"/>
          <w:szCs w:val="22"/>
        </w:rPr>
        <w:t xml:space="preserve"> sousedním k. ú. </w:t>
      </w:r>
      <w:proofErr w:type="spellStart"/>
      <w:r w:rsidRPr="00D5223F">
        <w:rPr>
          <w:bCs/>
          <w:sz w:val="22"/>
          <w:szCs w:val="22"/>
        </w:rPr>
        <w:t>Skaličany</w:t>
      </w:r>
      <w:proofErr w:type="spellEnd"/>
      <w:r w:rsidRPr="00D5223F">
        <w:rPr>
          <w:bCs/>
          <w:sz w:val="22"/>
          <w:szCs w:val="22"/>
        </w:rPr>
        <w:t>).</w:t>
      </w:r>
      <w:r w:rsidR="00F26D9F">
        <w:rPr>
          <w:bCs/>
          <w:sz w:val="22"/>
          <w:szCs w:val="22"/>
        </w:rPr>
        <w:t xml:space="preserve"> </w:t>
      </w:r>
    </w:p>
    <w:p w:rsidR="00F26D9F" w:rsidRDefault="00F26D9F" w:rsidP="00C86F75">
      <w:pPr>
        <w:pStyle w:val="Zkladntextodsazen"/>
        <w:spacing w:after="0"/>
        <w:ind w:left="0"/>
        <w:rPr>
          <w:bCs/>
          <w:sz w:val="22"/>
          <w:szCs w:val="22"/>
        </w:rPr>
      </w:pPr>
      <w:r w:rsidRPr="00C86F75">
        <w:rPr>
          <w:bCs/>
          <w:sz w:val="22"/>
          <w:szCs w:val="22"/>
        </w:rPr>
        <w:lastRenderedPageBreak/>
        <w:t xml:space="preserve">Realizace vodních ploch (rybníky, tůně) v ploše bývalého Velkého </w:t>
      </w:r>
      <w:proofErr w:type="spellStart"/>
      <w:r w:rsidRPr="00C86F75">
        <w:rPr>
          <w:bCs/>
          <w:sz w:val="22"/>
          <w:szCs w:val="22"/>
        </w:rPr>
        <w:t>Buzického</w:t>
      </w:r>
      <w:proofErr w:type="spellEnd"/>
      <w:r w:rsidRPr="00C86F75">
        <w:rPr>
          <w:bCs/>
          <w:sz w:val="22"/>
          <w:szCs w:val="22"/>
        </w:rPr>
        <w:t xml:space="preserve"> rybníka je koncipována jako soustava vodohospodářských opatření, jejíž osou je provedení nového revitalizovaného levobřežního ramene řeky Lomnice, které obchází zastavěné území obce Buzice. Při této realizaci dojde provedením ramene zapojení prostoru bývalé výtopy Velkého </w:t>
      </w:r>
      <w:proofErr w:type="spellStart"/>
      <w:r w:rsidRPr="00C86F75">
        <w:rPr>
          <w:bCs/>
          <w:sz w:val="22"/>
          <w:szCs w:val="22"/>
        </w:rPr>
        <w:t>Buzického</w:t>
      </w:r>
      <w:proofErr w:type="spellEnd"/>
      <w:r w:rsidRPr="00C86F75">
        <w:rPr>
          <w:bCs/>
          <w:sz w:val="22"/>
          <w:szCs w:val="22"/>
        </w:rPr>
        <w:t xml:space="preserve"> rybníka na říční prostředí s vytvořením prostorů pro život na vodu vázaných společenství, bude vytvořen prostor</w:t>
      </w:r>
      <w:r w:rsidR="008C66B4" w:rsidRPr="00C86F75">
        <w:rPr>
          <w:bCs/>
          <w:sz w:val="22"/>
          <w:szCs w:val="22"/>
        </w:rPr>
        <w:t xml:space="preserve"> pro tlumivé rozlivy a zpomalení odtoku – lze to chápat jako kompenzaci za provedení úpravy řeky Lomnice v </w:t>
      </w:r>
      <w:r w:rsidR="00F61BB5" w:rsidRPr="00C86F75">
        <w:rPr>
          <w:bCs/>
          <w:sz w:val="22"/>
          <w:szCs w:val="22"/>
        </w:rPr>
        <w:t>60.</w:t>
      </w:r>
      <w:r w:rsidR="008C66B4" w:rsidRPr="00C86F75">
        <w:rPr>
          <w:bCs/>
          <w:sz w:val="22"/>
          <w:szCs w:val="22"/>
        </w:rPr>
        <w:t xml:space="preserve"> letech. V rámci návrhu je navržena obnova rybníka </w:t>
      </w:r>
      <w:proofErr w:type="spellStart"/>
      <w:r w:rsidR="008C66B4" w:rsidRPr="00C86F75">
        <w:rPr>
          <w:bCs/>
          <w:sz w:val="22"/>
          <w:szCs w:val="22"/>
        </w:rPr>
        <w:t>Kalencov</w:t>
      </w:r>
      <w:proofErr w:type="spellEnd"/>
      <w:r w:rsidR="008C66B4" w:rsidRPr="00C86F75">
        <w:rPr>
          <w:bCs/>
          <w:sz w:val="22"/>
          <w:szCs w:val="22"/>
        </w:rPr>
        <w:t xml:space="preserve"> </w:t>
      </w:r>
      <w:proofErr w:type="spellStart"/>
      <w:r w:rsidR="008C66B4" w:rsidRPr="00C86F75">
        <w:rPr>
          <w:bCs/>
          <w:sz w:val="22"/>
          <w:szCs w:val="22"/>
        </w:rPr>
        <w:t>nátokovou</w:t>
      </w:r>
      <w:proofErr w:type="spellEnd"/>
      <w:r w:rsidR="008C66B4" w:rsidRPr="00C86F75">
        <w:rPr>
          <w:bCs/>
          <w:sz w:val="22"/>
          <w:szCs w:val="22"/>
        </w:rPr>
        <w:t xml:space="preserve"> stokou ze </w:t>
      </w:r>
      <w:proofErr w:type="spellStart"/>
      <w:r w:rsidR="008C66B4" w:rsidRPr="00C86F75">
        <w:rPr>
          <w:bCs/>
          <w:sz w:val="22"/>
          <w:szCs w:val="22"/>
        </w:rPr>
        <w:t>Škvořetického</w:t>
      </w:r>
      <w:proofErr w:type="spellEnd"/>
      <w:r w:rsidR="008C66B4" w:rsidRPr="00C86F75">
        <w:rPr>
          <w:bCs/>
          <w:sz w:val="22"/>
          <w:szCs w:val="22"/>
        </w:rPr>
        <w:t xml:space="preserve"> potoka na opačné straně od řeky – viz schéma vymezení v grafické části.</w:t>
      </w:r>
    </w:p>
    <w:p w:rsidR="00447BF8" w:rsidRPr="00D5223F" w:rsidRDefault="00447BF8" w:rsidP="00E7321F">
      <w:pPr>
        <w:autoSpaceDE w:val="0"/>
        <w:autoSpaceDN w:val="0"/>
        <w:adjustRightInd w:val="0"/>
        <w:rPr>
          <w:bCs/>
          <w:sz w:val="22"/>
          <w:szCs w:val="22"/>
        </w:rPr>
      </w:pPr>
    </w:p>
    <w:p w:rsidR="002D1B6D" w:rsidRDefault="00606C6A" w:rsidP="00B67E2E">
      <w:pPr>
        <w:autoSpaceDE w:val="0"/>
        <w:autoSpaceDN w:val="0"/>
        <w:adjustRightInd w:val="0"/>
        <w:rPr>
          <w:bCs/>
          <w:sz w:val="22"/>
          <w:szCs w:val="22"/>
        </w:rPr>
      </w:pPr>
      <w:r w:rsidRPr="00D5223F">
        <w:rPr>
          <w:sz w:val="22"/>
          <w:szCs w:val="22"/>
        </w:rPr>
        <w:t xml:space="preserve">Navrhované skupiny obytných a </w:t>
      </w:r>
      <w:r w:rsidR="00774186" w:rsidRPr="00D5223F">
        <w:rPr>
          <w:sz w:val="22"/>
          <w:szCs w:val="22"/>
        </w:rPr>
        <w:t>rekreačních</w:t>
      </w:r>
      <w:r w:rsidRPr="00D5223F">
        <w:rPr>
          <w:sz w:val="22"/>
          <w:szCs w:val="22"/>
        </w:rPr>
        <w:t xml:space="preserve"> objektů i objektů občanské vybavenosti jsou výškově zónovány obdobně jako stávající zástavba, to znamená v přízemní a patrové části objemově i tvarově jednoduchých staveb zastřešených sedlovou, valbovou i polovalbovou střechou. </w:t>
      </w:r>
      <w:r w:rsidRPr="00D5223F">
        <w:rPr>
          <w:bCs/>
          <w:sz w:val="22"/>
          <w:szCs w:val="22"/>
        </w:rPr>
        <w:t xml:space="preserve">Vzájemné odstupy objektů dávají dobrý předpoklad obsluhy a současně umožňují odstavování zaparkovaných vozidel na </w:t>
      </w:r>
    </w:p>
    <w:p w:rsidR="00BD09B1" w:rsidRDefault="00606C6A" w:rsidP="002D1B6D">
      <w:pPr>
        <w:autoSpaceDE w:val="0"/>
        <w:autoSpaceDN w:val="0"/>
        <w:adjustRightInd w:val="0"/>
        <w:ind w:firstLine="0"/>
        <w:rPr>
          <w:bCs/>
          <w:sz w:val="22"/>
          <w:szCs w:val="22"/>
        </w:rPr>
      </w:pPr>
      <w:r w:rsidRPr="00D5223F">
        <w:rPr>
          <w:bCs/>
          <w:sz w:val="22"/>
          <w:szCs w:val="22"/>
        </w:rPr>
        <w:t>vlastním pozemku. Tato zástavba pokračuje v charakteru sousedícího zastavění a zcela přirozeným způsobem umožňuje pokračování stávající doprovodné a rozptýlené zeleně, která tím obohacuje prostředí sídla a paralelně dotváří biokoridor řeky Lomnice.</w:t>
      </w:r>
    </w:p>
    <w:p w:rsidR="002D1B6D" w:rsidRPr="00B67E2E" w:rsidRDefault="002D1B6D" w:rsidP="002D1B6D">
      <w:pPr>
        <w:autoSpaceDE w:val="0"/>
        <w:autoSpaceDN w:val="0"/>
        <w:adjustRightInd w:val="0"/>
        <w:ind w:firstLine="0"/>
        <w:rPr>
          <w:bCs/>
          <w:sz w:val="22"/>
          <w:szCs w:val="22"/>
        </w:rPr>
      </w:pPr>
    </w:p>
    <w:p w:rsidR="00BD09B1" w:rsidRDefault="00BD09B1" w:rsidP="00606C6A">
      <w:pPr>
        <w:autoSpaceDE w:val="0"/>
        <w:autoSpaceDN w:val="0"/>
        <w:adjustRightInd w:val="0"/>
        <w:rPr>
          <w:bCs/>
        </w:rPr>
      </w:pPr>
    </w:p>
    <w:p w:rsidR="008E2F4E" w:rsidRDefault="008E2F4E" w:rsidP="00D33908">
      <w:pPr>
        <w:autoSpaceDE w:val="0"/>
        <w:autoSpaceDN w:val="0"/>
        <w:adjustRightInd w:val="0"/>
        <w:ind w:firstLine="0"/>
        <w:rPr>
          <w:b/>
          <w:bCs/>
        </w:rPr>
      </w:pPr>
    </w:p>
    <w:p w:rsidR="00E76C0C" w:rsidRPr="002D1B6D" w:rsidRDefault="002D1B6D" w:rsidP="002D1B6D">
      <w:pPr>
        <w:ind w:firstLine="0"/>
        <w:rPr>
          <w:b/>
          <w:bCs/>
          <w:sz w:val="22"/>
          <w:szCs w:val="22"/>
        </w:rPr>
      </w:pPr>
      <w:r w:rsidRPr="00B67E2E">
        <w:rPr>
          <w:b/>
          <w:bCs/>
          <w:sz w:val="22"/>
          <w:szCs w:val="22"/>
        </w:rPr>
        <w:t>Přehled a charakteristika navržených zastavitelných ploch a koridorů technické a dopravní infrastruktu</w:t>
      </w:r>
      <w:r w:rsidRPr="002D1B6D">
        <w:rPr>
          <w:b/>
          <w:bCs/>
          <w:sz w:val="22"/>
          <w:szCs w:val="22"/>
        </w:rPr>
        <w:t>ry</w:t>
      </w:r>
    </w:p>
    <w:tbl>
      <w:tblPr>
        <w:tblStyle w:val="Mkatabulky"/>
        <w:tblpPr w:leftFromText="141" w:rightFromText="141" w:vertAnchor="text" w:horzAnchor="margin" w:tblpXSpec="center" w:tblpY="120"/>
        <w:tblW w:w="11483" w:type="dxa"/>
        <w:tblLook w:val="04A0" w:firstRow="1" w:lastRow="0" w:firstColumn="1" w:lastColumn="0" w:noHBand="0" w:noVBand="1"/>
      </w:tblPr>
      <w:tblGrid>
        <w:gridCol w:w="1242"/>
        <w:gridCol w:w="4820"/>
        <w:gridCol w:w="3685"/>
        <w:gridCol w:w="1736"/>
      </w:tblGrid>
      <w:tr w:rsidR="00611BD3" w:rsidTr="00611BD3">
        <w:trPr>
          <w:trHeight w:val="490"/>
        </w:trPr>
        <w:tc>
          <w:tcPr>
            <w:tcW w:w="1242" w:type="dxa"/>
          </w:tcPr>
          <w:p w:rsidR="002D1B6D" w:rsidRDefault="002D1B6D" w:rsidP="002D1B6D">
            <w:pPr>
              <w:autoSpaceDE w:val="0"/>
              <w:autoSpaceDN w:val="0"/>
              <w:adjustRightInd w:val="0"/>
              <w:ind w:left="142" w:firstLine="0"/>
              <w:jc w:val="left"/>
              <w:rPr>
                <w:bCs/>
              </w:rPr>
            </w:pPr>
            <w:r>
              <w:rPr>
                <w:bCs/>
              </w:rPr>
              <w:t>Označení lokality</w:t>
            </w:r>
          </w:p>
        </w:tc>
        <w:tc>
          <w:tcPr>
            <w:tcW w:w="4820" w:type="dxa"/>
          </w:tcPr>
          <w:p w:rsidR="002D1B6D" w:rsidRDefault="002D1B6D" w:rsidP="002D1B6D">
            <w:pPr>
              <w:autoSpaceDE w:val="0"/>
              <w:autoSpaceDN w:val="0"/>
              <w:adjustRightInd w:val="0"/>
              <w:ind w:firstLine="0"/>
              <w:rPr>
                <w:bCs/>
              </w:rPr>
            </w:pPr>
            <w:r>
              <w:rPr>
                <w:bCs/>
              </w:rPr>
              <w:t>Funkční využití</w:t>
            </w:r>
          </w:p>
        </w:tc>
        <w:tc>
          <w:tcPr>
            <w:tcW w:w="3685" w:type="dxa"/>
          </w:tcPr>
          <w:p w:rsidR="002D1B6D" w:rsidRDefault="002D1B6D" w:rsidP="002D1B6D">
            <w:pPr>
              <w:autoSpaceDE w:val="0"/>
              <w:autoSpaceDN w:val="0"/>
              <w:adjustRightInd w:val="0"/>
              <w:ind w:firstLine="0"/>
              <w:rPr>
                <w:bCs/>
              </w:rPr>
            </w:pPr>
            <w:r>
              <w:rPr>
                <w:bCs/>
              </w:rPr>
              <w:t>Charakteristika</w:t>
            </w:r>
          </w:p>
        </w:tc>
        <w:tc>
          <w:tcPr>
            <w:tcW w:w="1736" w:type="dxa"/>
          </w:tcPr>
          <w:p w:rsidR="002D1B6D" w:rsidRDefault="002D1B6D" w:rsidP="002D1B6D">
            <w:pPr>
              <w:autoSpaceDE w:val="0"/>
              <w:autoSpaceDN w:val="0"/>
              <w:adjustRightInd w:val="0"/>
              <w:ind w:firstLine="0"/>
              <w:jc w:val="left"/>
              <w:rPr>
                <w:bCs/>
              </w:rPr>
            </w:pPr>
            <w:r>
              <w:rPr>
                <w:bCs/>
              </w:rPr>
              <w:t>Orientační plocha</w:t>
            </w:r>
            <w:r>
              <w:rPr>
                <w:bCs/>
              </w:rPr>
              <w:br/>
              <w:t>lokality</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w:t>
            </w:r>
          </w:p>
        </w:tc>
        <w:tc>
          <w:tcPr>
            <w:tcW w:w="4820" w:type="dxa"/>
          </w:tcPr>
          <w:p w:rsidR="002D1B6D" w:rsidRDefault="002D1B6D" w:rsidP="002D1B6D">
            <w:pPr>
              <w:autoSpaceDE w:val="0"/>
              <w:autoSpaceDN w:val="0"/>
              <w:adjustRightInd w:val="0"/>
              <w:ind w:firstLine="0"/>
              <w:rPr>
                <w:bCs/>
              </w:rPr>
            </w:pPr>
            <w:r>
              <w:rPr>
                <w:bCs/>
              </w:rPr>
              <w:t xml:space="preserve">OS – občanské vybavení </w:t>
            </w:r>
          </w:p>
        </w:tc>
        <w:tc>
          <w:tcPr>
            <w:tcW w:w="3685" w:type="dxa"/>
          </w:tcPr>
          <w:p w:rsidR="002D1B6D" w:rsidRDefault="002D1B6D" w:rsidP="002D1B6D">
            <w:pPr>
              <w:autoSpaceDE w:val="0"/>
              <w:autoSpaceDN w:val="0"/>
              <w:adjustRightInd w:val="0"/>
              <w:ind w:firstLine="0"/>
              <w:rPr>
                <w:bCs/>
              </w:rPr>
            </w:pPr>
            <w:r>
              <w:rPr>
                <w:bCs/>
              </w:rPr>
              <w:t>tělovýchovná a sportovní zařízení – hřiště</w:t>
            </w:r>
          </w:p>
        </w:tc>
        <w:tc>
          <w:tcPr>
            <w:tcW w:w="1736" w:type="dxa"/>
          </w:tcPr>
          <w:p w:rsidR="002D1B6D" w:rsidRDefault="002D1B6D" w:rsidP="002D1B6D">
            <w:pPr>
              <w:autoSpaceDE w:val="0"/>
              <w:autoSpaceDN w:val="0"/>
              <w:adjustRightInd w:val="0"/>
              <w:ind w:firstLine="0"/>
              <w:rPr>
                <w:bCs/>
              </w:rPr>
            </w:pPr>
            <w:r>
              <w:rPr>
                <w:bCs/>
              </w:rPr>
              <w:t>2,2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Z2</w:t>
            </w:r>
          </w:p>
        </w:tc>
        <w:tc>
          <w:tcPr>
            <w:tcW w:w="4820" w:type="dxa"/>
          </w:tcPr>
          <w:p w:rsidR="002D1B6D" w:rsidRDefault="002D1B6D" w:rsidP="002D1B6D">
            <w:pPr>
              <w:autoSpaceDE w:val="0"/>
              <w:autoSpaceDN w:val="0"/>
              <w:adjustRightInd w:val="0"/>
              <w:ind w:firstLine="0"/>
              <w:rPr>
                <w:bCs/>
              </w:rPr>
            </w:pPr>
            <w:r>
              <w:rPr>
                <w:bCs/>
              </w:rPr>
              <w:t xml:space="preserve">OS – občanské vybavení </w:t>
            </w:r>
          </w:p>
        </w:tc>
        <w:tc>
          <w:tcPr>
            <w:tcW w:w="3685" w:type="dxa"/>
          </w:tcPr>
          <w:p w:rsidR="002D1B6D" w:rsidRDefault="002D1B6D" w:rsidP="002D1B6D">
            <w:pPr>
              <w:autoSpaceDE w:val="0"/>
              <w:autoSpaceDN w:val="0"/>
              <w:adjustRightInd w:val="0"/>
              <w:ind w:firstLine="0"/>
              <w:rPr>
                <w:bCs/>
              </w:rPr>
            </w:pPr>
            <w:r>
              <w:rPr>
                <w:bCs/>
              </w:rPr>
              <w:t>tělovýchovná a sportovní zařízení</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Z3</w:t>
            </w:r>
          </w:p>
        </w:tc>
        <w:tc>
          <w:tcPr>
            <w:tcW w:w="4820" w:type="dxa"/>
          </w:tcPr>
          <w:p w:rsidR="002D1B6D" w:rsidRDefault="002D1B6D" w:rsidP="002D1B6D">
            <w:pPr>
              <w:autoSpaceDE w:val="0"/>
              <w:autoSpaceDN w:val="0"/>
              <w:adjustRightInd w:val="0"/>
              <w:ind w:firstLine="0"/>
              <w:rPr>
                <w:bCs/>
              </w:rPr>
            </w:pPr>
            <w:r>
              <w:rPr>
                <w:bCs/>
              </w:rPr>
              <w:t xml:space="preserve">OV – občanské vybavení </w:t>
            </w:r>
          </w:p>
        </w:tc>
        <w:tc>
          <w:tcPr>
            <w:tcW w:w="3685" w:type="dxa"/>
          </w:tcPr>
          <w:p w:rsidR="002D1B6D" w:rsidRDefault="002D1B6D" w:rsidP="002D1B6D">
            <w:pPr>
              <w:autoSpaceDE w:val="0"/>
              <w:autoSpaceDN w:val="0"/>
              <w:adjustRightInd w:val="0"/>
              <w:ind w:firstLine="0"/>
              <w:rPr>
                <w:bCs/>
              </w:rPr>
            </w:pPr>
            <w:r>
              <w:rPr>
                <w:bCs/>
              </w:rPr>
              <w:t xml:space="preserve">Veřejná infrastruktura – sociálně zdravotní zařízení </w:t>
            </w:r>
          </w:p>
        </w:tc>
        <w:tc>
          <w:tcPr>
            <w:tcW w:w="1736" w:type="dxa"/>
          </w:tcPr>
          <w:p w:rsidR="002D1B6D" w:rsidRDefault="002D1B6D" w:rsidP="002D1B6D">
            <w:pPr>
              <w:autoSpaceDE w:val="0"/>
              <w:autoSpaceDN w:val="0"/>
              <w:adjustRightInd w:val="0"/>
              <w:ind w:firstLine="0"/>
              <w:rPr>
                <w:bCs/>
              </w:rPr>
            </w:pPr>
            <w:r>
              <w:rPr>
                <w:bCs/>
              </w:rPr>
              <w:t>1,5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Z4</w:t>
            </w:r>
          </w:p>
        </w:tc>
        <w:tc>
          <w:tcPr>
            <w:tcW w:w="4820" w:type="dxa"/>
          </w:tcPr>
          <w:p w:rsidR="002D1B6D" w:rsidRDefault="002D1B6D" w:rsidP="002D1B6D">
            <w:pPr>
              <w:autoSpaceDE w:val="0"/>
              <w:autoSpaceDN w:val="0"/>
              <w:adjustRightInd w:val="0"/>
              <w:ind w:firstLine="0"/>
              <w:rPr>
                <w:bCs/>
              </w:rPr>
            </w:pPr>
            <w:r>
              <w:rPr>
                <w:bCs/>
              </w:rPr>
              <w:t xml:space="preserve">OS – občanské vybavení </w:t>
            </w:r>
          </w:p>
        </w:tc>
        <w:tc>
          <w:tcPr>
            <w:tcW w:w="3685" w:type="dxa"/>
          </w:tcPr>
          <w:p w:rsidR="002D1B6D" w:rsidRDefault="002D1B6D" w:rsidP="002D1B6D">
            <w:pPr>
              <w:autoSpaceDE w:val="0"/>
              <w:autoSpaceDN w:val="0"/>
              <w:adjustRightInd w:val="0"/>
              <w:ind w:firstLine="0"/>
              <w:rPr>
                <w:bCs/>
              </w:rPr>
            </w:pPr>
            <w:r>
              <w:rPr>
                <w:bCs/>
              </w:rPr>
              <w:t>Tělovýchovná a sportovní zařízení – hřiště</w:t>
            </w:r>
          </w:p>
        </w:tc>
        <w:tc>
          <w:tcPr>
            <w:tcW w:w="1736" w:type="dxa"/>
          </w:tcPr>
          <w:p w:rsidR="002D1B6D" w:rsidRDefault="002D1B6D" w:rsidP="002D1B6D">
            <w:pPr>
              <w:autoSpaceDE w:val="0"/>
              <w:autoSpaceDN w:val="0"/>
              <w:adjustRightInd w:val="0"/>
              <w:ind w:firstLine="0"/>
              <w:rPr>
                <w:bCs/>
              </w:rPr>
            </w:pPr>
            <w:r>
              <w:rPr>
                <w:bCs/>
              </w:rPr>
              <w:t>0,4 ha</w:t>
            </w:r>
          </w:p>
        </w:tc>
      </w:tr>
      <w:tr w:rsidR="00611BD3" w:rsidTr="00611BD3">
        <w:trPr>
          <w:trHeight w:val="256"/>
        </w:trPr>
        <w:tc>
          <w:tcPr>
            <w:tcW w:w="1242" w:type="dxa"/>
          </w:tcPr>
          <w:p w:rsidR="002D1B6D" w:rsidRDefault="002D1B6D" w:rsidP="002D1B6D">
            <w:pPr>
              <w:autoSpaceDE w:val="0"/>
              <w:autoSpaceDN w:val="0"/>
              <w:adjustRightInd w:val="0"/>
              <w:ind w:firstLine="0"/>
              <w:jc w:val="center"/>
              <w:rPr>
                <w:bCs/>
              </w:rPr>
            </w:pPr>
            <w:r>
              <w:rPr>
                <w:bCs/>
              </w:rPr>
              <w:t>Z5</w:t>
            </w:r>
          </w:p>
        </w:tc>
        <w:tc>
          <w:tcPr>
            <w:tcW w:w="4820" w:type="dxa"/>
          </w:tcPr>
          <w:p w:rsidR="002D1B6D" w:rsidRDefault="002D1B6D" w:rsidP="002D1B6D">
            <w:pPr>
              <w:autoSpaceDE w:val="0"/>
              <w:autoSpaceDN w:val="0"/>
              <w:adjustRightInd w:val="0"/>
              <w:ind w:firstLine="0"/>
              <w:rPr>
                <w:bCs/>
              </w:rPr>
            </w:pPr>
            <w:r>
              <w:rPr>
                <w:bCs/>
              </w:rPr>
              <w:t>OV – občanské vybavení – veřejná infrastruktura</w:t>
            </w:r>
          </w:p>
        </w:tc>
        <w:tc>
          <w:tcPr>
            <w:tcW w:w="3685" w:type="dxa"/>
          </w:tcPr>
          <w:p w:rsidR="002D1B6D" w:rsidRDefault="002D1B6D" w:rsidP="002D1B6D">
            <w:pPr>
              <w:autoSpaceDE w:val="0"/>
              <w:autoSpaceDN w:val="0"/>
              <w:adjustRightInd w:val="0"/>
              <w:ind w:firstLine="0"/>
              <w:rPr>
                <w:bCs/>
              </w:rPr>
            </w:pPr>
            <w:r>
              <w:rPr>
                <w:bCs/>
              </w:rPr>
              <w:t>Veřejná infrastruktura – hasičská zbrojnice</w:t>
            </w:r>
          </w:p>
        </w:tc>
        <w:tc>
          <w:tcPr>
            <w:tcW w:w="1736" w:type="dxa"/>
          </w:tcPr>
          <w:p w:rsidR="002D1B6D" w:rsidRDefault="002D1B6D" w:rsidP="002D1B6D">
            <w:pPr>
              <w:autoSpaceDE w:val="0"/>
              <w:autoSpaceDN w:val="0"/>
              <w:adjustRightInd w:val="0"/>
              <w:ind w:firstLine="0"/>
              <w:rPr>
                <w:bCs/>
              </w:rPr>
            </w:pPr>
            <w:r>
              <w:rPr>
                <w:bCs/>
              </w:rPr>
              <w:t>0,03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Z6</w:t>
            </w:r>
          </w:p>
        </w:tc>
        <w:tc>
          <w:tcPr>
            <w:tcW w:w="4820" w:type="dxa"/>
          </w:tcPr>
          <w:p w:rsidR="002D1B6D" w:rsidRDefault="002D1B6D" w:rsidP="002D1B6D">
            <w:pPr>
              <w:autoSpaceDE w:val="0"/>
              <w:autoSpaceDN w:val="0"/>
              <w:adjustRightInd w:val="0"/>
              <w:ind w:firstLine="0"/>
              <w:rPr>
                <w:bCs/>
              </w:rPr>
            </w:pPr>
            <w:r>
              <w:rPr>
                <w:bCs/>
              </w:rPr>
              <w:t xml:space="preserve">SK – </w:t>
            </w:r>
            <w:r w:rsidRPr="00671344">
              <w:rPr>
                <w:bCs/>
              </w:rPr>
              <w:t xml:space="preserve">plochy smíšené obytné </w:t>
            </w:r>
          </w:p>
        </w:tc>
        <w:tc>
          <w:tcPr>
            <w:tcW w:w="3685" w:type="dxa"/>
          </w:tcPr>
          <w:p w:rsidR="002D1B6D" w:rsidRDefault="002D1B6D" w:rsidP="002D1B6D">
            <w:pPr>
              <w:autoSpaceDE w:val="0"/>
              <w:autoSpaceDN w:val="0"/>
              <w:adjustRightInd w:val="0"/>
              <w:ind w:firstLine="0"/>
              <w:rPr>
                <w:bCs/>
              </w:rPr>
            </w:pPr>
            <w:r>
              <w:rPr>
                <w:bCs/>
              </w:rPr>
              <w:t>Komerční využití</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Z7</w:t>
            </w:r>
          </w:p>
        </w:tc>
        <w:tc>
          <w:tcPr>
            <w:tcW w:w="4820" w:type="dxa"/>
          </w:tcPr>
          <w:p w:rsidR="002D1B6D" w:rsidRDefault="004C4615" w:rsidP="002D1B6D">
            <w:pPr>
              <w:autoSpaceDE w:val="0"/>
              <w:autoSpaceDN w:val="0"/>
              <w:adjustRightInd w:val="0"/>
              <w:ind w:firstLine="0"/>
              <w:rPr>
                <w:bCs/>
              </w:rPr>
            </w:pPr>
            <w:r>
              <w:rPr>
                <w:bCs/>
              </w:rPr>
              <w:t>PV</w:t>
            </w:r>
            <w:r w:rsidR="002D1B6D">
              <w:rPr>
                <w:bCs/>
              </w:rPr>
              <w:t xml:space="preserve"> – veřejná prostranství</w:t>
            </w:r>
          </w:p>
        </w:tc>
        <w:tc>
          <w:tcPr>
            <w:tcW w:w="3685" w:type="dxa"/>
          </w:tcPr>
          <w:p w:rsidR="002D1B6D" w:rsidRDefault="002D1B6D" w:rsidP="002D1B6D">
            <w:pPr>
              <w:autoSpaceDE w:val="0"/>
              <w:autoSpaceDN w:val="0"/>
              <w:adjustRightInd w:val="0"/>
              <w:ind w:firstLine="0"/>
              <w:rPr>
                <w:bCs/>
              </w:rPr>
            </w:pPr>
            <w:r>
              <w:rPr>
                <w:bCs/>
              </w:rPr>
              <w:t>Místní obslužná komunikace</w:t>
            </w:r>
          </w:p>
        </w:tc>
        <w:tc>
          <w:tcPr>
            <w:tcW w:w="1736" w:type="dxa"/>
          </w:tcPr>
          <w:p w:rsidR="002D1B6D" w:rsidRDefault="002D1B6D" w:rsidP="002D1B6D">
            <w:pPr>
              <w:autoSpaceDE w:val="0"/>
              <w:autoSpaceDN w:val="0"/>
              <w:adjustRightInd w:val="0"/>
              <w:ind w:firstLine="0"/>
              <w:rPr>
                <w:bCs/>
              </w:rPr>
            </w:pPr>
            <w:r>
              <w:rPr>
                <w:bCs/>
              </w:rPr>
              <w:t>0,4 ha</w:t>
            </w:r>
          </w:p>
        </w:tc>
      </w:tr>
      <w:tr w:rsidR="00611BD3" w:rsidTr="00611BD3">
        <w:trPr>
          <w:trHeight w:val="210"/>
        </w:trPr>
        <w:tc>
          <w:tcPr>
            <w:tcW w:w="1242" w:type="dxa"/>
          </w:tcPr>
          <w:p w:rsidR="002D1B6D" w:rsidRDefault="002D1B6D" w:rsidP="002D1B6D">
            <w:pPr>
              <w:autoSpaceDE w:val="0"/>
              <w:autoSpaceDN w:val="0"/>
              <w:adjustRightInd w:val="0"/>
              <w:ind w:firstLine="0"/>
              <w:jc w:val="center"/>
              <w:rPr>
                <w:bCs/>
              </w:rPr>
            </w:pPr>
            <w:r>
              <w:rPr>
                <w:bCs/>
              </w:rPr>
              <w:t>Z8</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jc w:val="left"/>
              <w:rPr>
                <w:bCs/>
              </w:rPr>
            </w:pPr>
            <w:r>
              <w:rPr>
                <w:bCs/>
              </w:rPr>
              <w:t>Rodinné domy venkovského charakteru</w:t>
            </w:r>
          </w:p>
        </w:tc>
        <w:tc>
          <w:tcPr>
            <w:tcW w:w="1736" w:type="dxa"/>
          </w:tcPr>
          <w:p w:rsidR="002D1B6D" w:rsidRDefault="002D1B6D" w:rsidP="002D1B6D">
            <w:pPr>
              <w:autoSpaceDE w:val="0"/>
              <w:autoSpaceDN w:val="0"/>
              <w:adjustRightInd w:val="0"/>
              <w:ind w:firstLine="0"/>
              <w:jc w:val="left"/>
              <w:rPr>
                <w:bCs/>
              </w:rPr>
            </w:pPr>
            <w:r>
              <w:rPr>
                <w:bCs/>
              </w:rPr>
              <w:t>0,7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Z9</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0,09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Z10</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8,4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Z11</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0,09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Z12</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Z13</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Z14</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0,1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Z15</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0,5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Z16</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Z17</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Z18</w:t>
            </w:r>
          </w:p>
        </w:tc>
        <w:tc>
          <w:tcPr>
            <w:tcW w:w="4820" w:type="dxa"/>
          </w:tcPr>
          <w:p w:rsidR="002D1B6D" w:rsidRDefault="002D1B6D" w:rsidP="002D1B6D">
            <w:pPr>
              <w:autoSpaceDE w:val="0"/>
              <w:autoSpaceDN w:val="0"/>
              <w:adjustRightInd w:val="0"/>
              <w:ind w:firstLine="0"/>
              <w:rPr>
                <w:bCs/>
              </w:rPr>
            </w:pPr>
            <w:r>
              <w:rPr>
                <w:bCs/>
              </w:rPr>
              <w:t>VP – veřejná prostranství</w:t>
            </w:r>
          </w:p>
        </w:tc>
        <w:tc>
          <w:tcPr>
            <w:tcW w:w="3685" w:type="dxa"/>
          </w:tcPr>
          <w:p w:rsidR="002D1B6D" w:rsidRDefault="002D1B6D" w:rsidP="002D1B6D">
            <w:pPr>
              <w:autoSpaceDE w:val="0"/>
              <w:autoSpaceDN w:val="0"/>
              <w:adjustRightInd w:val="0"/>
              <w:ind w:firstLine="0"/>
              <w:rPr>
                <w:bCs/>
              </w:rPr>
            </w:pPr>
            <w:r>
              <w:rPr>
                <w:bCs/>
              </w:rPr>
              <w:t>Místní obslužná komunikace</w:t>
            </w:r>
          </w:p>
        </w:tc>
        <w:tc>
          <w:tcPr>
            <w:tcW w:w="1736" w:type="dxa"/>
          </w:tcPr>
          <w:p w:rsidR="002D1B6D" w:rsidRDefault="002D1B6D"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Z19</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0,9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Z20</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2D1B6D" w:rsidP="002D1B6D">
            <w:pPr>
              <w:autoSpaceDE w:val="0"/>
              <w:autoSpaceDN w:val="0"/>
              <w:adjustRightInd w:val="0"/>
              <w:ind w:firstLine="0"/>
              <w:rPr>
                <w:bCs/>
              </w:rPr>
            </w:pPr>
            <w:r>
              <w:rPr>
                <w:bCs/>
              </w:rPr>
              <w:t>1,2 ha</w:t>
            </w:r>
          </w:p>
        </w:tc>
      </w:tr>
      <w:tr w:rsidR="00611BD3" w:rsidTr="00611BD3">
        <w:trPr>
          <w:trHeight w:val="256"/>
        </w:trPr>
        <w:tc>
          <w:tcPr>
            <w:tcW w:w="1242" w:type="dxa"/>
          </w:tcPr>
          <w:p w:rsidR="002D1B6D" w:rsidRDefault="002D1B6D" w:rsidP="002D1B6D">
            <w:pPr>
              <w:autoSpaceDE w:val="0"/>
              <w:autoSpaceDN w:val="0"/>
              <w:adjustRightInd w:val="0"/>
              <w:ind w:firstLine="0"/>
              <w:jc w:val="center"/>
              <w:rPr>
                <w:bCs/>
              </w:rPr>
            </w:pPr>
            <w:r>
              <w:rPr>
                <w:bCs/>
              </w:rPr>
              <w:t>Z21</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4F5B92" w:rsidP="002D1B6D">
            <w:pPr>
              <w:autoSpaceDE w:val="0"/>
              <w:autoSpaceDN w:val="0"/>
              <w:adjustRightInd w:val="0"/>
              <w:ind w:firstLine="0"/>
              <w:rPr>
                <w:bCs/>
              </w:rPr>
            </w:pPr>
            <w:r>
              <w:rPr>
                <w:bCs/>
              </w:rPr>
              <w:t>0,3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Z22</w:t>
            </w:r>
          </w:p>
        </w:tc>
        <w:tc>
          <w:tcPr>
            <w:tcW w:w="4820" w:type="dxa"/>
          </w:tcPr>
          <w:p w:rsidR="002D1B6D" w:rsidRDefault="002D1B6D" w:rsidP="002D1B6D">
            <w:pPr>
              <w:autoSpaceDE w:val="0"/>
              <w:autoSpaceDN w:val="0"/>
              <w:adjustRightInd w:val="0"/>
              <w:ind w:firstLine="0"/>
              <w:rPr>
                <w:bCs/>
              </w:rPr>
            </w:pPr>
            <w:r>
              <w:rPr>
                <w:bCs/>
              </w:rPr>
              <w:t xml:space="preserve">VP – veřejná prostranství </w:t>
            </w:r>
          </w:p>
        </w:tc>
        <w:tc>
          <w:tcPr>
            <w:tcW w:w="3685" w:type="dxa"/>
          </w:tcPr>
          <w:p w:rsidR="002D1B6D" w:rsidRDefault="002D1B6D" w:rsidP="002D1B6D">
            <w:pPr>
              <w:autoSpaceDE w:val="0"/>
              <w:autoSpaceDN w:val="0"/>
              <w:adjustRightInd w:val="0"/>
              <w:ind w:firstLine="0"/>
              <w:rPr>
                <w:bCs/>
              </w:rPr>
            </w:pPr>
            <w:r>
              <w:rPr>
                <w:bCs/>
              </w:rPr>
              <w:t>Místní obslužná komunikace</w:t>
            </w:r>
          </w:p>
        </w:tc>
        <w:tc>
          <w:tcPr>
            <w:tcW w:w="1736" w:type="dxa"/>
          </w:tcPr>
          <w:p w:rsidR="002D1B6D" w:rsidRDefault="00DB5FE6" w:rsidP="002D1B6D">
            <w:pPr>
              <w:autoSpaceDE w:val="0"/>
              <w:autoSpaceDN w:val="0"/>
              <w:adjustRightInd w:val="0"/>
              <w:ind w:firstLine="0"/>
              <w:rPr>
                <w:bCs/>
              </w:rPr>
            </w:pPr>
            <w:r>
              <w:rPr>
                <w:bCs/>
              </w:rPr>
              <w:t>0,05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Z23</w:t>
            </w:r>
          </w:p>
        </w:tc>
        <w:tc>
          <w:tcPr>
            <w:tcW w:w="4820" w:type="dxa"/>
          </w:tcPr>
          <w:p w:rsidR="002D1B6D" w:rsidRDefault="002D1B6D" w:rsidP="002D1B6D">
            <w:pPr>
              <w:autoSpaceDE w:val="0"/>
              <w:autoSpaceDN w:val="0"/>
              <w:adjustRightInd w:val="0"/>
              <w:ind w:firstLine="0"/>
              <w:rPr>
                <w:bCs/>
              </w:rPr>
            </w:pPr>
            <w:r>
              <w:rPr>
                <w:bCs/>
              </w:rPr>
              <w:t>BV – plochy bydlení v rodinných domech – venkovské</w:t>
            </w:r>
          </w:p>
        </w:tc>
        <w:tc>
          <w:tcPr>
            <w:tcW w:w="3685" w:type="dxa"/>
          </w:tcPr>
          <w:p w:rsidR="002D1B6D" w:rsidRDefault="002D1B6D" w:rsidP="002D1B6D">
            <w:pPr>
              <w:autoSpaceDE w:val="0"/>
              <w:autoSpaceDN w:val="0"/>
              <w:adjustRightInd w:val="0"/>
              <w:ind w:firstLine="0"/>
              <w:rPr>
                <w:bCs/>
              </w:rPr>
            </w:pPr>
            <w:r>
              <w:rPr>
                <w:bCs/>
              </w:rPr>
              <w:t>Rodinné domy venkovského charakteru</w:t>
            </w:r>
          </w:p>
        </w:tc>
        <w:tc>
          <w:tcPr>
            <w:tcW w:w="1736" w:type="dxa"/>
          </w:tcPr>
          <w:p w:rsidR="002D1B6D" w:rsidRDefault="00DB5FE6" w:rsidP="002D1B6D">
            <w:pPr>
              <w:autoSpaceDE w:val="0"/>
              <w:autoSpaceDN w:val="0"/>
              <w:adjustRightInd w:val="0"/>
              <w:ind w:firstLine="0"/>
              <w:rPr>
                <w:bCs/>
              </w:rPr>
            </w:pPr>
            <w:r>
              <w:rPr>
                <w:bCs/>
              </w:rPr>
              <w:t>0,2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Z24</w:t>
            </w:r>
          </w:p>
        </w:tc>
        <w:tc>
          <w:tcPr>
            <w:tcW w:w="4820" w:type="dxa"/>
          </w:tcPr>
          <w:p w:rsidR="002D1B6D" w:rsidRDefault="002D1B6D" w:rsidP="002D1B6D">
            <w:pPr>
              <w:autoSpaceDE w:val="0"/>
              <w:autoSpaceDN w:val="0"/>
              <w:adjustRightInd w:val="0"/>
              <w:ind w:firstLine="0"/>
              <w:rPr>
                <w:bCs/>
              </w:rPr>
            </w:pPr>
            <w:r>
              <w:rPr>
                <w:bCs/>
              </w:rPr>
              <w:t xml:space="preserve">OS – občanské vybavení </w:t>
            </w:r>
          </w:p>
        </w:tc>
        <w:tc>
          <w:tcPr>
            <w:tcW w:w="3685" w:type="dxa"/>
          </w:tcPr>
          <w:p w:rsidR="002D1B6D" w:rsidRDefault="002D1B6D" w:rsidP="002D1B6D">
            <w:pPr>
              <w:autoSpaceDE w:val="0"/>
              <w:autoSpaceDN w:val="0"/>
              <w:adjustRightInd w:val="0"/>
              <w:ind w:firstLine="0"/>
              <w:rPr>
                <w:bCs/>
              </w:rPr>
            </w:pPr>
            <w:r>
              <w:rPr>
                <w:bCs/>
              </w:rPr>
              <w:t>Tělovýchovná a sportovní zařízení</w:t>
            </w:r>
          </w:p>
        </w:tc>
        <w:tc>
          <w:tcPr>
            <w:tcW w:w="1736" w:type="dxa"/>
          </w:tcPr>
          <w:p w:rsidR="002D1B6D" w:rsidRDefault="00DB5FE6" w:rsidP="002D1B6D">
            <w:pPr>
              <w:autoSpaceDE w:val="0"/>
              <w:autoSpaceDN w:val="0"/>
              <w:adjustRightInd w:val="0"/>
              <w:ind w:firstLine="0"/>
              <w:rPr>
                <w:bCs/>
              </w:rPr>
            </w:pPr>
            <w:r>
              <w:rPr>
                <w:bCs/>
              </w:rPr>
              <w:t>6,1 ha</w:t>
            </w:r>
          </w:p>
        </w:tc>
      </w:tr>
      <w:tr w:rsidR="00544651" w:rsidTr="00611BD3">
        <w:trPr>
          <w:trHeight w:val="245"/>
        </w:trPr>
        <w:tc>
          <w:tcPr>
            <w:tcW w:w="1242" w:type="dxa"/>
            <w:vMerge w:val="restart"/>
          </w:tcPr>
          <w:p w:rsidR="00544651" w:rsidRDefault="00544651" w:rsidP="002D1B6D">
            <w:pPr>
              <w:autoSpaceDE w:val="0"/>
              <w:autoSpaceDN w:val="0"/>
              <w:adjustRightInd w:val="0"/>
              <w:ind w:firstLine="0"/>
              <w:jc w:val="center"/>
              <w:rPr>
                <w:bCs/>
              </w:rPr>
            </w:pPr>
            <w:r>
              <w:rPr>
                <w:bCs/>
              </w:rPr>
              <w:t>Z25</w:t>
            </w:r>
          </w:p>
        </w:tc>
        <w:tc>
          <w:tcPr>
            <w:tcW w:w="4820" w:type="dxa"/>
          </w:tcPr>
          <w:p w:rsidR="00544651" w:rsidRDefault="00544651" w:rsidP="002D1B6D">
            <w:pPr>
              <w:autoSpaceDE w:val="0"/>
              <w:autoSpaceDN w:val="0"/>
              <w:adjustRightInd w:val="0"/>
              <w:ind w:firstLine="0"/>
              <w:rPr>
                <w:bCs/>
              </w:rPr>
            </w:pPr>
            <w:r>
              <w:rPr>
                <w:bCs/>
              </w:rPr>
              <w:t xml:space="preserve">PV </w:t>
            </w:r>
            <w:r w:rsidR="004C4615">
              <w:rPr>
                <w:bCs/>
              </w:rPr>
              <w:t>–</w:t>
            </w:r>
            <w:r>
              <w:rPr>
                <w:bCs/>
              </w:rPr>
              <w:t xml:space="preserve"> </w:t>
            </w:r>
            <w:r w:rsidR="004C4615">
              <w:rPr>
                <w:bCs/>
              </w:rPr>
              <w:t xml:space="preserve">veřejná prostranství </w:t>
            </w:r>
          </w:p>
        </w:tc>
        <w:tc>
          <w:tcPr>
            <w:tcW w:w="3685" w:type="dxa"/>
          </w:tcPr>
          <w:p w:rsidR="00544651" w:rsidRDefault="004C4615" w:rsidP="002D1B6D">
            <w:pPr>
              <w:autoSpaceDE w:val="0"/>
              <w:autoSpaceDN w:val="0"/>
              <w:adjustRightInd w:val="0"/>
              <w:ind w:firstLine="0"/>
              <w:rPr>
                <w:bCs/>
              </w:rPr>
            </w:pPr>
            <w:r>
              <w:rPr>
                <w:bCs/>
              </w:rPr>
              <w:t>Chodník</w:t>
            </w:r>
          </w:p>
        </w:tc>
        <w:tc>
          <w:tcPr>
            <w:tcW w:w="1736" w:type="dxa"/>
          </w:tcPr>
          <w:p w:rsidR="00544651" w:rsidRDefault="00206350" w:rsidP="002D1B6D">
            <w:pPr>
              <w:autoSpaceDE w:val="0"/>
              <w:autoSpaceDN w:val="0"/>
              <w:adjustRightInd w:val="0"/>
              <w:ind w:firstLine="0"/>
              <w:rPr>
                <w:bCs/>
              </w:rPr>
            </w:pPr>
            <w:r>
              <w:rPr>
                <w:bCs/>
              </w:rPr>
              <w:t>0,3</w:t>
            </w:r>
            <w:r w:rsidR="0031152F">
              <w:rPr>
                <w:bCs/>
              </w:rPr>
              <w:t xml:space="preserve"> ha</w:t>
            </w:r>
          </w:p>
        </w:tc>
      </w:tr>
      <w:tr w:rsidR="00544651" w:rsidTr="00611BD3">
        <w:trPr>
          <w:trHeight w:val="245"/>
        </w:trPr>
        <w:tc>
          <w:tcPr>
            <w:tcW w:w="1242" w:type="dxa"/>
            <w:vMerge/>
          </w:tcPr>
          <w:p w:rsidR="00544651" w:rsidRDefault="00544651" w:rsidP="002D1B6D">
            <w:pPr>
              <w:autoSpaceDE w:val="0"/>
              <w:autoSpaceDN w:val="0"/>
              <w:adjustRightInd w:val="0"/>
              <w:ind w:firstLine="0"/>
              <w:jc w:val="center"/>
              <w:rPr>
                <w:bCs/>
              </w:rPr>
            </w:pPr>
          </w:p>
        </w:tc>
        <w:tc>
          <w:tcPr>
            <w:tcW w:w="4820" w:type="dxa"/>
          </w:tcPr>
          <w:p w:rsidR="00544651" w:rsidRDefault="004C4615" w:rsidP="002D1B6D">
            <w:pPr>
              <w:autoSpaceDE w:val="0"/>
              <w:autoSpaceDN w:val="0"/>
              <w:adjustRightInd w:val="0"/>
              <w:ind w:firstLine="0"/>
              <w:rPr>
                <w:bCs/>
              </w:rPr>
            </w:pPr>
            <w:r>
              <w:rPr>
                <w:bCs/>
              </w:rPr>
              <w:t>D – Dopravní infrastruktura – silniční</w:t>
            </w:r>
          </w:p>
        </w:tc>
        <w:tc>
          <w:tcPr>
            <w:tcW w:w="3685" w:type="dxa"/>
          </w:tcPr>
          <w:p w:rsidR="00544651" w:rsidRDefault="004C4615" w:rsidP="002D1B6D">
            <w:pPr>
              <w:autoSpaceDE w:val="0"/>
              <w:autoSpaceDN w:val="0"/>
              <w:adjustRightInd w:val="0"/>
              <w:ind w:firstLine="0"/>
              <w:rPr>
                <w:bCs/>
              </w:rPr>
            </w:pPr>
            <w:r>
              <w:rPr>
                <w:bCs/>
              </w:rPr>
              <w:t>Cyklostezka</w:t>
            </w:r>
          </w:p>
        </w:tc>
        <w:tc>
          <w:tcPr>
            <w:tcW w:w="1736" w:type="dxa"/>
          </w:tcPr>
          <w:p w:rsidR="00544651" w:rsidRDefault="0031152F" w:rsidP="002D1B6D">
            <w:pPr>
              <w:autoSpaceDE w:val="0"/>
              <w:autoSpaceDN w:val="0"/>
              <w:adjustRightInd w:val="0"/>
              <w:ind w:firstLine="0"/>
              <w:rPr>
                <w:bCs/>
              </w:rPr>
            </w:pPr>
            <w:r>
              <w:rPr>
                <w:bCs/>
              </w:rPr>
              <w:t>0,5 ha</w:t>
            </w:r>
          </w:p>
        </w:tc>
      </w:tr>
      <w:tr w:rsidR="000A7255" w:rsidTr="00611BD3">
        <w:trPr>
          <w:trHeight w:val="245"/>
        </w:trPr>
        <w:tc>
          <w:tcPr>
            <w:tcW w:w="1242" w:type="dxa"/>
          </w:tcPr>
          <w:p w:rsidR="000A7255" w:rsidRDefault="005855E6" w:rsidP="002D1B6D">
            <w:pPr>
              <w:autoSpaceDE w:val="0"/>
              <w:autoSpaceDN w:val="0"/>
              <w:adjustRightInd w:val="0"/>
              <w:ind w:firstLine="0"/>
              <w:jc w:val="center"/>
              <w:rPr>
                <w:bCs/>
              </w:rPr>
            </w:pPr>
            <w:r>
              <w:rPr>
                <w:bCs/>
              </w:rPr>
              <w:t>Z26</w:t>
            </w:r>
          </w:p>
        </w:tc>
        <w:tc>
          <w:tcPr>
            <w:tcW w:w="4820" w:type="dxa"/>
          </w:tcPr>
          <w:p w:rsidR="000A7255" w:rsidRDefault="004C4615" w:rsidP="002D1B6D">
            <w:pPr>
              <w:autoSpaceDE w:val="0"/>
              <w:autoSpaceDN w:val="0"/>
              <w:adjustRightInd w:val="0"/>
              <w:ind w:firstLine="0"/>
              <w:rPr>
                <w:bCs/>
              </w:rPr>
            </w:pPr>
            <w:r>
              <w:rPr>
                <w:bCs/>
              </w:rPr>
              <w:t>D – Dopravní infrastruktura – silniční</w:t>
            </w:r>
          </w:p>
        </w:tc>
        <w:tc>
          <w:tcPr>
            <w:tcW w:w="3685" w:type="dxa"/>
          </w:tcPr>
          <w:p w:rsidR="000A7255" w:rsidRDefault="004C4615" w:rsidP="002D1B6D">
            <w:pPr>
              <w:autoSpaceDE w:val="0"/>
              <w:autoSpaceDN w:val="0"/>
              <w:adjustRightInd w:val="0"/>
              <w:ind w:firstLine="0"/>
              <w:rPr>
                <w:bCs/>
              </w:rPr>
            </w:pPr>
            <w:r>
              <w:rPr>
                <w:bCs/>
              </w:rPr>
              <w:t>Cyklostezka</w:t>
            </w:r>
          </w:p>
        </w:tc>
        <w:tc>
          <w:tcPr>
            <w:tcW w:w="1736" w:type="dxa"/>
          </w:tcPr>
          <w:p w:rsidR="000A7255" w:rsidRDefault="008F630A" w:rsidP="002D1B6D">
            <w:pPr>
              <w:autoSpaceDE w:val="0"/>
              <w:autoSpaceDN w:val="0"/>
              <w:adjustRightInd w:val="0"/>
              <w:ind w:firstLine="0"/>
              <w:rPr>
                <w:bCs/>
              </w:rPr>
            </w:pPr>
            <w:r>
              <w:rPr>
                <w:bCs/>
              </w:rPr>
              <w:t>0,</w:t>
            </w:r>
            <w:r w:rsidR="00034A15">
              <w:rPr>
                <w:bCs/>
              </w:rPr>
              <w:t>5</w:t>
            </w:r>
            <w:r>
              <w:rPr>
                <w:bCs/>
              </w:rPr>
              <w:t xml:space="preserve"> ha</w:t>
            </w:r>
          </w:p>
        </w:tc>
      </w:tr>
      <w:tr w:rsidR="000A7255" w:rsidTr="00611BD3">
        <w:trPr>
          <w:trHeight w:val="245"/>
        </w:trPr>
        <w:tc>
          <w:tcPr>
            <w:tcW w:w="1242" w:type="dxa"/>
          </w:tcPr>
          <w:p w:rsidR="000A7255" w:rsidRDefault="005855E6" w:rsidP="002D1B6D">
            <w:pPr>
              <w:autoSpaceDE w:val="0"/>
              <w:autoSpaceDN w:val="0"/>
              <w:adjustRightInd w:val="0"/>
              <w:ind w:firstLine="0"/>
              <w:jc w:val="center"/>
              <w:rPr>
                <w:bCs/>
              </w:rPr>
            </w:pPr>
            <w:r>
              <w:rPr>
                <w:bCs/>
              </w:rPr>
              <w:t>Z27</w:t>
            </w:r>
          </w:p>
        </w:tc>
        <w:tc>
          <w:tcPr>
            <w:tcW w:w="4820" w:type="dxa"/>
          </w:tcPr>
          <w:p w:rsidR="000A7255" w:rsidRDefault="004C4615" w:rsidP="002D1B6D">
            <w:pPr>
              <w:autoSpaceDE w:val="0"/>
              <w:autoSpaceDN w:val="0"/>
              <w:adjustRightInd w:val="0"/>
              <w:ind w:firstLine="0"/>
              <w:rPr>
                <w:bCs/>
              </w:rPr>
            </w:pPr>
            <w:r>
              <w:rPr>
                <w:bCs/>
              </w:rPr>
              <w:t>D – Dopravní infrastruktura – silniční</w:t>
            </w:r>
          </w:p>
        </w:tc>
        <w:tc>
          <w:tcPr>
            <w:tcW w:w="3685" w:type="dxa"/>
          </w:tcPr>
          <w:p w:rsidR="000A7255" w:rsidRDefault="004C4615" w:rsidP="002D1B6D">
            <w:pPr>
              <w:autoSpaceDE w:val="0"/>
              <w:autoSpaceDN w:val="0"/>
              <w:adjustRightInd w:val="0"/>
              <w:ind w:firstLine="0"/>
              <w:rPr>
                <w:bCs/>
              </w:rPr>
            </w:pPr>
            <w:r>
              <w:rPr>
                <w:bCs/>
              </w:rPr>
              <w:t>Cyklostezka</w:t>
            </w:r>
          </w:p>
        </w:tc>
        <w:tc>
          <w:tcPr>
            <w:tcW w:w="1736" w:type="dxa"/>
          </w:tcPr>
          <w:p w:rsidR="000A7255" w:rsidRDefault="008F630A" w:rsidP="002D1B6D">
            <w:pPr>
              <w:autoSpaceDE w:val="0"/>
              <w:autoSpaceDN w:val="0"/>
              <w:adjustRightInd w:val="0"/>
              <w:ind w:firstLine="0"/>
              <w:rPr>
                <w:bCs/>
              </w:rPr>
            </w:pPr>
            <w:r>
              <w:rPr>
                <w:bCs/>
              </w:rPr>
              <w:t>0,3 ha</w:t>
            </w:r>
          </w:p>
        </w:tc>
      </w:tr>
      <w:tr w:rsidR="00034A15" w:rsidTr="00611BD3">
        <w:trPr>
          <w:trHeight w:val="245"/>
        </w:trPr>
        <w:tc>
          <w:tcPr>
            <w:tcW w:w="1242" w:type="dxa"/>
          </w:tcPr>
          <w:p w:rsidR="00034A15" w:rsidRDefault="00034A15" w:rsidP="002D1B6D">
            <w:pPr>
              <w:autoSpaceDE w:val="0"/>
              <w:autoSpaceDN w:val="0"/>
              <w:adjustRightInd w:val="0"/>
              <w:ind w:firstLine="0"/>
              <w:jc w:val="center"/>
              <w:rPr>
                <w:bCs/>
              </w:rPr>
            </w:pPr>
            <w:r>
              <w:rPr>
                <w:bCs/>
              </w:rPr>
              <w:t>Z28</w:t>
            </w:r>
          </w:p>
        </w:tc>
        <w:tc>
          <w:tcPr>
            <w:tcW w:w="4820" w:type="dxa"/>
          </w:tcPr>
          <w:p w:rsidR="00034A15" w:rsidRDefault="00034A15" w:rsidP="002D1B6D">
            <w:pPr>
              <w:autoSpaceDE w:val="0"/>
              <w:autoSpaceDN w:val="0"/>
              <w:adjustRightInd w:val="0"/>
              <w:ind w:firstLine="0"/>
              <w:rPr>
                <w:bCs/>
              </w:rPr>
            </w:pPr>
            <w:r>
              <w:rPr>
                <w:bCs/>
              </w:rPr>
              <w:t xml:space="preserve">D – Dopravní infrastruktura – silniční </w:t>
            </w:r>
          </w:p>
        </w:tc>
        <w:tc>
          <w:tcPr>
            <w:tcW w:w="3685" w:type="dxa"/>
          </w:tcPr>
          <w:p w:rsidR="00034A15" w:rsidRDefault="00034A15" w:rsidP="002D1B6D">
            <w:pPr>
              <w:autoSpaceDE w:val="0"/>
              <w:autoSpaceDN w:val="0"/>
              <w:adjustRightInd w:val="0"/>
              <w:ind w:firstLine="0"/>
              <w:rPr>
                <w:bCs/>
              </w:rPr>
            </w:pPr>
            <w:r>
              <w:rPr>
                <w:bCs/>
              </w:rPr>
              <w:t>Silnice III. třídy</w:t>
            </w:r>
          </w:p>
        </w:tc>
        <w:tc>
          <w:tcPr>
            <w:tcW w:w="1736" w:type="dxa"/>
          </w:tcPr>
          <w:p w:rsidR="00034A15" w:rsidRDefault="00034A15" w:rsidP="002D1B6D">
            <w:pPr>
              <w:autoSpaceDE w:val="0"/>
              <w:autoSpaceDN w:val="0"/>
              <w:adjustRightInd w:val="0"/>
              <w:ind w:firstLine="0"/>
              <w:rPr>
                <w:bCs/>
              </w:rPr>
            </w:pPr>
            <w:r>
              <w:rPr>
                <w:bCs/>
              </w:rPr>
              <w:t>0,7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lastRenderedPageBreak/>
              <w:t>K1-K5</w:t>
            </w:r>
          </w:p>
        </w:tc>
        <w:tc>
          <w:tcPr>
            <w:tcW w:w="4820" w:type="dxa"/>
          </w:tcPr>
          <w:p w:rsidR="002D1B6D" w:rsidRDefault="002D1B6D" w:rsidP="002D1B6D">
            <w:pPr>
              <w:autoSpaceDE w:val="0"/>
              <w:autoSpaceDN w:val="0"/>
              <w:adjustRightInd w:val="0"/>
              <w:ind w:firstLine="0"/>
              <w:rPr>
                <w:bCs/>
              </w:rPr>
            </w:pPr>
            <w:r>
              <w:rPr>
                <w:bCs/>
              </w:rPr>
              <w:t>W – plochy vodní a vodohospodářské</w:t>
            </w:r>
          </w:p>
        </w:tc>
        <w:tc>
          <w:tcPr>
            <w:tcW w:w="3685" w:type="dxa"/>
          </w:tcPr>
          <w:p w:rsidR="002D1B6D" w:rsidRDefault="002D1B6D" w:rsidP="002D1B6D">
            <w:pPr>
              <w:autoSpaceDE w:val="0"/>
              <w:autoSpaceDN w:val="0"/>
              <w:adjustRightInd w:val="0"/>
              <w:ind w:firstLine="0"/>
              <w:rPr>
                <w:bCs/>
              </w:rPr>
            </w:pPr>
            <w:r>
              <w:rPr>
                <w:bCs/>
              </w:rPr>
              <w:t>Plocha vymezená pro výstavbu rybník</w:t>
            </w:r>
            <w:r w:rsidR="00BB4791">
              <w:rPr>
                <w:bCs/>
              </w:rPr>
              <w:t>ů</w:t>
            </w:r>
          </w:p>
        </w:tc>
        <w:tc>
          <w:tcPr>
            <w:tcW w:w="1736" w:type="dxa"/>
          </w:tcPr>
          <w:p w:rsidR="002D1B6D" w:rsidRDefault="00BB4791" w:rsidP="002D1B6D">
            <w:pPr>
              <w:autoSpaceDE w:val="0"/>
              <w:autoSpaceDN w:val="0"/>
              <w:adjustRightInd w:val="0"/>
              <w:ind w:firstLine="0"/>
              <w:rPr>
                <w:bCs/>
              </w:rPr>
            </w:pPr>
            <w:r>
              <w:rPr>
                <w:bCs/>
              </w:rPr>
              <w:t xml:space="preserve">71,1 ha </w:t>
            </w:r>
          </w:p>
        </w:tc>
      </w:tr>
      <w:tr w:rsidR="00611BD3" w:rsidTr="00611BD3">
        <w:trPr>
          <w:trHeight w:val="245"/>
        </w:trPr>
        <w:tc>
          <w:tcPr>
            <w:tcW w:w="1242" w:type="dxa"/>
            <w:vMerge w:val="restart"/>
          </w:tcPr>
          <w:p w:rsidR="002D1B6D" w:rsidRPr="0029772A" w:rsidRDefault="002D1B6D" w:rsidP="002D1B6D">
            <w:pPr>
              <w:autoSpaceDE w:val="0"/>
              <w:autoSpaceDN w:val="0"/>
              <w:adjustRightInd w:val="0"/>
              <w:ind w:firstLine="0"/>
              <w:jc w:val="center"/>
              <w:rPr>
                <w:bCs/>
              </w:rPr>
            </w:pPr>
            <w:r w:rsidRPr="0029772A">
              <w:rPr>
                <w:bCs/>
              </w:rPr>
              <w:t>K6-K8</w:t>
            </w:r>
          </w:p>
        </w:tc>
        <w:tc>
          <w:tcPr>
            <w:tcW w:w="4820" w:type="dxa"/>
          </w:tcPr>
          <w:p w:rsidR="002D1B6D" w:rsidRPr="0029772A" w:rsidRDefault="002D1B6D" w:rsidP="002D1B6D">
            <w:pPr>
              <w:autoSpaceDE w:val="0"/>
              <w:autoSpaceDN w:val="0"/>
              <w:adjustRightInd w:val="0"/>
              <w:ind w:firstLine="0"/>
              <w:rPr>
                <w:bCs/>
              </w:rPr>
            </w:pPr>
            <w:r w:rsidRPr="0029772A">
              <w:rPr>
                <w:bCs/>
              </w:rPr>
              <w:t xml:space="preserve">ZV – veřejná prostranství </w:t>
            </w:r>
          </w:p>
        </w:tc>
        <w:tc>
          <w:tcPr>
            <w:tcW w:w="3685" w:type="dxa"/>
          </w:tcPr>
          <w:p w:rsidR="002D1B6D" w:rsidRDefault="002D1B6D" w:rsidP="002D1B6D">
            <w:pPr>
              <w:autoSpaceDE w:val="0"/>
              <w:autoSpaceDN w:val="0"/>
              <w:adjustRightInd w:val="0"/>
              <w:ind w:firstLine="0"/>
              <w:rPr>
                <w:bCs/>
              </w:rPr>
            </w:pPr>
            <w:r>
              <w:rPr>
                <w:bCs/>
              </w:rPr>
              <w:t>Veřejná zeleň</w:t>
            </w:r>
          </w:p>
        </w:tc>
        <w:tc>
          <w:tcPr>
            <w:tcW w:w="1736" w:type="dxa"/>
          </w:tcPr>
          <w:p w:rsidR="002D1B6D" w:rsidRDefault="00BB4791" w:rsidP="002D1B6D">
            <w:pPr>
              <w:autoSpaceDE w:val="0"/>
              <w:autoSpaceDN w:val="0"/>
              <w:adjustRightInd w:val="0"/>
              <w:ind w:firstLine="0"/>
              <w:rPr>
                <w:bCs/>
              </w:rPr>
            </w:pPr>
            <w:r>
              <w:rPr>
                <w:bCs/>
              </w:rPr>
              <w:t>1,3 ha</w:t>
            </w:r>
          </w:p>
        </w:tc>
      </w:tr>
      <w:tr w:rsidR="00611BD3" w:rsidTr="00611BD3">
        <w:trPr>
          <w:trHeight w:val="256"/>
        </w:trPr>
        <w:tc>
          <w:tcPr>
            <w:tcW w:w="1242" w:type="dxa"/>
            <w:vMerge/>
          </w:tcPr>
          <w:p w:rsidR="002D1B6D" w:rsidRPr="0029772A" w:rsidRDefault="002D1B6D" w:rsidP="002D1B6D">
            <w:pPr>
              <w:autoSpaceDE w:val="0"/>
              <w:autoSpaceDN w:val="0"/>
              <w:adjustRightInd w:val="0"/>
              <w:ind w:firstLine="0"/>
              <w:jc w:val="center"/>
              <w:rPr>
                <w:bCs/>
              </w:rPr>
            </w:pPr>
          </w:p>
        </w:tc>
        <w:tc>
          <w:tcPr>
            <w:tcW w:w="4820" w:type="dxa"/>
          </w:tcPr>
          <w:p w:rsidR="002D1B6D" w:rsidRPr="0029772A" w:rsidRDefault="002D1B6D" w:rsidP="002D1B6D">
            <w:pPr>
              <w:autoSpaceDE w:val="0"/>
              <w:autoSpaceDN w:val="0"/>
              <w:adjustRightInd w:val="0"/>
              <w:ind w:firstLine="0"/>
              <w:rPr>
                <w:bCs/>
              </w:rPr>
            </w:pPr>
            <w:r w:rsidRPr="0029772A">
              <w:rPr>
                <w:bCs/>
              </w:rPr>
              <w:t>ZO – zeleň ochranná a izolační</w:t>
            </w:r>
          </w:p>
        </w:tc>
        <w:tc>
          <w:tcPr>
            <w:tcW w:w="3685" w:type="dxa"/>
          </w:tcPr>
          <w:p w:rsidR="002D1B6D" w:rsidRDefault="002D1B6D" w:rsidP="002D1B6D">
            <w:pPr>
              <w:autoSpaceDE w:val="0"/>
              <w:autoSpaceDN w:val="0"/>
              <w:adjustRightInd w:val="0"/>
              <w:ind w:firstLine="0"/>
              <w:rPr>
                <w:bCs/>
              </w:rPr>
            </w:pPr>
            <w:r>
              <w:rPr>
                <w:bCs/>
              </w:rPr>
              <w:t>Izolační zeleň podél řeky</w:t>
            </w:r>
          </w:p>
        </w:tc>
        <w:tc>
          <w:tcPr>
            <w:tcW w:w="1736" w:type="dxa"/>
          </w:tcPr>
          <w:p w:rsidR="002D1B6D" w:rsidRDefault="00EF2952" w:rsidP="002D1B6D">
            <w:pPr>
              <w:autoSpaceDE w:val="0"/>
              <w:autoSpaceDN w:val="0"/>
              <w:adjustRightInd w:val="0"/>
              <w:ind w:firstLine="0"/>
              <w:rPr>
                <w:bCs/>
              </w:rPr>
            </w:pPr>
            <w:r>
              <w:rPr>
                <w:bCs/>
              </w:rPr>
              <w:t>0,7 ha</w:t>
            </w:r>
          </w:p>
        </w:tc>
      </w:tr>
      <w:tr w:rsidR="00611BD3" w:rsidTr="00611BD3">
        <w:trPr>
          <w:trHeight w:val="245"/>
        </w:trPr>
        <w:tc>
          <w:tcPr>
            <w:tcW w:w="1242" w:type="dxa"/>
          </w:tcPr>
          <w:p w:rsidR="002D1B6D" w:rsidRPr="0029772A" w:rsidRDefault="002D1B6D" w:rsidP="002D1B6D">
            <w:pPr>
              <w:autoSpaceDE w:val="0"/>
              <w:autoSpaceDN w:val="0"/>
              <w:adjustRightInd w:val="0"/>
              <w:ind w:firstLine="0"/>
              <w:jc w:val="center"/>
              <w:rPr>
                <w:bCs/>
              </w:rPr>
            </w:pPr>
            <w:r w:rsidRPr="0029772A">
              <w:rPr>
                <w:bCs/>
              </w:rPr>
              <w:t>K9-K11</w:t>
            </w:r>
          </w:p>
        </w:tc>
        <w:tc>
          <w:tcPr>
            <w:tcW w:w="4820" w:type="dxa"/>
          </w:tcPr>
          <w:p w:rsidR="002D1B6D" w:rsidRPr="0029772A" w:rsidRDefault="002D1B6D" w:rsidP="002D1B6D">
            <w:pPr>
              <w:autoSpaceDE w:val="0"/>
              <w:autoSpaceDN w:val="0"/>
              <w:adjustRightInd w:val="0"/>
              <w:ind w:firstLine="0"/>
              <w:rPr>
                <w:bCs/>
              </w:rPr>
            </w:pPr>
            <w:r w:rsidRPr="0029772A">
              <w:rPr>
                <w:bCs/>
              </w:rPr>
              <w:t>ZO – zeleň ochranná a izolační</w:t>
            </w:r>
          </w:p>
        </w:tc>
        <w:tc>
          <w:tcPr>
            <w:tcW w:w="3685" w:type="dxa"/>
          </w:tcPr>
          <w:p w:rsidR="002D1B6D" w:rsidRDefault="002D1B6D" w:rsidP="002D1B6D">
            <w:pPr>
              <w:autoSpaceDE w:val="0"/>
              <w:autoSpaceDN w:val="0"/>
              <w:adjustRightInd w:val="0"/>
              <w:ind w:firstLine="0"/>
              <w:rPr>
                <w:bCs/>
              </w:rPr>
            </w:pPr>
            <w:r>
              <w:rPr>
                <w:bCs/>
              </w:rPr>
              <w:t>Izolační zeleň chránící plochy bydlení</w:t>
            </w:r>
          </w:p>
        </w:tc>
        <w:tc>
          <w:tcPr>
            <w:tcW w:w="1736" w:type="dxa"/>
          </w:tcPr>
          <w:p w:rsidR="002D1B6D" w:rsidRDefault="00B13CBF" w:rsidP="002D1B6D">
            <w:pPr>
              <w:autoSpaceDE w:val="0"/>
              <w:autoSpaceDN w:val="0"/>
              <w:adjustRightInd w:val="0"/>
              <w:ind w:firstLine="0"/>
              <w:rPr>
                <w:bCs/>
              </w:rPr>
            </w:pPr>
            <w:r>
              <w:rPr>
                <w:bCs/>
              </w:rPr>
              <w:t>0,6 ha</w:t>
            </w: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TV1 – TV8</w:t>
            </w:r>
          </w:p>
        </w:tc>
        <w:tc>
          <w:tcPr>
            <w:tcW w:w="4820" w:type="dxa"/>
          </w:tcPr>
          <w:p w:rsidR="002D1B6D" w:rsidRDefault="002D1B6D" w:rsidP="002D1B6D">
            <w:pPr>
              <w:autoSpaceDE w:val="0"/>
              <w:autoSpaceDN w:val="0"/>
              <w:adjustRightInd w:val="0"/>
              <w:ind w:firstLine="0"/>
              <w:rPr>
                <w:bCs/>
              </w:rPr>
            </w:pPr>
            <w:r>
              <w:rPr>
                <w:bCs/>
              </w:rPr>
              <w:t>Koridor technické infrastruktury</w:t>
            </w:r>
          </w:p>
        </w:tc>
        <w:tc>
          <w:tcPr>
            <w:tcW w:w="3685" w:type="dxa"/>
          </w:tcPr>
          <w:p w:rsidR="002D1B6D" w:rsidRDefault="002D1B6D" w:rsidP="002D1B6D">
            <w:pPr>
              <w:autoSpaceDE w:val="0"/>
              <w:autoSpaceDN w:val="0"/>
              <w:adjustRightInd w:val="0"/>
              <w:ind w:firstLine="0"/>
              <w:rPr>
                <w:bCs/>
              </w:rPr>
            </w:pPr>
            <w:r>
              <w:rPr>
                <w:bCs/>
              </w:rPr>
              <w:t>Hlavní vodovodní řady</w:t>
            </w:r>
          </w:p>
        </w:tc>
        <w:tc>
          <w:tcPr>
            <w:tcW w:w="1736" w:type="dxa"/>
          </w:tcPr>
          <w:p w:rsidR="002D1B6D" w:rsidRDefault="002D1B6D" w:rsidP="00B13CBF">
            <w:pPr>
              <w:numPr>
                <w:ilvl w:val="0"/>
                <w:numId w:val="61"/>
              </w:numPr>
              <w:autoSpaceDE w:val="0"/>
              <w:autoSpaceDN w:val="0"/>
              <w:adjustRightInd w:val="0"/>
              <w:rPr>
                <w:bCs/>
              </w:rPr>
            </w:pPr>
          </w:p>
        </w:tc>
      </w:tr>
      <w:tr w:rsidR="00611BD3" w:rsidTr="00611BD3">
        <w:trPr>
          <w:trHeight w:val="245"/>
        </w:trPr>
        <w:tc>
          <w:tcPr>
            <w:tcW w:w="1242" w:type="dxa"/>
          </w:tcPr>
          <w:p w:rsidR="002D1B6D" w:rsidRDefault="002D1B6D" w:rsidP="002D1B6D">
            <w:pPr>
              <w:autoSpaceDE w:val="0"/>
              <w:autoSpaceDN w:val="0"/>
              <w:adjustRightInd w:val="0"/>
              <w:ind w:firstLine="0"/>
              <w:jc w:val="center"/>
              <w:rPr>
                <w:bCs/>
              </w:rPr>
            </w:pPr>
            <w:r>
              <w:rPr>
                <w:bCs/>
              </w:rPr>
              <w:t>TK1 – TK10</w:t>
            </w:r>
          </w:p>
        </w:tc>
        <w:tc>
          <w:tcPr>
            <w:tcW w:w="4820" w:type="dxa"/>
          </w:tcPr>
          <w:p w:rsidR="002D1B6D" w:rsidRDefault="002D1B6D" w:rsidP="002D1B6D">
            <w:pPr>
              <w:autoSpaceDE w:val="0"/>
              <w:autoSpaceDN w:val="0"/>
              <w:adjustRightInd w:val="0"/>
              <w:ind w:firstLine="0"/>
              <w:rPr>
                <w:bCs/>
              </w:rPr>
            </w:pPr>
            <w:r>
              <w:rPr>
                <w:bCs/>
              </w:rPr>
              <w:t>Koridor technické infrastruktury</w:t>
            </w:r>
          </w:p>
        </w:tc>
        <w:tc>
          <w:tcPr>
            <w:tcW w:w="3685" w:type="dxa"/>
          </w:tcPr>
          <w:p w:rsidR="002D1B6D" w:rsidRDefault="002D1B6D" w:rsidP="002D1B6D">
            <w:pPr>
              <w:autoSpaceDE w:val="0"/>
              <w:autoSpaceDN w:val="0"/>
              <w:adjustRightInd w:val="0"/>
              <w:ind w:firstLine="0"/>
              <w:rPr>
                <w:bCs/>
              </w:rPr>
            </w:pPr>
            <w:r>
              <w:rPr>
                <w:bCs/>
              </w:rPr>
              <w:t>Hlavní kanalizační řady</w:t>
            </w:r>
          </w:p>
        </w:tc>
        <w:tc>
          <w:tcPr>
            <w:tcW w:w="1736" w:type="dxa"/>
          </w:tcPr>
          <w:p w:rsidR="002D1B6D" w:rsidRDefault="002D1B6D" w:rsidP="00B13CBF">
            <w:pPr>
              <w:numPr>
                <w:ilvl w:val="0"/>
                <w:numId w:val="61"/>
              </w:numPr>
              <w:autoSpaceDE w:val="0"/>
              <w:autoSpaceDN w:val="0"/>
              <w:adjustRightInd w:val="0"/>
              <w:rPr>
                <w:bCs/>
              </w:rPr>
            </w:pPr>
          </w:p>
        </w:tc>
      </w:tr>
    </w:tbl>
    <w:p w:rsidR="002D1B6D" w:rsidRDefault="002D1B6D" w:rsidP="00D65278">
      <w:pPr>
        <w:ind w:left="644" w:firstLine="0"/>
        <w:rPr>
          <w:b/>
        </w:rPr>
      </w:pPr>
    </w:p>
    <w:p w:rsidR="002D1B6D" w:rsidRDefault="002D1B6D" w:rsidP="00D65278">
      <w:pPr>
        <w:ind w:left="644" w:firstLine="0"/>
        <w:rPr>
          <w:b/>
        </w:rPr>
      </w:pPr>
    </w:p>
    <w:p w:rsidR="00D65278" w:rsidRPr="00D5223F" w:rsidRDefault="00A07B04" w:rsidP="00D65278">
      <w:pPr>
        <w:ind w:left="644" w:firstLine="0"/>
        <w:rPr>
          <w:b/>
          <w:sz w:val="22"/>
          <w:szCs w:val="22"/>
        </w:rPr>
      </w:pPr>
      <w:r w:rsidRPr="00A07B04">
        <w:rPr>
          <w:b/>
        </w:rPr>
        <w:t>d</w:t>
      </w:r>
      <w:r w:rsidRPr="00D5223F">
        <w:rPr>
          <w:b/>
          <w:sz w:val="22"/>
          <w:szCs w:val="22"/>
        </w:rPr>
        <w:t>) koncepce veřejné infrastruktury, včetně podmínek pro její umisťování, vymezení ploch a koridorů pro veřejnou infrastrukturu, včetně stanovení podmínek pro jejich využití</w:t>
      </w:r>
    </w:p>
    <w:p w:rsidR="008B4993" w:rsidRDefault="008B4993" w:rsidP="008B4993">
      <w:pPr>
        <w:rPr>
          <w:sz w:val="22"/>
          <w:szCs w:val="22"/>
        </w:rPr>
      </w:pPr>
    </w:p>
    <w:p w:rsidR="00001A55" w:rsidRDefault="00001A55" w:rsidP="008B4993">
      <w:pPr>
        <w:rPr>
          <w:caps/>
          <w:sz w:val="22"/>
          <w:szCs w:val="22"/>
        </w:rPr>
      </w:pPr>
      <w:r w:rsidRPr="00B67E2E">
        <w:rPr>
          <w:caps/>
          <w:sz w:val="22"/>
          <w:szCs w:val="22"/>
        </w:rPr>
        <w:t>Dopravní infrastruktura</w:t>
      </w:r>
    </w:p>
    <w:p w:rsidR="00B66B79" w:rsidRPr="00B67E2E" w:rsidRDefault="00B66B79" w:rsidP="008B4993">
      <w:pPr>
        <w:rPr>
          <w:caps/>
          <w:sz w:val="22"/>
          <w:szCs w:val="22"/>
        </w:rPr>
      </w:pPr>
    </w:p>
    <w:p w:rsidR="00BC644D" w:rsidRDefault="00B33B45" w:rsidP="00B33B45">
      <w:pPr>
        <w:rPr>
          <w:sz w:val="22"/>
          <w:szCs w:val="22"/>
        </w:rPr>
      </w:pPr>
      <w:r w:rsidRPr="00D5223F">
        <w:rPr>
          <w:sz w:val="22"/>
          <w:szCs w:val="22"/>
        </w:rPr>
        <w:t>Páteřní komunikaci v zájmovém území představuje silnice II. třídy č. 121 Buzice, která zajišťuje dopravní přístupnost z města Blatná a je v Buzicích ukončena. Silnice ve vybraných úsecích nesplňuje šířkové parametry</w:t>
      </w:r>
      <w:r w:rsidR="000A73BA">
        <w:rPr>
          <w:sz w:val="22"/>
          <w:szCs w:val="22"/>
        </w:rPr>
        <w:t xml:space="preserve">. V souladu s její kategorií II. tř. ÚP navrhuje její rozšíření v regulérním šířkovém </w:t>
      </w:r>
      <w:r w:rsidR="00C45DCA">
        <w:rPr>
          <w:sz w:val="22"/>
          <w:szCs w:val="22"/>
        </w:rPr>
        <w:t>uspořádání,</w:t>
      </w:r>
      <w:r w:rsidR="000A73BA">
        <w:rPr>
          <w:sz w:val="22"/>
          <w:szCs w:val="22"/>
        </w:rPr>
        <w:t xml:space="preserve"> tj. </w:t>
      </w:r>
      <w:r w:rsidR="00C45DCA">
        <w:rPr>
          <w:sz w:val="22"/>
          <w:szCs w:val="22"/>
        </w:rPr>
        <w:t>6 m</w:t>
      </w:r>
      <w:r w:rsidR="000A73BA">
        <w:rPr>
          <w:sz w:val="22"/>
          <w:szCs w:val="22"/>
        </w:rPr>
        <w:t xml:space="preserve"> a doplněné krajnicemi. V jejím úseku ve správním území obce je mimo současně zastavěné území ve směru do Blatné navržen pěší chodník a paralelní cyklistická stezka</w:t>
      </w:r>
      <w:r w:rsidR="00BC644D">
        <w:rPr>
          <w:sz w:val="22"/>
          <w:szCs w:val="22"/>
        </w:rPr>
        <w:t>,</w:t>
      </w:r>
      <w:r w:rsidR="000A73BA">
        <w:rPr>
          <w:sz w:val="22"/>
          <w:szCs w:val="22"/>
        </w:rPr>
        <w:t xml:space="preserve"> a sice v jednostranném vedení tzn</w:t>
      </w:r>
      <w:r w:rsidR="00BC644D">
        <w:rPr>
          <w:sz w:val="22"/>
          <w:szCs w:val="22"/>
        </w:rPr>
        <w:t>.</w:t>
      </w:r>
      <w:r w:rsidR="000A73BA">
        <w:rPr>
          <w:sz w:val="22"/>
          <w:szCs w:val="22"/>
        </w:rPr>
        <w:t xml:space="preserve"> podél navrhovaných ploch Z1, Z2 (sportovní občanská vybavenost) a dále ve volném terénu až na hranici katastru obce Buzice</w:t>
      </w:r>
      <w:r w:rsidR="00BC644D">
        <w:rPr>
          <w:sz w:val="22"/>
          <w:szCs w:val="22"/>
        </w:rPr>
        <w:t>.</w:t>
      </w:r>
      <w:r w:rsidR="000A73BA">
        <w:rPr>
          <w:sz w:val="22"/>
          <w:szCs w:val="22"/>
        </w:rPr>
        <w:t xml:space="preserve"> </w:t>
      </w:r>
      <w:r w:rsidR="00BC644D">
        <w:rPr>
          <w:sz w:val="22"/>
          <w:szCs w:val="22"/>
        </w:rPr>
        <w:t>Další</w:t>
      </w:r>
      <w:r w:rsidR="000A73BA">
        <w:rPr>
          <w:sz w:val="22"/>
          <w:szCs w:val="22"/>
        </w:rPr>
        <w:t xml:space="preserve"> pokračování na katastru města Blatné bude návrh tohoto rozšíření předmětem vyjádření dotčených orgánů státní správy a města Blatné. V současně zastavěném území obce tato silnice </w:t>
      </w:r>
      <w:r w:rsidR="00BC644D">
        <w:rPr>
          <w:sz w:val="22"/>
          <w:szCs w:val="22"/>
        </w:rPr>
        <w:t xml:space="preserve">(č. 121) </w:t>
      </w:r>
      <w:r w:rsidR="000A73BA">
        <w:rPr>
          <w:sz w:val="22"/>
          <w:szCs w:val="22"/>
        </w:rPr>
        <w:t xml:space="preserve">pokračuje jako součást veřejného prostranství a je ukončená jejím vyústěním na přemostění řeky Lomnice. </w:t>
      </w:r>
      <w:r w:rsidRPr="00D5223F">
        <w:rPr>
          <w:sz w:val="22"/>
          <w:szCs w:val="22"/>
        </w:rPr>
        <w:t xml:space="preserve">Silnice </w:t>
      </w:r>
      <w:r w:rsidR="000A73BA">
        <w:rPr>
          <w:sz w:val="22"/>
          <w:szCs w:val="22"/>
        </w:rPr>
        <w:t>bude</w:t>
      </w:r>
      <w:r w:rsidRPr="00D5223F">
        <w:rPr>
          <w:sz w:val="22"/>
          <w:szCs w:val="22"/>
        </w:rPr>
        <w:t xml:space="preserve"> </w:t>
      </w:r>
      <w:r w:rsidR="00601E63">
        <w:rPr>
          <w:sz w:val="22"/>
          <w:szCs w:val="22"/>
        </w:rPr>
        <w:t xml:space="preserve">jednostranně </w:t>
      </w:r>
      <w:r w:rsidRPr="00D5223F">
        <w:rPr>
          <w:sz w:val="22"/>
          <w:szCs w:val="22"/>
        </w:rPr>
        <w:t xml:space="preserve">doplněna </w:t>
      </w:r>
      <w:r w:rsidR="000A73BA">
        <w:rPr>
          <w:sz w:val="22"/>
          <w:szCs w:val="22"/>
        </w:rPr>
        <w:t>pěším chodník</w:t>
      </w:r>
      <w:r w:rsidR="005007DE">
        <w:rPr>
          <w:sz w:val="22"/>
          <w:szCs w:val="22"/>
        </w:rPr>
        <w:t>em</w:t>
      </w:r>
      <w:r w:rsidR="00601E63">
        <w:rPr>
          <w:sz w:val="22"/>
          <w:szCs w:val="22"/>
        </w:rPr>
        <w:t>, který</w:t>
      </w:r>
      <w:r w:rsidR="005007DE">
        <w:rPr>
          <w:sz w:val="22"/>
          <w:szCs w:val="22"/>
        </w:rPr>
        <w:t xml:space="preserve"> </w:t>
      </w:r>
      <w:r w:rsidR="00601E63">
        <w:rPr>
          <w:sz w:val="22"/>
          <w:szCs w:val="22"/>
        </w:rPr>
        <w:t>bude navazovat</w:t>
      </w:r>
      <w:r w:rsidR="005007DE">
        <w:rPr>
          <w:sz w:val="22"/>
          <w:szCs w:val="22"/>
        </w:rPr>
        <w:t xml:space="preserve"> na chodník s cyklostezkou navržený</w:t>
      </w:r>
      <w:r w:rsidR="00477945">
        <w:rPr>
          <w:sz w:val="22"/>
          <w:szCs w:val="22"/>
        </w:rPr>
        <w:t xml:space="preserve"> </w:t>
      </w:r>
      <w:r w:rsidR="00A0017D">
        <w:rPr>
          <w:sz w:val="22"/>
          <w:szCs w:val="22"/>
        </w:rPr>
        <w:t>podél silnice II. třídy č. 121 směrem k Blatné v nezastavěné části sídla</w:t>
      </w:r>
      <w:r w:rsidR="00BC644D">
        <w:rPr>
          <w:sz w:val="22"/>
          <w:szCs w:val="22"/>
        </w:rPr>
        <w:t>.</w:t>
      </w:r>
      <w:r w:rsidR="000A73BA">
        <w:rPr>
          <w:sz w:val="22"/>
          <w:szCs w:val="22"/>
        </w:rPr>
        <w:t xml:space="preserve"> </w:t>
      </w:r>
      <w:r w:rsidR="00BC644D">
        <w:rPr>
          <w:sz w:val="22"/>
          <w:szCs w:val="22"/>
        </w:rPr>
        <w:t>Toto navržené uspořádání ve veřejném prostranství návsi je ukončeno již stávajícím parkovištěm osobních automobilů.</w:t>
      </w:r>
    </w:p>
    <w:p w:rsidR="00B33B45" w:rsidRPr="00001A55" w:rsidRDefault="00B33B45" w:rsidP="00B33B45">
      <w:pPr>
        <w:rPr>
          <w:sz w:val="22"/>
          <w:szCs w:val="22"/>
        </w:rPr>
      </w:pPr>
      <w:r w:rsidRPr="00001A55">
        <w:rPr>
          <w:sz w:val="22"/>
          <w:szCs w:val="22"/>
        </w:rPr>
        <w:t>V rozvojových plochách bude umožněn vznik nových komunikací v šířkových parametrech v souladu s příslušnými normami dle důvodu vzniku komunikace.</w:t>
      </w:r>
    </w:p>
    <w:p w:rsidR="00B33B45" w:rsidRPr="00001A55" w:rsidRDefault="00B33B45" w:rsidP="00B33B45">
      <w:pPr>
        <w:rPr>
          <w:sz w:val="22"/>
          <w:szCs w:val="22"/>
        </w:rPr>
      </w:pPr>
      <w:r w:rsidRPr="00001A55">
        <w:rPr>
          <w:sz w:val="22"/>
          <w:szCs w:val="22"/>
        </w:rPr>
        <w:t xml:space="preserve">Parkování a garážování vozidel </w:t>
      </w:r>
      <w:r w:rsidR="0084388E">
        <w:rPr>
          <w:sz w:val="22"/>
          <w:szCs w:val="22"/>
        </w:rPr>
        <w:t>v současně zastavěném a zastavitelném území je navrže</w:t>
      </w:r>
      <w:r w:rsidRPr="00001A55">
        <w:rPr>
          <w:sz w:val="22"/>
          <w:szCs w:val="22"/>
        </w:rPr>
        <w:t xml:space="preserve">no především na vlastních pozemcích. U případných objektů vybavenosti podnikatelského charakteru je nutno, aby jejich majitelé či investoři zabezpečili potřebný počet parkovacích stání pro své zákazníky. </w:t>
      </w:r>
      <w:r w:rsidR="0084388E">
        <w:rPr>
          <w:sz w:val="22"/>
          <w:szCs w:val="22"/>
        </w:rPr>
        <w:t>K</w:t>
      </w:r>
      <w:r w:rsidRPr="00001A55">
        <w:rPr>
          <w:sz w:val="22"/>
          <w:szCs w:val="22"/>
        </w:rPr>
        <w:t>aždá stavba obytného domu musí mít svoji garážovací potřebu pokrytu beze zbytku na vlastním pozemku</w:t>
      </w:r>
      <w:r w:rsidR="009B6DC8">
        <w:rPr>
          <w:sz w:val="22"/>
          <w:szCs w:val="22"/>
        </w:rPr>
        <w:t>.</w:t>
      </w:r>
    </w:p>
    <w:p w:rsidR="00D5223F" w:rsidRDefault="00D5223F" w:rsidP="00B33B45"/>
    <w:p w:rsidR="00D5223F" w:rsidRDefault="00D5223F" w:rsidP="00D5223F">
      <w:pPr>
        <w:rPr>
          <w:bCs/>
          <w:caps/>
          <w:sz w:val="22"/>
          <w:szCs w:val="22"/>
        </w:rPr>
      </w:pPr>
      <w:r w:rsidRPr="00B67E2E">
        <w:rPr>
          <w:bCs/>
          <w:caps/>
          <w:sz w:val="22"/>
          <w:szCs w:val="22"/>
        </w:rPr>
        <w:t>Místní komunikace</w:t>
      </w:r>
    </w:p>
    <w:p w:rsidR="00B66B79" w:rsidRPr="00B67E2E" w:rsidRDefault="00B66B79" w:rsidP="00D5223F">
      <w:pPr>
        <w:rPr>
          <w:caps/>
          <w:sz w:val="22"/>
          <w:szCs w:val="22"/>
        </w:rPr>
      </w:pPr>
    </w:p>
    <w:p w:rsidR="00C86F75" w:rsidRPr="00D55A9A" w:rsidRDefault="00D5223F" w:rsidP="00D55A9A">
      <w:pPr>
        <w:rPr>
          <w:bCs/>
          <w:sz w:val="22"/>
          <w:szCs w:val="22"/>
        </w:rPr>
      </w:pPr>
      <w:r w:rsidRPr="00001A55">
        <w:rPr>
          <w:bCs/>
          <w:sz w:val="22"/>
          <w:szCs w:val="22"/>
        </w:rPr>
        <w:t>Nově navrhované místní komunikace</w:t>
      </w:r>
      <w:r w:rsidRPr="00D5223F">
        <w:rPr>
          <w:sz w:val="22"/>
          <w:szCs w:val="22"/>
        </w:rPr>
        <w:t xml:space="preserve"> v rozsahu uvedeném ve výkresové části zpřístupňující </w:t>
      </w:r>
      <w:r w:rsidR="0084388E">
        <w:rPr>
          <w:sz w:val="22"/>
          <w:szCs w:val="22"/>
        </w:rPr>
        <w:t xml:space="preserve">navržené zastavitelné </w:t>
      </w:r>
      <w:r w:rsidRPr="00D5223F">
        <w:rPr>
          <w:sz w:val="22"/>
          <w:szCs w:val="22"/>
        </w:rPr>
        <w:t>plochy</w:t>
      </w:r>
      <w:r w:rsidR="0084388E">
        <w:rPr>
          <w:sz w:val="22"/>
          <w:szCs w:val="22"/>
        </w:rPr>
        <w:t xml:space="preserve"> </w:t>
      </w:r>
      <w:r w:rsidRPr="00D5223F">
        <w:rPr>
          <w:sz w:val="22"/>
          <w:szCs w:val="22"/>
        </w:rPr>
        <w:t>jsou veřejně prospěšnými stavbami. Mají charakter obslužných komunikací.</w:t>
      </w:r>
      <w:r w:rsidR="0084388E" w:rsidRPr="0084388E">
        <w:rPr>
          <w:sz w:val="22"/>
          <w:szCs w:val="22"/>
        </w:rPr>
        <w:t xml:space="preserve"> </w:t>
      </w:r>
      <w:r w:rsidR="0084388E" w:rsidRPr="00D5223F">
        <w:rPr>
          <w:sz w:val="22"/>
          <w:szCs w:val="22"/>
        </w:rPr>
        <w:t xml:space="preserve">Umožňují zpřístupnění </w:t>
      </w:r>
      <w:r w:rsidR="0084388E">
        <w:rPr>
          <w:sz w:val="22"/>
          <w:szCs w:val="22"/>
        </w:rPr>
        <w:t>dalších funkčních ploch nezbytných pro obsluhu a celkovou prostupnost území</w:t>
      </w:r>
      <w:r w:rsidR="0084388E" w:rsidRPr="00D5223F">
        <w:rPr>
          <w:sz w:val="22"/>
          <w:szCs w:val="22"/>
        </w:rPr>
        <w:t xml:space="preserve">. Některé z nich jsou součástí sítě </w:t>
      </w:r>
      <w:r w:rsidR="0084388E" w:rsidRPr="00001A55">
        <w:rPr>
          <w:sz w:val="22"/>
          <w:szCs w:val="22"/>
        </w:rPr>
        <w:t>značených pěších a cyklistických tras.</w:t>
      </w:r>
    </w:p>
    <w:p w:rsidR="0023208D" w:rsidRPr="00D5223F" w:rsidRDefault="0023208D" w:rsidP="00FE345D">
      <w:pPr>
        <w:rPr>
          <w:sz w:val="22"/>
          <w:szCs w:val="22"/>
        </w:rPr>
      </w:pPr>
    </w:p>
    <w:p w:rsidR="00B33B45" w:rsidRDefault="00001A55" w:rsidP="00B33B45">
      <w:pPr>
        <w:spacing w:before="60" w:after="40"/>
        <w:rPr>
          <w:rFonts w:cs="Arial"/>
          <w:caps/>
          <w:sz w:val="22"/>
          <w:szCs w:val="22"/>
        </w:rPr>
      </w:pPr>
      <w:r w:rsidRPr="00B67E2E">
        <w:rPr>
          <w:rFonts w:cs="Arial"/>
          <w:caps/>
          <w:sz w:val="22"/>
          <w:szCs w:val="22"/>
        </w:rPr>
        <w:t>Hromadná doprava</w:t>
      </w:r>
    </w:p>
    <w:p w:rsidR="00B66B79" w:rsidRPr="00B67E2E" w:rsidRDefault="00B66B79" w:rsidP="00B33B45">
      <w:pPr>
        <w:spacing w:before="60" w:after="40"/>
        <w:rPr>
          <w:rFonts w:cs="Arial"/>
          <w:caps/>
          <w:sz w:val="22"/>
          <w:szCs w:val="22"/>
        </w:rPr>
      </w:pPr>
    </w:p>
    <w:p w:rsidR="00B33B45" w:rsidRPr="00D5223F" w:rsidRDefault="00B33B45" w:rsidP="00B33B45">
      <w:pPr>
        <w:rPr>
          <w:sz w:val="22"/>
          <w:szCs w:val="22"/>
        </w:rPr>
      </w:pPr>
      <w:r w:rsidRPr="00D5223F">
        <w:rPr>
          <w:sz w:val="22"/>
          <w:szCs w:val="22"/>
        </w:rPr>
        <w:t>Hromadná doprava osob je zajištěna linkovou autobusovou dopravou. Autobusová zastávka se nachází v</w:t>
      </w:r>
      <w:r w:rsidR="002B6994">
        <w:rPr>
          <w:sz w:val="22"/>
          <w:szCs w:val="22"/>
        </w:rPr>
        <w:t xml:space="preserve"> čele návesního prostoru obce </w:t>
      </w:r>
      <w:r w:rsidRPr="00D5223F">
        <w:rPr>
          <w:sz w:val="22"/>
          <w:szCs w:val="22"/>
        </w:rPr>
        <w:t>Buzic</w:t>
      </w:r>
      <w:bookmarkStart w:id="0" w:name="_Toc505394459"/>
      <w:bookmarkStart w:id="1" w:name="_Toc528655660"/>
      <w:r w:rsidR="002B6994">
        <w:rPr>
          <w:sz w:val="22"/>
          <w:szCs w:val="22"/>
        </w:rPr>
        <w:t>e, kde je zcela funkční vč. čekárny</w:t>
      </w:r>
      <w:r w:rsidRPr="00D5223F">
        <w:rPr>
          <w:sz w:val="22"/>
          <w:szCs w:val="22"/>
        </w:rPr>
        <w:t xml:space="preserve">. </w:t>
      </w:r>
      <w:r w:rsidR="002B6994">
        <w:rPr>
          <w:sz w:val="22"/>
          <w:szCs w:val="22"/>
        </w:rPr>
        <w:t>Ostatní m</w:t>
      </w:r>
      <w:r w:rsidRPr="00D5223F">
        <w:rPr>
          <w:sz w:val="22"/>
          <w:szCs w:val="22"/>
        </w:rPr>
        <w:t>ístní část</w:t>
      </w:r>
      <w:r w:rsidR="002B6994">
        <w:rPr>
          <w:sz w:val="22"/>
          <w:szCs w:val="22"/>
        </w:rPr>
        <w:t>i</w:t>
      </w:r>
      <w:r w:rsidRPr="00D5223F">
        <w:rPr>
          <w:sz w:val="22"/>
          <w:szCs w:val="22"/>
        </w:rPr>
        <w:t xml:space="preserve"> ne</w:t>
      </w:r>
      <w:r w:rsidR="002B6994">
        <w:rPr>
          <w:sz w:val="22"/>
          <w:szCs w:val="22"/>
        </w:rPr>
        <w:t>jsou</w:t>
      </w:r>
      <w:r w:rsidRPr="00D5223F">
        <w:rPr>
          <w:sz w:val="22"/>
          <w:szCs w:val="22"/>
        </w:rPr>
        <w:t xml:space="preserve"> tímto způsobem obsluhován</w:t>
      </w:r>
      <w:r w:rsidR="002B6994">
        <w:rPr>
          <w:sz w:val="22"/>
          <w:szCs w:val="22"/>
        </w:rPr>
        <w:t>y vzhledem ke krátkým docházkovým vzdálenostem</w:t>
      </w:r>
      <w:r w:rsidRPr="00D5223F">
        <w:rPr>
          <w:sz w:val="22"/>
          <w:szCs w:val="22"/>
        </w:rPr>
        <w:t>.</w:t>
      </w:r>
    </w:p>
    <w:p w:rsidR="00B33B45" w:rsidRPr="00D5223F" w:rsidRDefault="00B33B45" w:rsidP="00B33B45">
      <w:pPr>
        <w:rPr>
          <w:sz w:val="22"/>
          <w:szCs w:val="22"/>
        </w:rPr>
      </w:pPr>
      <w:r w:rsidRPr="00D5223F">
        <w:rPr>
          <w:sz w:val="22"/>
          <w:szCs w:val="22"/>
        </w:rPr>
        <w:t>Nejbližší železniční stanice se nachází v Blatné.</w:t>
      </w:r>
    </w:p>
    <w:p w:rsidR="00B33B45" w:rsidRDefault="00B33B45" w:rsidP="00B33B45">
      <w:pPr>
        <w:rPr>
          <w:sz w:val="22"/>
          <w:szCs w:val="22"/>
        </w:rPr>
      </w:pPr>
      <w:r w:rsidRPr="00D5223F">
        <w:rPr>
          <w:sz w:val="22"/>
          <w:szCs w:val="22"/>
        </w:rPr>
        <w:t>Formy lodní, železniční ani letecké dopravy se v řešeném území nevyskytují.</w:t>
      </w:r>
    </w:p>
    <w:p w:rsidR="00D33908" w:rsidRDefault="00D33908" w:rsidP="00B33B45">
      <w:pPr>
        <w:rPr>
          <w:sz w:val="22"/>
          <w:szCs w:val="22"/>
        </w:rPr>
      </w:pPr>
    </w:p>
    <w:p w:rsidR="00D55A9A" w:rsidRDefault="00D55A9A" w:rsidP="00B33B45">
      <w:pPr>
        <w:rPr>
          <w:sz w:val="22"/>
          <w:szCs w:val="22"/>
        </w:rPr>
      </w:pPr>
    </w:p>
    <w:p w:rsidR="00D55A9A" w:rsidRDefault="00D55A9A" w:rsidP="00B33B45">
      <w:pPr>
        <w:rPr>
          <w:sz w:val="22"/>
          <w:szCs w:val="22"/>
        </w:rPr>
      </w:pPr>
    </w:p>
    <w:p w:rsidR="00D55A9A" w:rsidRPr="00D5223F" w:rsidRDefault="00D55A9A" w:rsidP="00B33B45">
      <w:pPr>
        <w:rPr>
          <w:sz w:val="22"/>
          <w:szCs w:val="22"/>
        </w:rPr>
      </w:pPr>
    </w:p>
    <w:p w:rsidR="00B33B45" w:rsidRDefault="00B33B45" w:rsidP="00B33B45">
      <w:pPr>
        <w:rPr>
          <w:rFonts w:cs="Arial"/>
          <w:caps/>
          <w:sz w:val="22"/>
          <w:szCs w:val="22"/>
        </w:rPr>
      </w:pPr>
      <w:r w:rsidRPr="00805B94">
        <w:rPr>
          <w:rFonts w:cs="Arial"/>
          <w:caps/>
          <w:sz w:val="22"/>
          <w:szCs w:val="22"/>
        </w:rPr>
        <w:lastRenderedPageBreak/>
        <w:t>T</w:t>
      </w:r>
      <w:r w:rsidR="00001A55" w:rsidRPr="00805B94">
        <w:rPr>
          <w:rFonts w:cs="Arial"/>
          <w:caps/>
          <w:sz w:val="22"/>
          <w:szCs w:val="22"/>
        </w:rPr>
        <w:t>uristika, cykloturistika a hipostezky</w:t>
      </w:r>
      <w:bookmarkEnd w:id="0"/>
      <w:bookmarkEnd w:id="1"/>
    </w:p>
    <w:p w:rsidR="00B66B79" w:rsidRPr="00805B94" w:rsidRDefault="00B66B79" w:rsidP="00B33B45">
      <w:pPr>
        <w:rPr>
          <w:caps/>
          <w:sz w:val="22"/>
          <w:szCs w:val="22"/>
        </w:rPr>
      </w:pPr>
    </w:p>
    <w:p w:rsidR="00B33B45" w:rsidRDefault="00C3688F" w:rsidP="00805B94">
      <w:pPr>
        <w:rPr>
          <w:sz w:val="22"/>
          <w:szCs w:val="22"/>
        </w:rPr>
      </w:pPr>
      <w:r w:rsidRPr="00805B94">
        <w:rPr>
          <w:sz w:val="22"/>
          <w:szCs w:val="22"/>
        </w:rPr>
        <w:t>V ř</w:t>
      </w:r>
      <w:r w:rsidR="00B33B45" w:rsidRPr="00805B94">
        <w:rPr>
          <w:sz w:val="22"/>
          <w:szCs w:val="22"/>
        </w:rPr>
        <w:t>ešen</w:t>
      </w:r>
      <w:r w:rsidRPr="00805B94">
        <w:rPr>
          <w:sz w:val="22"/>
          <w:szCs w:val="22"/>
        </w:rPr>
        <w:t>é</w:t>
      </w:r>
      <w:r w:rsidR="00B33B45" w:rsidRPr="00805B94">
        <w:rPr>
          <w:sz w:val="22"/>
          <w:szCs w:val="22"/>
        </w:rPr>
        <w:t>m území</w:t>
      </w:r>
      <w:r w:rsidRPr="00805B94">
        <w:rPr>
          <w:sz w:val="22"/>
          <w:szCs w:val="22"/>
        </w:rPr>
        <w:t xml:space="preserve"> se nachází stávající vyhlášené pěší stezky, cyklotrasy a hipostezka.</w:t>
      </w:r>
      <w:r w:rsidR="00B33B45" w:rsidRPr="00805B94">
        <w:rPr>
          <w:sz w:val="22"/>
          <w:szCs w:val="22"/>
        </w:rPr>
        <w:t xml:space="preserve"> </w:t>
      </w:r>
      <w:r w:rsidRPr="00805B94">
        <w:rPr>
          <w:sz w:val="22"/>
          <w:szCs w:val="22"/>
        </w:rPr>
        <w:t xml:space="preserve">Návrh jejich trasy doplňuje další cyklotrasou i pěší stezkou, a sice v úseku přemostění Lomnice za </w:t>
      </w:r>
      <w:proofErr w:type="spellStart"/>
      <w:r w:rsidRPr="00805B94">
        <w:rPr>
          <w:sz w:val="22"/>
          <w:szCs w:val="22"/>
        </w:rPr>
        <w:t>Buzickým</w:t>
      </w:r>
      <w:proofErr w:type="spellEnd"/>
      <w:r w:rsidRPr="00805B94">
        <w:rPr>
          <w:sz w:val="22"/>
          <w:szCs w:val="22"/>
        </w:rPr>
        <w:t xml:space="preserve"> hradem ve směru k zástavbě za historickým mostem přes řeku Lomnici</w:t>
      </w:r>
      <w:r w:rsidR="00805B94" w:rsidRPr="00805B94">
        <w:rPr>
          <w:sz w:val="22"/>
          <w:szCs w:val="22"/>
        </w:rPr>
        <w:t xml:space="preserve">, dále pak pokračování ve stávající trase pěší stezky směrem do lokality </w:t>
      </w:r>
      <w:proofErr w:type="spellStart"/>
      <w:r w:rsidR="00805B94" w:rsidRPr="00805B94">
        <w:rPr>
          <w:sz w:val="22"/>
          <w:szCs w:val="22"/>
        </w:rPr>
        <w:t>Buzičky</w:t>
      </w:r>
      <w:proofErr w:type="spellEnd"/>
      <w:r w:rsidR="00805B94" w:rsidRPr="00805B94">
        <w:rPr>
          <w:sz w:val="22"/>
          <w:szCs w:val="22"/>
        </w:rPr>
        <w:t xml:space="preserve">, kde </w:t>
      </w:r>
      <w:r w:rsidR="007A16DD">
        <w:rPr>
          <w:sz w:val="22"/>
          <w:szCs w:val="22"/>
        </w:rPr>
        <w:t xml:space="preserve">je </w:t>
      </w:r>
      <w:r w:rsidR="00805B94" w:rsidRPr="00805B94">
        <w:rPr>
          <w:sz w:val="22"/>
          <w:szCs w:val="22"/>
        </w:rPr>
        <w:t xml:space="preserve">před touto lokalitou </w:t>
      </w:r>
      <w:r w:rsidR="00E330F4">
        <w:rPr>
          <w:sz w:val="22"/>
          <w:szCs w:val="22"/>
        </w:rPr>
        <w:t>n</w:t>
      </w:r>
      <w:r w:rsidR="00805B94" w:rsidRPr="00805B94">
        <w:rPr>
          <w:sz w:val="22"/>
          <w:szCs w:val="22"/>
        </w:rPr>
        <w:t xml:space="preserve">avržena odbočka nové trasy pěší i cyklistické s využitím přechodu řeky přes původní brod. Pokračování tohoto návrhu je na druhém břehu řeky s využitím a obnovou původní účelové komunikace ve směru k restauraci u historického mostu přes řeku Lomnici s napojením na stávající silnici II/121 v návesním prostoru. </w:t>
      </w:r>
    </w:p>
    <w:p w:rsidR="00A174D1" w:rsidRDefault="00A174D1" w:rsidP="00B33B45">
      <w:pPr>
        <w:rPr>
          <w:sz w:val="22"/>
          <w:szCs w:val="22"/>
        </w:rPr>
      </w:pPr>
    </w:p>
    <w:p w:rsidR="00B66B79" w:rsidRDefault="00B66B79" w:rsidP="00B33B45">
      <w:pPr>
        <w:rPr>
          <w:sz w:val="22"/>
          <w:szCs w:val="22"/>
        </w:rPr>
      </w:pPr>
    </w:p>
    <w:p w:rsidR="00A174D1" w:rsidRPr="00B67E2E" w:rsidRDefault="00A174D1" w:rsidP="00B33B45">
      <w:pPr>
        <w:rPr>
          <w:caps/>
          <w:sz w:val="22"/>
          <w:szCs w:val="22"/>
        </w:rPr>
      </w:pPr>
      <w:r w:rsidRPr="00B67E2E">
        <w:rPr>
          <w:caps/>
          <w:sz w:val="22"/>
          <w:szCs w:val="22"/>
        </w:rPr>
        <w:t>Technická infrastruktura</w:t>
      </w:r>
      <w:r w:rsidR="00D33908" w:rsidRPr="00B67E2E">
        <w:rPr>
          <w:caps/>
          <w:sz w:val="22"/>
          <w:szCs w:val="22"/>
        </w:rPr>
        <w:t>:</w:t>
      </w:r>
    </w:p>
    <w:p w:rsidR="00B661FB" w:rsidRDefault="00B661FB" w:rsidP="00B33B45">
      <w:pPr>
        <w:rPr>
          <w:sz w:val="22"/>
          <w:szCs w:val="22"/>
        </w:rPr>
      </w:pPr>
    </w:p>
    <w:p w:rsidR="00B661FB" w:rsidRPr="00702641" w:rsidRDefault="00B661FB" w:rsidP="00AC5350">
      <w:pPr>
        <w:numPr>
          <w:ilvl w:val="0"/>
          <w:numId w:val="59"/>
        </w:numPr>
        <w:rPr>
          <w:caps/>
          <w:sz w:val="22"/>
          <w:szCs w:val="22"/>
        </w:rPr>
      </w:pPr>
      <w:r w:rsidRPr="00702641">
        <w:rPr>
          <w:caps/>
          <w:sz w:val="22"/>
          <w:szCs w:val="22"/>
        </w:rPr>
        <w:t>Vodní hospodářství</w:t>
      </w:r>
    </w:p>
    <w:p w:rsidR="00B661FB" w:rsidRPr="002B6994" w:rsidRDefault="00B661FB" w:rsidP="00B33B45">
      <w:pPr>
        <w:rPr>
          <w:sz w:val="22"/>
          <w:szCs w:val="22"/>
          <w:highlight w:val="cyan"/>
        </w:rPr>
      </w:pPr>
    </w:p>
    <w:p w:rsidR="00B661FB" w:rsidRDefault="00B661FB" w:rsidP="00784D68">
      <w:pPr>
        <w:rPr>
          <w:sz w:val="22"/>
          <w:szCs w:val="22"/>
        </w:rPr>
      </w:pPr>
      <w:r w:rsidRPr="00702641">
        <w:rPr>
          <w:sz w:val="22"/>
          <w:szCs w:val="22"/>
        </w:rPr>
        <w:t>Zásobování vodou:</w:t>
      </w:r>
    </w:p>
    <w:p w:rsidR="00702641" w:rsidRPr="00702641" w:rsidRDefault="00702641" w:rsidP="00702641">
      <w:pPr>
        <w:rPr>
          <w:sz w:val="22"/>
          <w:szCs w:val="22"/>
        </w:rPr>
      </w:pPr>
      <w:r w:rsidRPr="00702641">
        <w:rPr>
          <w:sz w:val="22"/>
          <w:szCs w:val="22"/>
        </w:rPr>
        <w:t>V obci Buzice je vybudovaný vodovod pro veřejnou potřebu. V současné době je obyvatelstvo zásobováno z přívodní</w:t>
      </w:r>
      <w:r>
        <w:rPr>
          <w:sz w:val="22"/>
          <w:szCs w:val="22"/>
        </w:rPr>
        <w:t>ho</w:t>
      </w:r>
      <w:r w:rsidRPr="00702641">
        <w:rPr>
          <w:sz w:val="22"/>
          <w:szCs w:val="22"/>
        </w:rPr>
        <w:t xml:space="preserve"> řadu do Blatné – vodárenská soustava JČ. Řad RO Vítkov – Blatná. Jedná se o gravitační řad do ČS Drhovle DN 400 délky 7501 m, výtlačný řad z Drhovle do Sedlice DN 300 délky 10 659 m a gravitační řad DN 300 délky 10 173 m ze Sedlice do VDJ Blatná – Dubina. Z VDJ Sedlice II 2 000 m3 (546,50 / 540,00 m n. m.) je voda gravitačně svedena do VDJ Blatná – Dubina 1 000 m3 (526,05 /521,55 m n. m.).</w:t>
      </w:r>
    </w:p>
    <w:p w:rsidR="00702641" w:rsidRPr="00702641" w:rsidRDefault="00702641" w:rsidP="00702641">
      <w:pPr>
        <w:rPr>
          <w:sz w:val="22"/>
          <w:szCs w:val="22"/>
        </w:rPr>
      </w:pPr>
      <w:r w:rsidRPr="00702641">
        <w:rPr>
          <w:sz w:val="22"/>
          <w:szCs w:val="22"/>
        </w:rPr>
        <w:t xml:space="preserve">Přívodní a rozvodný řad po obci Buzice jsou provedeny z DN </w:t>
      </w:r>
      <w:r w:rsidR="004C48A5" w:rsidRPr="00702641">
        <w:rPr>
          <w:sz w:val="22"/>
          <w:szCs w:val="22"/>
        </w:rPr>
        <w:t>80–50</w:t>
      </w:r>
      <w:r w:rsidRPr="00702641">
        <w:rPr>
          <w:sz w:val="22"/>
          <w:szCs w:val="22"/>
        </w:rPr>
        <w:t xml:space="preserve"> v délce cca 3 km.</w:t>
      </w:r>
    </w:p>
    <w:p w:rsidR="00702641" w:rsidRPr="00702641" w:rsidRDefault="00702641" w:rsidP="00702641">
      <w:pPr>
        <w:rPr>
          <w:sz w:val="22"/>
          <w:szCs w:val="22"/>
        </w:rPr>
      </w:pPr>
      <w:r w:rsidRPr="00702641">
        <w:rPr>
          <w:sz w:val="22"/>
          <w:szCs w:val="22"/>
        </w:rPr>
        <w:t>V osadě Václavov jsou trvale i přechodně bydlící obyvatelé zásobováni pitnou vodou především z domovních studní. Kvalita vody a vydatnost ve studních není známa.</w:t>
      </w:r>
    </w:p>
    <w:p w:rsidR="00702641" w:rsidRDefault="00702641" w:rsidP="00702641">
      <w:pPr>
        <w:rPr>
          <w:sz w:val="22"/>
          <w:szCs w:val="22"/>
        </w:rPr>
      </w:pPr>
      <w:r w:rsidRPr="00702641">
        <w:rPr>
          <w:sz w:val="22"/>
          <w:szCs w:val="22"/>
        </w:rPr>
        <w:t xml:space="preserve">Stávající systém zásobení vodou je vyhovující. Řady jsou prodlouženy k navrhované zástavbě. </w:t>
      </w:r>
    </w:p>
    <w:p w:rsidR="00702641" w:rsidRDefault="00702641" w:rsidP="00702641">
      <w:pPr>
        <w:rPr>
          <w:sz w:val="22"/>
          <w:szCs w:val="22"/>
        </w:rPr>
      </w:pPr>
    </w:p>
    <w:p w:rsidR="00702641" w:rsidRPr="00702641" w:rsidRDefault="00702641" w:rsidP="00702641">
      <w:pPr>
        <w:rPr>
          <w:sz w:val="22"/>
          <w:szCs w:val="22"/>
        </w:rPr>
      </w:pPr>
      <w:r w:rsidRPr="00702641">
        <w:rPr>
          <w:sz w:val="22"/>
          <w:szCs w:val="22"/>
        </w:rPr>
        <w:t>Je počítáno s napojením osady Václavov z Buzic. Přívodní řad do osady Václavov by byl délky cca 1968 m.</w:t>
      </w:r>
    </w:p>
    <w:p w:rsidR="00702641" w:rsidRDefault="00702641" w:rsidP="00784D68">
      <w:pPr>
        <w:rPr>
          <w:sz w:val="22"/>
          <w:szCs w:val="22"/>
        </w:rPr>
      </w:pPr>
    </w:p>
    <w:p w:rsidR="0028682E" w:rsidRDefault="0028682E" w:rsidP="00784D68">
      <w:pPr>
        <w:rPr>
          <w:sz w:val="22"/>
          <w:szCs w:val="22"/>
        </w:rPr>
      </w:pPr>
    </w:p>
    <w:p w:rsidR="00784D68" w:rsidRDefault="00784D68" w:rsidP="008B4993">
      <w:pPr>
        <w:rPr>
          <w:sz w:val="22"/>
          <w:szCs w:val="22"/>
        </w:rPr>
      </w:pPr>
      <w:r w:rsidRPr="00702641">
        <w:rPr>
          <w:sz w:val="22"/>
          <w:szCs w:val="22"/>
        </w:rPr>
        <w:t xml:space="preserve">Kanalizace: </w:t>
      </w:r>
    </w:p>
    <w:p w:rsidR="00702641" w:rsidRPr="00702641" w:rsidRDefault="00702641" w:rsidP="00702641">
      <w:pPr>
        <w:rPr>
          <w:sz w:val="22"/>
          <w:szCs w:val="22"/>
        </w:rPr>
      </w:pPr>
      <w:r w:rsidRPr="00702641">
        <w:rPr>
          <w:sz w:val="22"/>
          <w:szCs w:val="22"/>
        </w:rPr>
        <w:t xml:space="preserve">V obci je smíšená kanalizační síť, jejímž provozovatelem i správcem je obec Buzice. Byla vybudována ČOV s kapacitou 200 EO (BC 200). Část stávající kanalizace byla ponechána a doplněna o nové řady z PVC DN 300 a výtlačný řad z </w:t>
      </w:r>
      <w:proofErr w:type="spellStart"/>
      <w:r w:rsidRPr="00702641">
        <w:rPr>
          <w:sz w:val="22"/>
          <w:szCs w:val="22"/>
        </w:rPr>
        <w:t>rPE</w:t>
      </w:r>
      <w:proofErr w:type="spellEnd"/>
      <w:r w:rsidRPr="00702641">
        <w:rPr>
          <w:sz w:val="22"/>
          <w:szCs w:val="22"/>
        </w:rPr>
        <w:t xml:space="preserve"> 63. Odpadní vody budou gravitačně svedeny do ČS a následně přečerpány výtlakem na pravý břeh do nové </w:t>
      </w:r>
      <w:r w:rsidR="00317BCA" w:rsidRPr="00702641">
        <w:rPr>
          <w:sz w:val="22"/>
          <w:szCs w:val="22"/>
        </w:rPr>
        <w:t>ČOV.</w:t>
      </w:r>
      <w:r w:rsidRPr="00702641">
        <w:rPr>
          <w:sz w:val="22"/>
          <w:szCs w:val="22"/>
        </w:rPr>
        <w:t xml:space="preserve"> Zástavba na pravém břehu je napojena gravitačně přímo do ČOV splaškovou kanalizací. </w:t>
      </w:r>
    </w:p>
    <w:p w:rsidR="00702641" w:rsidRDefault="00702641" w:rsidP="00702641">
      <w:pPr>
        <w:rPr>
          <w:sz w:val="22"/>
          <w:szCs w:val="22"/>
        </w:rPr>
      </w:pPr>
      <w:r w:rsidRPr="00702641">
        <w:rPr>
          <w:sz w:val="22"/>
          <w:szCs w:val="22"/>
        </w:rPr>
        <w:t>Osada Václavov nemá v současnosti vybudovanou kanalizaci. Odpadní vody jsou zachycovány v bezodtokých jímkách, odkud se vyvážejí na zemědělsky využívané pozemky. Část objektů má zřízeny domovní septiky, případně domovní ČOV s přepadem do podmoků.</w:t>
      </w:r>
    </w:p>
    <w:p w:rsidR="00702641" w:rsidRPr="00702641" w:rsidRDefault="00702641" w:rsidP="00702641">
      <w:pPr>
        <w:rPr>
          <w:sz w:val="22"/>
          <w:szCs w:val="22"/>
        </w:rPr>
      </w:pPr>
    </w:p>
    <w:p w:rsidR="00702641" w:rsidRPr="00702641" w:rsidRDefault="00702641" w:rsidP="00702641">
      <w:pPr>
        <w:rPr>
          <w:sz w:val="22"/>
          <w:szCs w:val="22"/>
        </w:rPr>
      </w:pPr>
      <w:r w:rsidRPr="00702641">
        <w:rPr>
          <w:sz w:val="22"/>
          <w:szCs w:val="22"/>
        </w:rPr>
        <w:t xml:space="preserve">V návrhu je kanalizační systém doplněn o nové řady v navrhovaných plochách – bude řešeno oddílným systémem. Pro cílový stav návrhu bude nutno zvýšit kapacitu stávající ČOV – v závislosti na počtu realizovaných a připojených nemovitostí. </w:t>
      </w:r>
    </w:p>
    <w:p w:rsidR="00702641" w:rsidRPr="00702641" w:rsidRDefault="00702641" w:rsidP="00702641">
      <w:pPr>
        <w:rPr>
          <w:sz w:val="22"/>
          <w:szCs w:val="22"/>
        </w:rPr>
      </w:pPr>
      <w:r w:rsidRPr="00702641">
        <w:rPr>
          <w:sz w:val="22"/>
          <w:szCs w:val="22"/>
        </w:rPr>
        <w:t xml:space="preserve">V osadě Václavov se předpokládá zachovat systém individuálního čištění OV – domovní ČOV (balené aktivační či septik se zemním filtrem se zaústěním do vsaku – při návrhu a umisťování vsakovacího systému je nutno zohlednit ovlivnění individuálních zdrojů vody, které mohou být nadále využívány </w:t>
      </w:r>
      <w:r>
        <w:rPr>
          <w:sz w:val="22"/>
          <w:szCs w:val="22"/>
        </w:rPr>
        <w:t xml:space="preserve">– </w:t>
      </w:r>
      <w:r w:rsidRPr="00702641">
        <w:rPr>
          <w:sz w:val="22"/>
          <w:szCs w:val="22"/>
        </w:rPr>
        <w:t>jde zejména o vzdálenost se zohledněním směru proudění spodních vod – nutné hydrogeologické posouzení</w:t>
      </w:r>
      <w:r w:rsidR="001D6D70">
        <w:rPr>
          <w:sz w:val="22"/>
          <w:szCs w:val="22"/>
        </w:rPr>
        <w:t>.</w:t>
      </w:r>
    </w:p>
    <w:p w:rsidR="00702641" w:rsidRPr="00702641" w:rsidRDefault="00702641" w:rsidP="008B4993">
      <w:pPr>
        <w:rPr>
          <w:sz w:val="22"/>
          <w:szCs w:val="22"/>
        </w:rPr>
      </w:pPr>
    </w:p>
    <w:p w:rsidR="001E392E" w:rsidRDefault="001E392E" w:rsidP="00784D68">
      <w:pPr>
        <w:rPr>
          <w:sz w:val="22"/>
          <w:szCs w:val="22"/>
          <w:highlight w:val="cyan"/>
        </w:rPr>
      </w:pPr>
    </w:p>
    <w:p w:rsidR="00D55A9A" w:rsidRPr="002B6994" w:rsidRDefault="00D55A9A" w:rsidP="00784D68">
      <w:pPr>
        <w:rPr>
          <w:sz w:val="22"/>
          <w:szCs w:val="22"/>
          <w:highlight w:val="cyan"/>
        </w:rPr>
      </w:pPr>
    </w:p>
    <w:p w:rsidR="001E392E" w:rsidRDefault="00D165C7" w:rsidP="008B4993">
      <w:pPr>
        <w:rPr>
          <w:sz w:val="22"/>
          <w:szCs w:val="22"/>
        </w:rPr>
      </w:pPr>
      <w:r w:rsidRPr="001D6D70">
        <w:rPr>
          <w:sz w:val="22"/>
          <w:szCs w:val="22"/>
        </w:rPr>
        <w:lastRenderedPageBreak/>
        <w:t>Vodohospodářské poměry:</w:t>
      </w:r>
    </w:p>
    <w:p w:rsidR="001E392E" w:rsidRPr="00C86F75" w:rsidRDefault="0028682E" w:rsidP="005E3939">
      <w:pPr>
        <w:rPr>
          <w:sz w:val="22"/>
          <w:szCs w:val="22"/>
        </w:rPr>
      </w:pPr>
      <w:r w:rsidRPr="0028682E">
        <w:rPr>
          <w:sz w:val="22"/>
          <w:szCs w:val="22"/>
        </w:rPr>
        <w:t xml:space="preserve">Obec Buzice se nachází v severní části okresu Strakonice. Přirozeným vodním recipientem je řeka Lomnice (povodí řeky Otavy) se svými přítoky (číslo hydrologického povodí 1-08-04-020, </w:t>
      </w:r>
      <w:r w:rsidR="006F7F19" w:rsidRPr="0028682E">
        <w:rPr>
          <w:sz w:val="22"/>
          <w:szCs w:val="22"/>
        </w:rPr>
        <w:t>a–021</w:t>
      </w:r>
      <w:r w:rsidRPr="0028682E">
        <w:rPr>
          <w:sz w:val="22"/>
          <w:szCs w:val="22"/>
        </w:rPr>
        <w:t xml:space="preserve">) Řeka protéká zástavbou sídla a spolu s hradem a mostem přes řeku vytváří dominantu sídla. V zástavbě obce řeka protéká podél jižní části zástavby a rozděluje sídlo na dvě nestejné části. Koryto řeky je částečně regulováno, převede cca 1 až </w:t>
      </w:r>
      <w:r w:rsidR="008000E4" w:rsidRPr="0028682E">
        <w:rPr>
          <w:sz w:val="22"/>
          <w:szCs w:val="22"/>
        </w:rPr>
        <w:t>2letou</w:t>
      </w:r>
      <w:r w:rsidRPr="0028682E">
        <w:rPr>
          <w:sz w:val="22"/>
          <w:szCs w:val="22"/>
        </w:rPr>
        <w:t xml:space="preserve"> velkou vodu, větší vody se rozlévají do inundace. Řeka Lomnice je hlavním recipientem celé blatenské oblasti.</w:t>
      </w:r>
    </w:p>
    <w:p w:rsidR="00B428C7" w:rsidRPr="001E392E" w:rsidRDefault="00B428C7" w:rsidP="008B4993">
      <w:pPr>
        <w:rPr>
          <w:sz w:val="22"/>
          <w:szCs w:val="22"/>
        </w:rPr>
      </w:pPr>
    </w:p>
    <w:p w:rsidR="00DA29DB" w:rsidRPr="00B67E2E" w:rsidRDefault="00DA29DB" w:rsidP="00AC5350">
      <w:pPr>
        <w:numPr>
          <w:ilvl w:val="0"/>
          <w:numId w:val="59"/>
        </w:numPr>
        <w:rPr>
          <w:sz w:val="22"/>
          <w:szCs w:val="22"/>
        </w:rPr>
      </w:pPr>
      <w:r w:rsidRPr="00B67E2E">
        <w:rPr>
          <w:sz w:val="22"/>
          <w:szCs w:val="22"/>
        </w:rPr>
        <w:t>ZÁSOBOVÁNÍ ELEKTRICKOU ENERGIÍ</w:t>
      </w:r>
    </w:p>
    <w:p w:rsidR="00DA29DB" w:rsidRPr="00DA29DB" w:rsidRDefault="00DA29DB" w:rsidP="00DA29DB">
      <w:pPr>
        <w:rPr>
          <w:sz w:val="22"/>
          <w:szCs w:val="22"/>
        </w:rPr>
      </w:pPr>
      <w:r w:rsidRPr="00DA29DB">
        <w:rPr>
          <w:sz w:val="22"/>
          <w:szCs w:val="22"/>
        </w:rPr>
        <w:t xml:space="preserve">Řešené území </w:t>
      </w:r>
      <w:r w:rsidR="00545962">
        <w:rPr>
          <w:sz w:val="22"/>
          <w:szCs w:val="22"/>
        </w:rPr>
        <w:t xml:space="preserve">je zabezpečeno v potřebě odběru elektrické energie. Ve správním území obce je umístěno pět trafostanic na paprscích z kmenové linky Blatná – </w:t>
      </w:r>
      <w:proofErr w:type="spellStart"/>
      <w:r w:rsidR="00545962">
        <w:rPr>
          <w:sz w:val="22"/>
          <w:szCs w:val="22"/>
        </w:rPr>
        <w:t>Skaličany</w:t>
      </w:r>
      <w:proofErr w:type="spellEnd"/>
      <w:r w:rsidR="00545962">
        <w:rPr>
          <w:sz w:val="22"/>
          <w:szCs w:val="22"/>
        </w:rPr>
        <w:t xml:space="preserve"> – Myštice. Z toho tři trafostanice jsou v zastavěném území obce a další dvě jsou v místních částech Václavov a </w:t>
      </w:r>
      <w:proofErr w:type="spellStart"/>
      <w:r w:rsidR="00545962">
        <w:rPr>
          <w:sz w:val="22"/>
          <w:szCs w:val="22"/>
        </w:rPr>
        <w:t>Buzičky</w:t>
      </w:r>
      <w:proofErr w:type="spellEnd"/>
      <w:r w:rsidR="00545962">
        <w:rPr>
          <w:sz w:val="22"/>
          <w:szCs w:val="22"/>
        </w:rPr>
        <w:t>. Přenosová schopnost vedení VN 22kV je dostatečná a posílení trafostanic je možné</w:t>
      </w:r>
      <w:r w:rsidR="00E76A29">
        <w:rPr>
          <w:sz w:val="22"/>
          <w:szCs w:val="22"/>
        </w:rPr>
        <w:t>.</w:t>
      </w:r>
    </w:p>
    <w:p w:rsidR="00DA29DB" w:rsidRPr="00E76A29" w:rsidRDefault="00DA29DB" w:rsidP="00DA29DB">
      <w:pPr>
        <w:rPr>
          <w:sz w:val="22"/>
          <w:szCs w:val="22"/>
        </w:rPr>
      </w:pPr>
    </w:p>
    <w:p w:rsidR="00DA29DB" w:rsidRPr="00B67E2E" w:rsidRDefault="00DA29DB" w:rsidP="00AC5350">
      <w:pPr>
        <w:numPr>
          <w:ilvl w:val="0"/>
          <w:numId w:val="59"/>
        </w:numPr>
        <w:rPr>
          <w:sz w:val="22"/>
          <w:szCs w:val="22"/>
        </w:rPr>
      </w:pPr>
      <w:r w:rsidRPr="00B67E2E">
        <w:rPr>
          <w:sz w:val="22"/>
          <w:szCs w:val="22"/>
        </w:rPr>
        <w:t>ZÁSOBOVÁNÍ PLYNEM</w:t>
      </w:r>
    </w:p>
    <w:p w:rsidR="00DA29DB" w:rsidRPr="00DA29DB" w:rsidRDefault="00E76A29" w:rsidP="00E76A29">
      <w:pPr>
        <w:rPr>
          <w:sz w:val="22"/>
          <w:szCs w:val="22"/>
        </w:rPr>
      </w:pPr>
      <w:r>
        <w:rPr>
          <w:sz w:val="22"/>
          <w:szCs w:val="22"/>
        </w:rPr>
        <w:t>Zásobování zemním plynem v rozvodu STL plynovodu není požadováno.</w:t>
      </w:r>
    </w:p>
    <w:p w:rsidR="00DA29DB" w:rsidRPr="00E76A29" w:rsidRDefault="00DA29DB" w:rsidP="00DA29DB">
      <w:pPr>
        <w:rPr>
          <w:sz w:val="22"/>
          <w:szCs w:val="22"/>
        </w:rPr>
      </w:pPr>
    </w:p>
    <w:p w:rsidR="00DA29DB" w:rsidRPr="00B67E2E" w:rsidRDefault="00DA29DB" w:rsidP="00AC5350">
      <w:pPr>
        <w:numPr>
          <w:ilvl w:val="0"/>
          <w:numId w:val="59"/>
        </w:numPr>
        <w:rPr>
          <w:sz w:val="22"/>
          <w:szCs w:val="22"/>
        </w:rPr>
      </w:pPr>
      <w:r w:rsidRPr="00B67E2E">
        <w:rPr>
          <w:sz w:val="22"/>
          <w:szCs w:val="22"/>
        </w:rPr>
        <w:t>ZÁSOBOVÁNÍ TEPLEM</w:t>
      </w:r>
    </w:p>
    <w:p w:rsidR="00DA29DB" w:rsidRPr="00DA29DB" w:rsidRDefault="00B67E2E" w:rsidP="00DA29DB">
      <w:pPr>
        <w:rPr>
          <w:rFonts w:eastAsia="ArialMT"/>
          <w:sz w:val="22"/>
          <w:szCs w:val="22"/>
        </w:rPr>
      </w:pPr>
      <w:r>
        <w:rPr>
          <w:rFonts w:eastAsia="ArialMT"/>
          <w:sz w:val="22"/>
          <w:szCs w:val="22"/>
        </w:rPr>
        <w:t>V</w:t>
      </w:r>
      <w:r w:rsidR="00DA29DB" w:rsidRPr="00DA29DB">
        <w:rPr>
          <w:rFonts w:eastAsia="ArialMT"/>
          <w:sz w:val="22"/>
          <w:szCs w:val="22"/>
        </w:rPr>
        <w:t>yt</w:t>
      </w:r>
      <w:r w:rsidR="00DA29DB" w:rsidRPr="00DA29DB">
        <w:rPr>
          <w:rFonts w:eastAsia="ArialMT" w:hint="eastAsia"/>
          <w:sz w:val="22"/>
          <w:szCs w:val="22"/>
        </w:rPr>
        <w:t>á</w:t>
      </w:r>
      <w:r w:rsidR="00DA29DB" w:rsidRPr="00DA29DB">
        <w:rPr>
          <w:rFonts w:eastAsia="ArialMT"/>
          <w:sz w:val="22"/>
          <w:szCs w:val="22"/>
        </w:rPr>
        <w:t>p</w:t>
      </w:r>
      <w:r w:rsidR="00DA29DB" w:rsidRPr="00DA29DB">
        <w:rPr>
          <w:rFonts w:eastAsia="ArialMT" w:hint="eastAsia"/>
          <w:sz w:val="22"/>
          <w:szCs w:val="22"/>
        </w:rPr>
        <w:t>ě</w:t>
      </w:r>
      <w:r w:rsidR="00DA29DB" w:rsidRPr="00DA29DB">
        <w:rPr>
          <w:rFonts w:eastAsia="ArialMT"/>
          <w:sz w:val="22"/>
          <w:szCs w:val="22"/>
        </w:rPr>
        <w:t>n</w:t>
      </w:r>
      <w:r w:rsidR="00DA29DB" w:rsidRPr="00DA29DB">
        <w:rPr>
          <w:rFonts w:eastAsia="ArialMT" w:hint="eastAsia"/>
          <w:sz w:val="22"/>
          <w:szCs w:val="22"/>
        </w:rPr>
        <w:t>í</w:t>
      </w:r>
      <w:r w:rsidR="00DA29DB" w:rsidRPr="00DA29DB">
        <w:rPr>
          <w:rFonts w:eastAsia="ArialMT"/>
          <w:sz w:val="22"/>
          <w:szCs w:val="22"/>
        </w:rPr>
        <w:t xml:space="preserve"> je individu</w:t>
      </w:r>
      <w:r w:rsidR="00DA29DB" w:rsidRPr="00DA29DB">
        <w:rPr>
          <w:rFonts w:eastAsia="ArialMT" w:hint="eastAsia"/>
          <w:sz w:val="22"/>
          <w:szCs w:val="22"/>
        </w:rPr>
        <w:t>á</w:t>
      </w:r>
      <w:r w:rsidR="00DA29DB" w:rsidRPr="00DA29DB">
        <w:rPr>
          <w:rFonts w:eastAsia="ArialMT"/>
          <w:sz w:val="22"/>
          <w:szCs w:val="22"/>
        </w:rPr>
        <w:t>ln</w:t>
      </w:r>
      <w:r w:rsidR="00DA29DB" w:rsidRPr="00DA29DB">
        <w:rPr>
          <w:rFonts w:eastAsia="ArialMT" w:hint="eastAsia"/>
          <w:sz w:val="22"/>
          <w:szCs w:val="22"/>
        </w:rPr>
        <w:t>í</w:t>
      </w:r>
      <w:r w:rsidR="00DA29DB" w:rsidRPr="00DA29DB">
        <w:rPr>
          <w:rFonts w:eastAsia="ArialMT"/>
          <w:sz w:val="22"/>
          <w:szCs w:val="22"/>
        </w:rPr>
        <w:t xml:space="preserve"> lok</w:t>
      </w:r>
      <w:r w:rsidR="00DA29DB" w:rsidRPr="00DA29DB">
        <w:rPr>
          <w:rFonts w:eastAsia="ArialMT" w:hint="eastAsia"/>
          <w:sz w:val="22"/>
          <w:szCs w:val="22"/>
        </w:rPr>
        <w:t>á</w:t>
      </w:r>
      <w:r w:rsidR="00DA29DB" w:rsidRPr="00DA29DB">
        <w:rPr>
          <w:rFonts w:eastAsia="ArialMT"/>
          <w:sz w:val="22"/>
          <w:szCs w:val="22"/>
        </w:rPr>
        <w:t>ln</w:t>
      </w:r>
      <w:r w:rsidR="00DA29DB" w:rsidRPr="00DA29DB">
        <w:rPr>
          <w:rFonts w:eastAsia="ArialMT" w:hint="eastAsia"/>
          <w:sz w:val="22"/>
          <w:szCs w:val="22"/>
        </w:rPr>
        <w:t>í</w:t>
      </w:r>
      <w:r w:rsidR="00DA29DB" w:rsidRPr="00DA29DB">
        <w:rPr>
          <w:rFonts w:eastAsia="ArialMT"/>
          <w:sz w:val="22"/>
          <w:szCs w:val="22"/>
        </w:rPr>
        <w:t xml:space="preserve"> s mo</w:t>
      </w:r>
      <w:r w:rsidR="00DA29DB" w:rsidRPr="00DA29DB">
        <w:rPr>
          <w:rFonts w:eastAsia="ArialMT" w:hint="eastAsia"/>
          <w:sz w:val="22"/>
          <w:szCs w:val="22"/>
        </w:rPr>
        <w:t>ž</w:t>
      </w:r>
      <w:r w:rsidR="00DA29DB" w:rsidRPr="00DA29DB">
        <w:rPr>
          <w:rFonts w:eastAsia="ArialMT"/>
          <w:sz w:val="22"/>
          <w:szCs w:val="22"/>
        </w:rPr>
        <w:t>nost</w:t>
      </w:r>
      <w:r w:rsidR="00DA29DB" w:rsidRPr="00DA29DB">
        <w:rPr>
          <w:rFonts w:eastAsia="ArialMT" w:hint="eastAsia"/>
          <w:sz w:val="22"/>
          <w:szCs w:val="22"/>
        </w:rPr>
        <w:t>í</w:t>
      </w:r>
      <w:r w:rsidR="00DA29DB" w:rsidRPr="00DA29DB">
        <w:rPr>
          <w:rFonts w:eastAsia="ArialMT"/>
          <w:sz w:val="22"/>
          <w:szCs w:val="22"/>
        </w:rPr>
        <w:t xml:space="preserve"> kombinace elekt</w:t>
      </w:r>
      <w:r w:rsidR="00DA29DB" w:rsidRPr="00DA29DB">
        <w:rPr>
          <w:rFonts w:eastAsia="ArialMT" w:hint="eastAsia"/>
          <w:sz w:val="22"/>
          <w:szCs w:val="22"/>
        </w:rPr>
        <w:t>ř</w:t>
      </w:r>
      <w:r w:rsidR="00DA29DB" w:rsidRPr="00DA29DB">
        <w:rPr>
          <w:rFonts w:eastAsia="ArialMT"/>
          <w:sz w:val="22"/>
          <w:szCs w:val="22"/>
        </w:rPr>
        <w:t>ina a vyu</w:t>
      </w:r>
      <w:r w:rsidR="00DA29DB" w:rsidRPr="00DA29DB">
        <w:rPr>
          <w:rFonts w:eastAsia="ArialMT" w:hint="eastAsia"/>
          <w:sz w:val="22"/>
          <w:szCs w:val="22"/>
        </w:rPr>
        <w:t>ží</w:t>
      </w:r>
      <w:r w:rsidR="00DA29DB" w:rsidRPr="00DA29DB">
        <w:rPr>
          <w:rFonts w:eastAsia="ArialMT"/>
          <w:sz w:val="22"/>
          <w:szCs w:val="22"/>
        </w:rPr>
        <w:t>v</w:t>
      </w:r>
      <w:r w:rsidR="00DA29DB" w:rsidRPr="00DA29DB">
        <w:rPr>
          <w:rFonts w:eastAsia="ArialMT" w:hint="eastAsia"/>
          <w:sz w:val="22"/>
          <w:szCs w:val="22"/>
        </w:rPr>
        <w:t>á</w:t>
      </w:r>
      <w:r w:rsidR="00DA29DB" w:rsidRPr="00DA29DB">
        <w:rPr>
          <w:rFonts w:eastAsia="ArialMT"/>
          <w:sz w:val="22"/>
          <w:szCs w:val="22"/>
        </w:rPr>
        <w:t>n</w:t>
      </w:r>
      <w:r w:rsidR="00DA29DB" w:rsidRPr="00DA29DB">
        <w:rPr>
          <w:rFonts w:eastAsia="ArialMT" w:hint="eastAsia"/>
          <w:sz w:val="22"/>
          <w:szCs w:val="22"/>
        </w:rPr>
        <w:t>í</w:t>
      </w:r>
      <w:r w:rsidR="00DA29DB" w:rsidRPr="00DA29DB">
        <w:rPr>
          <w:rFonts w:eastAsia="ArialMT"/>
          <w:sz w:val="22"/>
          <w:szCs w:val="22"/>
        </w:rPr>
        <w:t xml:space="preserve"> alternativn</w:t>
      </w:r>
      <w:r w:rsidR="00DA29DB" w:rsidRPr="00DA29DB">
        <w:rPr>
          <w:rFonts w:eastAsia="ArialMT" w:hint="eastAsia"/>
          <w:sz w:val="22"/>
          <w:szCs w:val="22"/>
        </w:rPr>
        <w:t>í</w:t>
      </w:r>
      <w:r w:rsidR="00DA29DB" w:rsidRPr="00DA29DB">
        <w:rPr>
          <w:rFonts w:eastAsia="ArialMT"/>
          <w:sz w:val="22"/>
          <w:szCs w:val="22"/>
        </w:rPr>
        <w:t>ch zdroj</w:t>
      </w:r>
      <w:r w:rsidR="00DA29DB" w:rsidRPr="00DA29DB">
        <w:rPr>
          <w:rFonts w:eastAsia="ArialMT" w:hint="eastAsia"/>
          <w:sz w:val="22"/>
          <w:szCs w:val="22"/>
        </w:rPr>
        <w:t>ů</w:t>
      </w:r>
      <w:r w:rsidR="00DA29DB" w:rsidRPr="00DA29DB">
        <w:rPr>
          <w:rFonts w:eastAsia="ArialMT"/>
          <w:sz w:val="22"/>
          <w:szCs w:val="22"/>
        </w:rPr>
        <w:t xml:space="preserve"> tepeln</w:t>
      </w:r>
      <w:r w:rsidR="00DA29DB" w:rsidRPr="00DA29DB">
        <w:rPr>
          <w:rFonts w:eastAsia="ArialMT" w:hint="eastAsia"/>
          <w:sz w:val="22"/>
          <w:szCs w:val="22"/>
        </w:rPr>
        <w:t>é</w:t>
      </w:r>
      <w:r w:rsidR="00DA29DB" w:rsidRPr="00DA29DB">
        <w:rPr>
          <w:rFonts w:eastAsia="ArialMT"/>
          <w:sz w:val="22"/>
          <w:szCs w:val="22"/>
        </w:rPr>
        <w:t xml:space="preserve"> energie pro vyt</w:t>
      </w:r>
      <w:r w:rsidR="00DA29DB" w:rsidRPr="00DA29DB">
        <w:rPr>
          <w:rFonts w:eastAsia="ArialMT" w:hint="eastAsia"/>
          <w:sz w:val="22"/>
          <w:szCs w:val="22"/>
        </w:rPr>
        <w:t>á</w:t>
      </w:r>
      <w:r w:rsidR="00DA29DB" w:rsidRPr="00DA29DB">
        <w:rPr>
          <w:rFonts w:eastAsia="ArialMT"/>
          <w:sz w:val="22"/>
          <w:szCs w:val="22"/>
        </w:rPr>
        <w:t>p</w:t>
      </w:r>
      <w:r w:rsidR="00DA29DB" w:rsidRPr="00DA29DB">
        <w:rPr>
          <w:rFonts w:eastAsia="ArialMT" w:hint="eastAsia"/>
          <w:sz w:val="22"/>
          <w:szCs w:val="22"/>
        </w:rPr>
        <w:t>ě</w:t>
      </w:r>
      <w:r w:rsidR="00DA29DB" w:rsidRPr="00DA29DB">
        <w:rPr>
          <w:rFonts w:eastAsia="ArialMT"/>
          <w:sz w:val="22"/>
          <w:szCs w:val="22"/>
        </w:rPr>
        <w:t>n</w:t>
      </w:r>
      <w:r w:rsidR="00DA29DB" w:rsidRPr="00DA29DB">
        <w:rPr>
          <w:rFonts w:eastAsia="ArialMT" w:hint="eastAsia"/>
          <w:sz w:val="22"/>
          <w:szCs w:val="22"/>
        </w:rPr>
        <w:t>í</w:t>
      </w:r>
      <w:r w:rsidR="00DA29DB" w:rsidRPr="00DA29DB">
        <w:rPr>
          <w:rFonts w:eastAsia="ArialMT"/>
          <w:sz w:val="22"/>
          <w:szCs w:val="22"/>
        </w:rPr>
        <w:t xml:space="preserve"> a oh</w:t>
      </w:r>
      <w:r w:rsidR="00DA29DB" w:rsidRPr="00DA29DB">
        <w:rPr>
          <w:rFonts w:eastAsia="ArialMT" w:hint="eastAsia"/>
          <w:sz w:val="22"/>
          <w:szCs w:val="22"/>
        </w:rPr>
        <w:t>ř</w:t>
      </w:r>
      <w:r w:rsidR="00DA29DB" w:rsidRPr="00DA29DB">
        <w:rPr>
          <w:rFonts w:eastAsia="ArialMT"/>
          <w:sz w:val="22"/>
          <w:szCs w:val="22"/>
        </w:rPr>
        <w:t>ev TUV (tepeln</w:t>
      </w:r>
      <w:r w:rsidR="00DA29DB" w:rsidRPr="00DA29DB">
        <w:rPr>
          <w:rFonts w:eastAsia="ArialMT" w:hint="eastAsia"/>
          <w:sz w:val="22"/>
          <w:szCs w:val="22"/>
        </w:rPr>
        <w:t>á</w:t>
      </w:r>
      <w:r w:rsidR="00DA29DB" w:rsidRPr="00DA29DB">
        <w:rPr>
          <w:rFonts w:eastAsia="ArialMT"/>
          <w:sz w:val="22"/>
          <w:szCs w:val="22"/>
        </w:rPr>
        <w:t xml:space="preserve"> </w:t>
      </w:r>
      <w:r w:rsidR="00DA29DB" w:rsidRPr="00DA29DB">
        <w:rPr>
          <w:rFonts w:eastAsia="ArialMT" w:hint="eastAsia"/>
          <w:sz w:val="22"/>
          <w:szCs w:val="22"/>
        </w:rPr>
        <w:t>č</w:t>
      </w:r>
      <w:r w:rsidR="00DA29DB" w:rsidRPr="00DA29DB">
        <w:rPr>
          <w:rFonts w:eastAsia="ArialMT"/>
          <w:sz w:val="22"/>
          <w:szCs w:val="22"/>
        </w:rPr>
        <w:t>erpadla, sol</w:t>
      </w:r>
      <w:r w:rsidR="00DA29DB" w:rsidRPr="00DA29DB">
        <w:rPr>
          <w:rFonts w:eastAsia="ArialMT" w:hint="eastAsia"/>
          <w:sz w:val="22"/>
          <w:szCs w:val="22"/>
        </w:rPr>
        <w:t>á</w:t>
      </w:r>
      <w:r w:rsidR="00DA29DB" w:rsidRPr="00DA29DB">
        <w:rPr>
          <w:rFonts w:eastAsia="ArialMT"/>
          <w:sz w:val="22"/>
          <w:szCs w:val="22"/>
        </w:rPr>
        <w:t>rn</w:t>
      </w:r>
      <w:r w:rsidR="00DA29DB" w:rsidRPr="00DA29DB">
        <w:rPr>
          <w:rFonts w:eastAsia="ArialMT" w:hint="eastAsia"/>
          <w:sz w:val="22"/>
          <w:szCs w:val="22"/>
        </w:rPr>
        <w:t>í</w:t>
      </w:r>
      <w:r w:rsidR="00DA29DB" w:rsidRPr="00DA29DB">
        <w:rPr>
          <w:rFonts w:eastAsia="ArialMT"/>
          <w:sz w:val="22"/>
          <w:szCs w:val="22"/>
        </w:rPr>
        <w:t xml:space="preserve"> energie, biomasa apod.). Postupn</w:t>
      </w:r>
      <w:r w:rsidR="00DA29DB" w:rsidRPr="00DA29DB">
        <w:rPr>
          <w:rFonts w:eastAsia="ArialMT" w:hint="eastAsia"/>
          <w:sz w:val="22"/>
          <w:szCs w:val="22"/>
        </w:rPr>
        <w:t>á</w:t>
      </w:r>
      <w:r w:rsidR="00DA29DB" w:rsidRPr="00DA29DB">
        <w:rPr>
          <w:rFonts w:eastAsia="ArialMT"/>
          <w:sz w:val="22"/>
          <w:szCs w:val="22"/>
        </w:rPr>
        <w:t xml:space="preserve"> n</w:t>
      </w:r>
      <w:r w:rsidR="00DA29DB" w:rsidRPr="00DA29DB">
        <w:rPr>
          <w:rFonts w:eastAsia="ArialMT" w:hint="eastAsia"/>
          <w:sz w:val="22"/>
          <w:szCs w:val="22"/>
        </w:rPr>
        <w:t>á</w:t>
      </w:r>
      <w:r w:rsidR="00DA29DB" w:rsidRPr="00DA29DB">
        <w:rPr>
          <w:rFonts w:eastAsia="ArialMT"/>
          <w:sz w:val="22"/>
          <w:szCs w:val="22"/>
        </w:rPr>
        <w:t>hrada tepeln</w:t>
      </w:r>
      <w:r w:rsidR="00DA29DB" w:rsidRPr="00DA29DB">
        <w:rPr>
          <w:rFonts w:eastAsia="ArialMT" w:hint="eastAsia"/>
          <w:sz w:val="22"/>
          <w:szCs w:val="22"/>
        </w:rPr>
        <w:t>ý</w:t>
      </w:r>
      <w:r w:rsidR="00DA29DB" w:rsidRPr="00DA29DB">
        <w:rPr>
          <w:rFonts w:eastAsia="ArialMT"/>
          <w:sz w:val="22"/>
          <w:szCs w:val="22"/>
        </w:rPr>
        <w:t>ch zdroj</w:t>
      </w:r>
      <w:r w:rsidR="00DA29DB" w:rsidRPr="00DA29DB">
        <w:rPr>
          <w:rFonts w:eastAsia="ArialMT" w:hint="eastAsia"/>
          <w:sz w:val="22"/>
          <w:szCs w:val="22"/>
        </w:rPr>
        <w:t>ů</w:t>
      </w:r>
      <w:r w:rsidR="00DA29DB" w:rsidRPr="00DA29DB">
        <w:rPr>
          <w:rFonts w:eastAsia="ArialMT"/>
          <w:sz w:val="22"/>
          <w:szCs w:val="22"/>
        </w:rPr>
        <w:t xml:space="preserve"> p</w:t>
      </w:r>
      <w:r w:rsidR="00DA29DB" w:rsidRPr="00DA29DB">
        <w:rPr>
          <w:rFonts w:eastAsia="ArialMT" w:hint="eastAsia"/>
          <w:sz w:val="22"/>
          <w:szCs w:val="22"/>
        </w:rPr>
        <w:t>ř</w:t>
      </w:r>
      <w:r w:rsidR="00DA29DB" w:rsidRPr="00DA29DB">
        <w:rPr>
          <w:rFonts w:eastAsia="ArialMT"/>
          <w:sz w:val="22"/>
          <w:szCs w:val="22"/>
        </w:rPr>
        <w:t>inese v</w:t>
      </w:r>
      <w:r w:rsidR="00DA29DB" w:rsidRPr="00DA29DB">
        <w:rPr>
          <w:rFonts w:eastAsia="ArialMT" w:hint="eastAsia"/>
          <w:sz w:val="22"/>
          <w:szCs w:val="22"/>
        </w:rPr>
        <w:t>ý</w:t>
      </w:r>
      <w:r w:rsidR="00DA29DB" w:rsidRPr="00DA29DB">
        <w:rPr>
          <w:rFonts w:eastAsia="ArialMT"/>
          <w:sz w:val="22"/>
          <w:szCs w:val="22"/>
        </w:rPr>
        <w:t>razn</w:t>
      </w:r>
      <w:r w:rsidR="00DA29DB" w:rsidRPr="00DA29DB">
        <w:rPr>
          <w:rFonts w:eastAsia="ArialMT" w:hint="eastAsia"/>
          <w:sz w:val="22"/>
          <w:szCs w:val="22"/>
        </w:rPr>
        <w:t>é</w:t>
      </w:r>
      <w:r w:rsidR="00DA29DB" w:rsidRPr="00DA29DB">
        <w:rPr>
          <w:rFonts w:eastAsia="ArialMT"/>
          <w:sz w:val="22"/>
          <w:szCs w:val="22"/>
        </w:rPr>
        <w:t xml:space="preserve"> zlep</w:t>
      </w:r>
      <w:r w:rsidR="00DA29DB" w:rsidRPr="00DA29DB">
        <w:rPr>
          <w:rFonts w:eastAsia="ArialMT" w:hint="eastAsia"/>
          <w:sz w:val="22"/>
          <w:szCs w:val="22"/>
        </w:rPr>
        <w:t>š</w:t>
      </w:r>
      <w:r w:rsidR="00DA29DB" w:rsidRPr="00DA29DB">
        <w:rPr>
          <w:rFonts w:eastAsia="ArialMT"/>
          <w:sz w:val="22"/>
          <w:szCs w:val="22"/>
        </w:rPr>
        <w:t>en</w:t>
      </w:r>
      <w:r w:rsidR="00DA29DB" w:rsidRPr="00DA29DB">
        <w:rPr>
          <w:rFonts w:eastAsia="ArialMT" w:hint="eastAsia"/>
          <w:sz w:val="22"/>
          <w:szCs w:val="22"/>
        </w:rPr>
        <w:t>í</w:t>
      </w:r>
      <w:r w:rsidR="00DA29DB" w:rsidRPr="00DA29DB">
        <w:rPr>
          <w:rFonts w:eastAsia="ArialMT"/>
          <w:sz w:val="22"/>
          <w:szCs w:val="22"/>
        </w:rPr>
        <w:t xml:space="preserve"> </w:t>
      </w:r>
      <w:r w:rsidR="00DA29DB" w:rsidRPr="00DA29DB">
        <w:rPr>
          <w:rFonts w:eastAsia="ArialMT" w:hint="eastAsia"/>
          <w:sz w:val="22"/>
          <w:szCs w:val="22"/>
        </w:rPr>
        <w:t>č</w:t>
      </w:r>
      <w:r w:rsidR="00DA29DB" w:rsidRPr="00DA29DB">
        <w:rPr>
          <w:rFonts w:eastAsia="ArialMT"/>
          <w:sz w:val="22"/>
          <w:szCs w:val="22"/>
        </w:rPr>
        <w:t>istoty ovzdu</w:t>
      </w:r>
      <w:r w:rsidR="00DA29DB" w:rsidRPr="00DA29DB">
        <w:rPr>
          <w:rFonts w:eastAsia="ArialMT" w:hint="eastAsia"/>
          <w:sz w:val="22"/>
          <w:szCs w:val="22"/>
        </w:rPr>
        <w:t>ší</w:t>
      </w:r>
      <w:r w:rsidR="00DA29DB" w:rsidRPr="00DA29DB">
        <w:rPr>
          <w:rFonts w:eastAsia="ArialMT"/>
          <w:sz w:val="22"/>
          <w:szCs w:val="22"/>
        </w:rPr>
        <w:t>.</w:t>
      </w:r>
    </w:p>
    <w:p w:rsidR="00DA29DB" w:rsidRPr="00E76A29" w:rsidRDefault="00DA29DB" w:rsidP="00DA29DB">
      <w:pPr>
        <w:rPr>
          <w:sz w:val="22"/>
          <w:szCs w:val="22"/>
        </w:rPr>
      </w:pPr>
    </w:p>
    <w:p w:rsidR="00DA29DB" w:rsidRPr="00B67E2E" w:rsidRDefault="00DA29DB" w:rsidP="00AC5350">
      <w:pPr>
        <w:numPr>
          <w:ilvl w:val="0"/>
          <w:numId w:val="59"/>
        </w:numPr>
        <w:rPr>
          <w:sz w:val="22"/>
          <w:szCs w:val="22"/>
        </w:rPr>
      </w:pPr>
      <w:r w:rsidRPr="00B67E2E">
        <w:rPr>
          <w:sz w:val="22"/>
          <w:szCs w:val="22"/>
        </w:rPr>
        <w:t>KOMUNIKAČNÍ VEDENÍ</w:t>
      </w:r>
    </w:p>
    <w:p w:rsidR="00DA29DB" w:rsidRPr="00DA29DB" w:rsidRDefault="00DA29DB" w:rsidP="00DA29DB">
      <w:pPr>
        <w:rPr>
          <w:sz w:val="22"/>
          <w:szCs w:val="22"/>
        </w:rPr>
      </w:pPr>
      <w:r w:rsidRPr="00DA29DB">
        <w:rPr>
          <w:sz w:val="22"/>
          <w:szCs w:val="22"/>
        </w:rPr>
        <w:t>V řešeném území procházejí sítě elektronických komunikací a základnové stanice ve vlastnictví společností Telefónica O2 Czech Republic.</w:t>
      </w:r>
    </w:p>
    <w:p w:rsidR="00DA29DB" w:rsidRDefault="00DA29DB" w:rsidP="0013265B">
      <w:pPr>
        <w:rPr>
          <w:sz w:val="22"/>
          <w:szCs w:val="22"/>
        </w:rPr>
      </w:pPr>
      <w:r w:rsidRPr="00DA29DB">
        <w:rPr>
          <w:sz w:val="22"/>
          <w:szCs w:val="22"/>
        </w:rPr>
        <w:t xml:space="preserve">V zájmové lokalitě </w:t>
      </w:r>
      <w:r w:rsidRPr="007B3CD9">
        <w:rPr>
          <w:sz w:val="22"/>
          <w:szCs w:val="22"/>
        </w:rPr>
        <w:t>prochází radioreléová</w:t>
      </w:r>
      <w:r w:rsidRPr="00DA29DB">
        <w:rPr>
          <w:sz w:val="22"/>
          <w:szCs w:val="22"/>
        </w:rPr>
        <w:t xml:space="preserve"> ve vlastnictví České radiokomunikace.</w:t>
      </w:r>
    </w:p>
    <w:p w:rsidR="00AB1F8B" w:rsidRPr="0013265B" w:rsidRDefault="00AB1F8B" w:rsidP="0013265B">
      <w:pPr>
        <w:rPr>
          <w:sz w:val="22"/>
          <w:szCs w:val="22"/>
        </w:rPr>
      </w:pPr>
    </w:p>
    <w:p w:rsidR="00DA29DB" w:rsidRPr="00B67E2E" w:rsidRDefault="00DA29DB" w:rsidP="00AC5350">
      <w:pPr>
        <w:numPr>
          <w:ilvl w:val="0"/>
          <w:numId w:val="59"/>
        </w:numPr>
        <w:rPr>
          <w:sz w:val="22"/>
          <w:szCs w:val="22"/>
        </w:rPr>
      </w:pPr>
      <w:r w:rsidRPr="00B67E2E">
        <w:rPr>
          <w:sz w:val="22"/>
          <w:szCs w:val="22"/>
        </w:rPr>
        <w:t>NAKLÁDÁNÍ S ODPADY</w:t>
      </w:r>
    </w:p>
    <w:p w:rsidR="00DA29DB" w:rsidRDefault="00DA29DB" w:rsidP="00DA29DB">
      <w:pPr>
        <w:rPr>
          <w:sz w:val="22"/>
          <w:szCs w:val="22"/>
        </w:rPr>
      </w:pPr>
      <w:r w:rsidRPr="00DA29DB">
        <w:rPr>
          <w:rFonts w:eastAsia="ArialMT"/>
          <w:sz w:val="22"/>
          <w:szCs w:val="22"/>
        </w:rPr>
        <w:t>Sou</w:t>
      </w:r>
      <w:r w:rsidRPr="00DA29DB">
        <w:rPr>
          <w:rFonts w:eastAsia="ArialMT" w:hint="eastAsia"/>
          <w:sz w:val="22"/>
          <w:szCs w:val="22"/>
        </w:rPr>
        <w:t>č</w:t>
      </w:r>
      <w:r w:rsidRPr="00DA29DB">
        <w:rPr>
          <w:rFonts w:eastAsia="ArialMT"/>
          <w:sz w:val="22"/>
          <w:szCs w:val="22"/>
        </w:rPr>
        <w:t>asn</w:t>
      </w:r>
      <w:r w:rsidRPr="00DA29DB">
        <w:rPr>
          <w:rFonts w:eastAsia="ArialMT" w:hint="eastAsia"/>
          <w:sz w:val="22"/>
          <w:szCs w:val="22"/>
        </w:rPr>
        <w:t>ý</w:t>
      </w:r>
      <w:r w:rsidRPr="00DA29DB">
        <w:rPr>
          <w:rFonts w:eastAsia="ArialMT"/>
          <w:sz w:val="22"/>
          <w:szCs w:val="22"/>
        </w:rPr>
        <w:t xml:space="preserve"> stav nakl</w:t>
      </w:r>
      <w:r w:rsidRPr="00DA29DB">
        <w:rPr>
          <w:rFonts w:eastAsia="ArialMT" w:hint="eastAsia"/>
          <w:sz w:val="22"/>
          <w:szCs w:val="22"/>
        </w:rPr>
        <w:t>á</w:t>
      </w:r>
      <w:r w:rsidRPr="00DA29DB">
        <w:rPr>
          <w:rFonts w:eastAsia="ArialMT"/>
          <w:sz w:val="22"/>
          <w:szCs w:val="22"/>
        </w:rPr>
        <w:t>d</w:t>
      </w:r>
      <w:r w:rsidRPr="00DA29DB">
        <w:rPr>
          <w:rFonts w:eastAsia="ArialMT" w:hint="eastAsia"/>
          <w:sz w:val="22"/>
          <w:szCs w:val="22"/>
        </w:rPr>
        <w:t>á</w:t>
      </w:r>
      <w:r w:rsidRPr="00DA29DB">
        <w:rPr>
          <w:rFonts w:eastAsia="ArialMT"/>
          <w:sz w:val="22"/>
          <w:szCs w:val="22"/>
        </w:rPr>
        <w:t>n</w:t>
      </w:r>
      <w:r w:rsidRPr="00DA29DB">
        <w:rPr>
          <w:rFonts w:eastAsia="ArialMT" w:hint="eastAsia"/>
          <w:sz w:val="22"/>
          <w:szCs w:val="22"/>
        </w:rPr>
        <w:t>í</w:t>
      </w:r>
      <w:r w:rsidRPr="00DA29DB">
        <w:rPr>
          <w:rFonts w:eastAsia="ArialMT"/>
          <w:sz w:val="22"/>
          <w:szCs w:val="22"/>
        </w:rPr>
        <w:t xml:space="preserve"> s odpady je charakterizov</w:t>
      </w:r>
      <w:r w:rsidRPr="00DA29DB">
        <w:rPr>
          <w:rFonts w:eastAsia="ArialMT" w:hint="eastAsia"/>
          <w:sz w:val="22"/>
          <w:szCs w:val="22"/>
        </w:rPr>
        <w:t>á</w:t>
      </w:r>
      <w:r w:rsidRPr="00DA29DB">
        <w:rPr>
          <w:rFonts w:eastAsia="ArialMT"/>
          <w:sz w:val="22"/>
          <w:szCs w:val="22"/>
        </w:rPr>
        <w:t>n funguj</w:t>
      </w:r>
      <w:r w:rsidRPr="00DA29DB">
        <w:rPr>
          <w:rFonts w:eastAsia="ArialMT" w:hint="eastAsia"/>
          <w:sz w:val="22"/>
          <w:szCs w:val="22"/>
        </w:rPr>
        <w:t>í</w:t>
      </w:r>
      <w:r w:rsidRPr="00DA29DB">
        <w:rPr>
          <w:rFonts w:eastAsia="ArialMT"/>
          <w:sz w:val="22"/>
          <w:szCs w:val="22"/>
        </w:rPr>
        <w:t>c</w:t>
      </w:r>
      <w:r w:rsidRPr="00DA29DB">
        <w:rPr>
          <w:rFonts w:eastAsia="ArialMT" w:hint="eastAsia"/>
          <w:sz w:val="22"/>
          <w:szCs w:val="22"/>
        </w:rPr>
        <w:t>í</w:t>
      </w:r>
      <w:r w:rsidRPr="00DA29DB">
        <w:rPr>
          <w:rFonts w:eastAsia="ArialMT"/>
          <w:sz w:val="22"/>
          <w:szCs w:val="22"/>
        </w:rPr>
        <w:t>m syst</w:t>
      </w:r>
      <w:r w:rsidRPr="00DA29DB">
        <w:rPr>
          <w:rFonts w:eastAsia="ArialMT" w:hint="eastAsia"/>
          <w:sz w:val="22"/>
          <w:szCs w:val="22"/>
        </w:rPr>
        <w:t>é</w:t>
      </w:r>
      <w:r w:rsidRPr="00DA29DB">
        <w:rPr>
          <w:rFonts w:eastAsia="ArialMT"/>
          <w:sz w:val="22"/>
          <w:szCs w:val="22"/>
        </w:rPr>
        <w:t>mem svozu a skl</w:t>
      </w:r>
      <w:r w:rsidRPr="00DA29DB">
        <w:rPr>
          <w:rFonts w:eastAsia="ArialMT" w:hint="eastAsia"/>
          <w:sz w:val="22"/>
          <w:szCs w:val="22"/>
        </w:rPr>
        <w:t>á</w:t>
      </w:r>
      <w:r w:rsidRPr="00DA29DB">
        <w:rPr>
          <w:rFonts w:eastAsia="ArialMT"/>
          <w:sz w:val="22"/>
          <w:szCs w:val="22"/>
        </w:rPr>
        <w:t>dkov</w:t>
      </w:r>
      <w:r w:rsidRPr="00DA29DB">
        <w:rPr>
          <w:rFonts w:eastAsia="ArialMT" w:hint="eastAsia"/>
          <w:sz w:val="22"/>
          <w:szCs w:val="22"/>
        </w:rPr>
        <w:t>á</w:t>
      </w:r>
      <w:r w:rsidRPr="00DA29DB">
        <w:rPr>
          <w:rFonts w:eastAsia="ArialMT"/>
          <w:sz w:val="22"/>
          <w:szCs w:val="22"/>
        </w:rPr>
        <w:t>n</w:t>
      </w:r>
      <w:r w:rsidRPr="00DA29DB">
        <w:rPr>
          <w:rFonts w:eastAsia="ArialMT" w:hint="eastAsia"/>
          <w:sz w:val="22"/>
          <w:szCs w:val="22"/>
        </w:rPr>
        <w:t>í</w:t>
      </w:r>
      <w:r w:rsidRPr="00DA29DB">
        <w:rPr>
          <w:rFonts w:eastAsia="ArialMT"/>
          <w:sz w:val="22"/>
          <w:szCs w:val="22"/>
        </w:rPr>
        <w:t>.</w:t>
      </w:r>
      <w:r w:rsidR="00E76A29">
        <w:rPr>
          <w:rFonts w:eastAsia="ArialMT"/>
          <w:sz w:val="22"/>
          <w:szCs w:val="22"/>
        </w:rPr>
        <w:t xml:space="preserve"> Odvoz odpadu a jeho likvidaci zajišťují</w:t>
      </w:r>
      <w:r w:rsidR="00C3688F">
        <w:rPr>
          <w:rFonts w:eastAsia="ArialMT"/>
          <w:sz w:val="22"/>
          <w:szCs w:val="22"/>
        </w:rPr>
        <w:t xml:space="preserve"> Technické služby Blatná. </w:t>
      </w:r>
      <w:r w:rsidRPr="00DA29DB">
        <w:rPr>
          <w:sz w:val="22"/>
          <w:szCs w:val="22"/>
        </w:rPr>
        <w:t>S tímto způsobem odvozu odpadů je uvažováno i výhledově. V sídlech jsou umístěny kontejnery na papír, sklo a PET lahve. Nenacházejí se zde žádné lokality nepovoleného skládkování. Případné vznikající „černé skládky“ je nutno ihned likvidovat.</w:t>
      </w:r>
    </w:p>
    <w:p w:rsidR="00B66B79" w:rsidRDefault="00B66B79" w:rsidP="00DA29DB">
      <w:pPr>
        <w:rPr>
          <w:sz w:val="22"/>
          <w:szCs w:val="22"/>
        </w:rPr>
      </w:pPr>
    </w:p>
    <w:p w:rsidR="00B66B79" w:rsidRPr="00DA29DB" w:rsidRDefault="00B66B79" w:rsidP="00DA29DB">
      <w:pPr>
        <w:rPr>
          <w:rFonts w:eastAsia="ArialMT"/>
          <w:sz w:val="22"/>
          <w:szCs w:val="22"/>
        </w:rPr>
      </w:pPr>
    </w:p>
    <w:p w:rsidR="0013265B" w:rsidRDefault="0013265B" w:rsidP="0013265B">
      <w:pPr>
        <w:rPr>
          <w:caps/>
          <w:sz w:val="22"/>
          <w:szCs w:val="22"/>
        </w:rPr>
      </w:pPr>
      <w:r w:rsidRPr="00B67E2E">
        <w:rPr>
          <w:caps/>
          <w:sz w:val="22"/>
          <w:szCs w:val="22"/>
        </w:rPr>
        <w:t>Občanské vybavení</w:t>
      </w:r>
    </w:p>
    <w:p w:rsidR="00B66B79" w:rsidRPr="00B67E2E" w:rsidRDefault="00B66B79" w:rsidP="0013265B">
      <w:pPr>
        <w:rPr>
          <w:caps/>
          <w:sz w:val="22"/>
          <w:szCs w:val="22"/>
        </w:rPr>
      </w:pPr>
    </w:p>
    <w:p w:rsidR="0013265B" w:rsidRDefault="0013265B" w:rsidP="0013265B">
      <w:pPr>
        <w:rPr>
          <w:sz w:val="22"/>
          <w:szCs w:val="22"/>
        </w:rPr>
      </w:pPr>
      <w:r w:rsidRPr="0013265B">
        <w:rPr>
          <w:sz w:val="22"/>
          <w:szCs w:val="22"/>
        </w:rPr>
        <w:t xml:space="preserve">Návrhem územního plánu se nemění stávající koncepce občanské vybavenosti. Její rozsah je doplněn o plochy pro tělovýchovu, sport a dětské hřiště. </w:t>
      </w:r>
      <w:r w:rsidR="00D55F20">
        <w:rPr>
          <w:sz w:val="22"/>
          <w:szCs w:val="22"/>
        </w:rPr>
        <w:t>Jsou znovu navrženy plochy občanského vybavení, a sice tělovýchovná a sportovní zařízení Z1, Z2, Z24 a plocha občanského vybavení Z3. Jejich funkční využití je určeno pro víceúčelová hřiště a dětská hřiště pro veřejnost a ohrazené sportovní travnaté plochy pro jezdecký sport. V případě občanské vybavenosti se jedná o areál zdravotně sociální péče pro seniory.</w:t>
      </w:r>
    </w:p>
    <w:p w:rsidR="0013265B" w:rsidRDefault="0013265B" w:rsidP="0013265B">
      <w:pPr>
        <w:rPr>
          <w:sz w:val="22"/>
          <w:szCs w:val="22"/>
        </w:rPr>
      </w:pPr>
    </w:p>
    <w:p w:rsidR="00B66B79" w:rsidRDefault="00B66B79" w:rsidP="0013265B">
      <w:pPr>
        <w:rPr>
          <w:sz w:val="22"/>
          <w:szCs w:val="22"/>
        </w:rPr>
      </w:pPr>
    </w:p>
    <w:p w:rsidR="0013265B" w:rsidRDefault="0013265B" w:rsidP="0013265B">
      <w:pPr>
        <w:rPr>
          <w:caps/>
          <w:sz w:val="22"/>
          <w:szCs w:val="22"/>
        </w:rPr>
      </w:pPr>
      <w:r w:rsidRPr="00B67E2E">
        <w:rPr>
          <w:caps/>
          <w:sz w:val="22"/>
          <w:szCs w:val="22"/>
        </w:rPr>
        <w:t>Veřejná prostranství</w:t>
      </w:r>
    </w:p>
    <w:p w:rsidR="00B66B79" w:rsidRPr="00B67E2E" w:rsidRDefault="00B66B79" w:rsidP="0013265B">
      <w:pPr>
        <w:rPr>
          <w:caps/>
          <w:sz w:val="22"/>
          <w:szCs w:val="22"/>
        </w:rPr>
      </w:pPr>
    </w:p>
    <w:p w:rsidR="00972D5D" w:rsidRDefault="00D55F20" w:rsidP="00972D5D">
      <w:pPr>
        <w:rPr>
          <w:sz w:val="22"/>
          <w:szCs w:val="22"/>
        </w:rPr>
      </w:pPr>
      <w:r>
        <w:rPr>
          <w:sz w:val="22"/>
          <w:szCs w:val="22"/>
        </w:rPr>
        <w:t>V zastavěném a zastavitelném území jsou navrženy plochy veřejných prostranství, ve kterých dominuje stávající návesní prostor a v pokračování silnice II. tř. směrem do Blatné j</w:t>
      </w:r>
      <w:r w:rsidR="00972D5D">
        <w:rPr>
          <w:sz w:val="22"/>
          <w:szCs w:val="22"/>
        </w:rPr>
        <w:t>sou navrženy plochy zeleně na veřejných prostranstvích podél ploch občanského vybavení z druhé strany procházející silnice II/121</w:t>
      </w:r>
      <w:r>
        <w:rPr>
          <w:sz w:val="22"/>
          <w:szCs w:val="22"/>
        </w:rPr>
        <w:t xml:space="preserve"> </w:t>
      </w:r>
      <w:r w:rsidR="00972D5D">
        <w:rPr>
          <w:sz w:val="22"/>
          <w:szCs w:val="22"/>
        </w:rPr>
        <w:t xml:space="preserve">paralelně s vodní plochou řeky Lomnice a </w:t>
      </w:r>
      <w:proofErr w:type="spellStart"/>
      <w:r w:rsidR="00972D5D">
        <w:rPr>
          <w:sz w:val="22"/>
          <w:szCs w:val="22"/>
        </w:rPr>
        <w:t>Buzického</w:t>
      </w:r>
      <w:proofErr w:type="spellEnd"/>
      <w:r w:rsidR="00972D5D">
        <w:rPr>
          <w:sz w:val="22"/>
          <w:szCs w:val="22"/>
        </w:rPr>
        <w:t xml:space="preserve"> rybníka. </w:t>
      </w:r>
    </w:p>
    <w:p w:rsidR="00972D5D" w:rsidRDefault="00972D5D" w:rsidP="00972D5D">
      <w:pPr>
        <w:rPr>
          <w:b/>
          <w:sz w:val="22"/>
          <w:szCs w:val="22"/>
        </w:rPr>
      </w:pPr>
    </w:p>
    <w:p w:rsidR="00B66B79" w:rsidRDefault="00B66B79" w:rsidP="00972D5D">
      <w:pPr>
        <w:rPr>
          <w:b/>
          <w:sz w:val="22"/>
          <w:szCs w:val="22"/>
        </w:rPr>
      </w:pPr>
    </w:p>
    <w:p w:rsidR="00A429B6" w:rsidRDefault="00B67E2E" w:rsidP="0089637B">
      <w:pPr>
        <w:numPr>
          <w:ilvl w:val="0"/>
          <w:numId w:val="7"/>
        </w:numPr>
        <w:rPr>
          <w:b/>
          <w:sz w:val="22"/>
          <w:szCs w:val="22"/>
        </w:rPr>
      </w:pPr>
      <w:r>
        <w:rPr>
          <w:b/>
          <w:sz w:val="22"/>
          <w:szCs w:val="22"/>
        </w:rPr>
        <w:t>K</w:t>
      </w:r>
      <w:r w:rsidR="00A429B6" w:rsidRPr="00A429B6">
        <w:rPr>
          <w:b/>
          <w:sz w:val="22"/>
          <w:szCs w:val="22"/>
        </w:rPr>
        <w:t>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p>
    <w:p w:rsidR="00530FB8" w:rsidRDefault="00530FB8" w:rsidP="00A429B6">
      <w:pPr>
        <w:rPr>
          <w:b/>
          <w:sz w:val="22"/>
          <w:szCs w:val="22"/>
        </w:rPr>
      </w:pPr>
    </w:p>
    <w:p w:rsidR="00530FB8" w:rsidRPr="00673430" w:rsidRDefault="00673430" w:rsidP="00A429B6">
      <w:pPr>
        <w:rPr>
          <w:sz w:val="22"/>
          <w:szCs w:val="22"/>
        </w:rPr>
      </w:pPr>
      <w:r w:rsidRPr="00673430">
        <w:rPr>
          <w:sz w:val="22"/>
          <w:szCs w:val="22"/>
        </w:rPr>
        <w:t>Koncepce uspořádání krajiny:</w:t>
      </w:r>
    </w:p>
    <w:p w:rsidR="00673430" w:rsidRDefault="00673430" w:rsidP="00A429B6">
      <w:pPr>
        <w:rPr>
          <w:sz w:val="22"/>
          <w:szCs w:val="22"/>
        </w:rPr>
      </w:pPr>
      <w:r w:rsidRPr="00673430">
        <w:rPr>
          <w:sz w:val="22"/>
          <w:szCs w:val="22"/>
        </w:rPr>
        <w:t xml:space="preserve">Územní plán plně respektuje </w:t>
      </w:r>
      <w:r>
        <w:rPr>
          <w:sz w:val="22"/>
          <w:szCs w:val="22"/>
        </w:rPr>
        <w:t xml:space="preserve">stávající uspořádání krajiny. Uspořádání zastavěného území obce Buzice a jejích místních částí má převažující kompaktní charakter zástavby. </w:t>
      </w:r>
      <w:r w:rsidR="00BC30F4">
        <w:rPr>
          <w:sz w:val="22"/>
          <w:szCs w:val="22"/>
        </w:rPr>
        <w:t xml:space="preserve">Územní plán svým návrhem dále rozšiřuje a doplňuje a návrh řeší tak, aby tento charakter zůstal zachován. Pro novou zástavbu jsou využity proluky v zastavěném území sídel a pozemky těsně navazující na zastavěná území obce. </w:t>
      </w:r>
    </w:p>
    <w:p w:rsidR="004A3070" w:rsidRDefault="004A3070" w:rsidP="00A429B6">
      <w:pPr>
        <w:rPr>
          <w:sz w:val="22"/>
          <w:szCs w:val="22"/>
        </w:rPr>
      </w:pPr>
    </w:p>
    <w:p w:rsidR="004A3070" w:rsidRPr="003C5D73" w:rsidRDefault="004A3070" w:rsidP="00A429B6">
      <w:pPr>
        <w:rPr>
          <w:caps/>
          <w:sz w:val="22"/>
          <w:szCs w:val="22"/>
        </w:rPr>
      </w:pPr>
      <w:r w:rsidRPr="003C5D73">
        <w:rPr>
          <w:caps/>
          <w:sz w:val="22"/>
          <w:szCs w:val="22"/>
        </w:rPr>
        <w:t>Územní systém ekologické stability</w:t>
      </w:r>
    </w:p>
    <w:p w:rsidR="00B862FB" w:rsidRDefault="00B862FB" w:rsidP="008522B8">
      <w:pPr>
        <w:rPr>
          <w:b/>
        </w:rPr>
      </w:pPr>
    </w:p>
    <w:p w:rsidR="008522B8" w:rsidRPr="00084FD6" w:rsidRDefault="008522B8" w:rsidP="008522B8">
      <w:r w:rsidRPr="00084FD6">
        <w:t xml:space="preserve">V ÚP Buzice je vymezen </w:t>
      </w:r>
      <w:r w:rsidRPr="00F55C55">
        <w:t>Územní systém ekologické stability</w:t>
      </w:r>
      <w:r w:rsidRPr="00084FD6">
        <w:t xml:space="preserve"> (ÚSES), který zahrnuje následují</w:t>
      </w:r>
      <w:r w:rsidR="00D661A9">
        <w:t>cí</w:t>
      </w:r>
      <w:r w:rsidRPr="00084FD6">
        <w:t xml:space="preserve"> skladebné prvky:</w:t>
      </w:r>
    </w:p>
    <w:p w:rsidR="008522B8" w:rsidRPr="00084FD6" w:rsidRDefault="00972D5D" w:rsidP="0089637B">
      <w:pPr>
        <w:numPr>
          <w:ilvl w:val="0"/>
          <w:numId w:val="8"/>
        </w:numPr>
        <w:suppressAutoHyphens w:val="0"/>
        <w:spacing w:line="264" w:lineRule="auto"/>
      </w:pPr>
      <w:r>
        <w:t>r</w:t>
      </w:r>
      <w:r w:rsidR="008522B8" w:rsidRPr="00084FD6">
        <w:t>egionální biocentr</w:t>
      </w:r>
      <w:r w:rsidR="00F863A0">
        <w:t>a</w:t>
      </w:r>
      <w:r w:rsidR="008522B8" w:rsidRPr="00084FD6">
        <w:t xml:space="preserve"> a biokoridory</w:t>
      </w:r>
    </w:p>
    <w:p w:rsidR="008522B8" w:rsidRPr="00084FD6" w:rsidRDefault="008522B8" w:rsidP="0089637B">
      <w:pPr>
        <w:numPr>
          <w:ilvl w:val="0"/>
          <w:numId w:val="8"/>
        </w:numPr>
        <w:suppressAutoHyphens w:val="0"/>
        <w:spacing w:line="264" w:lineRule="auto"/>
      </w:pPr>
      <w:r w:rsidRPr="00084FD6">
        <w:t>lokální biocentra a biokoridory</w:t>
      </w:r>
    </w:p>
    <w:p w:rsidR="008522B8" w:rsidRPr="00084FD6" w:rsidRDefault="008522B8" w:rsidP="0089637B">
      <w:pPr>
        <w:numPr>
          <w:ilvl w:val="0"/>
          <w:numId w:val="8"/>
        </w:numPr>
        <w:suppressAutoHyphens w:val="0"/>
        <w:spacing w:line="264" w:lineRule="auto"/>
      </w:pPr>
      <w:r w:rsidRPr="00084FD6">
        <w:t>interakční prvky</w:t>
      </w:r>
    </w:p>
    <w:p w:rsidR="008522B8" w:rsidRPr="00084FD6" w:rsidRDefault="008522B8" w:rsidP="008522B8"/>
    <w:p w:rsidR="008522B8" w:rsidRDefault="008522B8" w:rsidP="008522B8">
      <w:r w:rsidRPr="00D55A9A">
        <w:t xml:space="preserve">ÚSES v ÚP Buzice je vymezen na základě Generelu ÚSES ORP </w:t>
      </w:r>
      <w:r w:rsidR="00972D5D" w:rsidRPr="00D55A9A">
        <w:t>Blatná</w:t>
      </w:r>
      <w:r w:rsidRPr="00D55A9A">
        <w:t xml:space="preserve"> a upraven autorizovaným projektantem ÚSES. Číslování</w:t>
      </w:r>
      <w:r>
        <w:t xml:space="preserve"> je upraveno pro potřeby ÚP Buzice, v souladu se ZÚR.</w:t>
      </w:r>
    </w:p>
    <w:p w:rsidR="00BF3FEE" w:rsidRPr="00BF3FEE" w:rsidRDefault="00BF3FEE" w:rsidP="00855E9C">
      <w:pPr>
        <w:ind w:firstLine="0"/>
        <w:rPr>
          <w:sz w:val="22"/>
          <w:szCs w:val="22"/>
        </w:rPr>
      </w:pPr>
    </w:p>
    <w:p w:rsidR="00BF3FEE" w:rsidRPr="00B67E2E" w:rsidRDefault="00662E8F" w:rsidP="00BF3FEE">
      <w:pPr>
        <w:rPr>
          <w:caps/>
          <w:sz w:val="22"/>
          <w:szCs w:val="22"/>
        </w:rPr>
      </w:pPr>
      <w:r>
        <w:rPr>
          <w:caps/>
          <w:sz w:val="22"/>
          <w:szCs w:val="22"/>
        </w:rPr>
        <w:t xml:space="preserve">BIOCENTRA A </w:t>
      </w:r>
      <w:r w:rsidR="00BF3FEE" w:rsidRPr="00B67E2E">
        <w:rPr>
          <w:caps/>
          <w:sz w:val="22"/>
          <w:szCs w:val="22"/>
        </w:rPr>
        <w:t>Biokoridory</w:t>
      </w:r>
      <w:r w:rsidR="00B67E2E">
        <w:rPr>
          <w:caps/>
          <w:sz w:val="22"/>
          <w:szCs w:val="22"/>
        </w:rPr>
        <w:t>:</w:t>
      </w:r>
    </w:p>
    <w:p w:rsidR="00BF3FEE" w:rsidRDefault="00BF3FEE" w:rsidP="00BF3FEE">
      <w:pPr>
        <w:rPr>
          <w:sz w:val="22"/>
          <w:szCs w:val="22"/>
        </w:rPr>
      </w:pPr>
      <w:r w:rsidRPr="00BF3FEE">
        <w:rPr>
          <w:sz w:val="22"/>
          <w:szCs w:val="22"/>
        </w:rPr>
        <w:tab/>
        <w:t>Posláním biokoridorů je umožnit migraci všech organismů mezi biocentr</w:t>
      </w:r>
      <w:r w:rsidR="009F3724">
        <w:rPr>
          <w:sz w:val="22"/>
          <w:szCs w:val="22"/>
        </w:rPr>
        <w:t>y</w:t>
      </w:r>
      <w:r w:rsidRPr="00BF3FEE">
        <w:rPr>
          <w:sz w:val="22"/>
          <w:szCs w:val="22"/>
        </w:rPr>
        <w:t>, trvalou existenci nelze předpokládat. Z těchto důvodů se zde připouští širší možnosti hospodářského využití, nevadí ani souběžné vedení biokoridorů s účelovými komunikacemi, rekreačními trasami a podobně. V nezbytných případech je podmíněně přípustné povolování liniových staveb, konkrétně příčné křížení s biokoridorem, vodohospodářská zařízení, čistírny odpadních vod a podobně. Nepovoluje se zde opět: umisťování staveb</w:t>
      </w:r>
      <w:r w:rsidR="007A5625">
        <w:rPr>
          <w:sz w:val="22"/>
          <w:szCs w:val="22"/>
        </w:rPr>
        <w:t xml:space="preserve"> pro </w:t>
      </w:r>
      <w:r w:rsidR="007A5625" w:rsidRPr="00D55A9A">
        <w:rPr>
          <w:sz w:val="22"/>
          <w:szCs w:val="22"/>
        </w:rPr>
        <w:t>bydlen</w:t>
      </w:r>
      <w:r w:rsidR="004B05DD" w:rsidRPr="00D55A9A">
        <w:rPr>
          <w:sz w:val="22"/>
          <w:szCs w:val="22"/>
        </w:rPr>
        <w:t>í – venkovské i v bytových domech, stavby pro výrobu a komerční činnost</w:t>
      </w:r>
      <w:r w:rsidRPr="00D55A9A">
        <w:rPr>
          <w:sz w:val="22"/>
          <w:szCs w:val="22"/>
        </w:rPr>
        <w:t xml:space="preserve">, </w:t>
      </w:r>
      <w:r w:rsidR="004B05DD" w:rsidRPr="00D55A9A">
        <w:rPr>
          <w:sz w:val="22"/>
          <w:szCs w:val="22"/>
        </w:rPr>
        <w:t xml:space="preserve">stavby pro </w:t>
      </w:r>
      <w:r w:rsidRPr="00D55A9A">
        <w:rPr>
          <w:sz w:val="22"/>
          <w:szCs w:val="22"/>
        </w:rPr>
        <w:t>pobytov</w:t>
      </w:r>
      <w:r w:rsidR="004B05DD" w:rsidRPr="00D55A9A">
        <w:rPr>
          <w:sz w:val="22"/>
          <w:szCs w:val="22"/>
        </w:rPr>
        <w:t>ou</w:t>
      </w:r>
      <w:r w:rsidRPr="00D55A9A">
        <w:rPr>
          <w:sz w:val="22"/>
          <w:szCs w:val="22"/>
        </w:rPr>
        <w:t xml:space="preserve"> rekreac</w:t>
      </w:r>
      <w:r w:rsidR="004B05DD" w:rsidRPr="00D55A9A">
        <w:rPr>
          <w:sz w:val="22"/>
          <w:szCs w:val="22"/>
        </w:rPr>
        <w:t>i</w:t>
      </w:r>
      <w:r w:rsidRPr="00D55A9A">
        <w:rPr>
          <w:sz w:val="22"/>
          <w:szCs w:val="22"/>
        </w:rPr>
        <w:t>,</w:t>
      </w:r>
      <w:r w:rsidRPr="00BF3FEE">
        <w:rPr>
          <w:sz w:val="22"/>
          <w:szCs w:val="22"/>
        </w:rPr>
        <w:t xml:space="preserve"> intenzívní hospodaření a rovněž nepřípustné jsou veškeré další činnosti snižující ekologickou stabilitu tohoto krajinného segmentu.</w:t>
      </w:r>
    </w:p>
    <w:p w:rsidR="00B34F03" w:rsidRPr="00BF3FEE" w:rsidRDefault="00B34F03" w:rsidP="00BF3FEE">
      <w:pPr>
        <w:rPr>
          <w:sz w:val="22"/>
          <w:szCs w:val="22"/>
        </w:rPr>
      </w:pPr>
      <w:r w:rsidRPr="00855E9C">
        <w:rPr>
          <w:sz w:val="22"/>
          <w:szCs w:val="22"/>
        </w:rPr>
        <w:t>Kromě biocenter a biokoridorů jsou základními skladebnými částmi ÚSES na lokální úrovni i interakční prvky, což jsou ekologicky významné krajinné prvky a ekologicky významná liniová společenstva, vytvářející existenční podmínky rostlinám a živočichům a významně ovlivňující fungování ekosystémů kulturní krajiny. V místním územním systému ekologické stability zprostředkovávají interakční prvky příznivé působení biocenter a biokoridorů na okolní, ekologicky méně stabilní krajinu. Interakční prvky jsou součástí ekologické niky různých druhů organismů, které jsou zapojeny do potravních řetězců i okolních, ekologicky méně stabilních společenstev. Slouží jim jako potravní základna, místo úkrytu a rozmnožování. Přispívají ke vzniku bohatší a rozmanitější sítě potravních vazeb v krajině a tím podmiňují vznik regulačních mechanismů, zvyšujících ekologickou stabilitu krajiny. V řešeném území jsou vymezeny následující interakční prvky</w:t>
      </w:r>
    </w:p>
    <w:p w:rsidR="00BF3FEE" w:rsidRPr="00BF3FEE" w:rsidRDefault="00BF3FEE" w:rsidP="00BF3FEE">
      <w:pPr>
        <w:rPr>
          <w:sz w:val="22"/>
          <w:szCs w:val="22"/>
        </w:rPr>
      </w:pPr>
    </w:p>
    <w:p w:rsidR="00BF3FEE" w:rsidRPr="00B67E2E" w:rsidRDefault="00BF3FEE" w:rsidP="00BF3FEE">
      <w:pPr>
        <w:rPr>
          <w:caps/>
          <w:sz w:val="22"/>
          <w:szCs w:val="22"/>
        </w:rPr>
      </w:pPr>
      <w:r w:rsidRPr="00B67E2E">
        <w:rPr>
          <w:caps/>
          <w:sz w:val="22"/>
          <w:szCs w:val="22"/>
        </w:rPr>
        <w:t>Navržené (nefunkční) prvky</w:t>
      </w:r>
      <w:r w:rsidR="00491544">
        <w:rPr>
          <w:caps/>
          <w:sz w:val="22"/>
          <w:szCs w:val="22"/>
        </w:rPr>
        <w:t>:</w:t>
      </w:r>
    </w:p>
    <w:p w:rsidR="00BF3FEE" w:rsidRPr="00BF3FEE" w:rsidRDefault="00BF3FEE" w:rsidP="00BF3FEE">
      <w:pPr>
        <w:rPr>
          <w:sz w:val="22"/>
          <w:szCs w:val="22"/>
        </w:rPr>
      </w:pPr>
      <w:r w:rsidRPr="00BF3FEE">
        <w:rPr>
          <w:sz w:val="22"/>
          <w:szCs w:val="22"/>
        </w:rPr>
        <w:tab/>
        <w:t xml:space="preserve">Jejich realizace je vázána na splnění výše zmíněných zákonných podmínek. Do doby jejich splnění je zaručeno právo na stávající využití území. Nelze však připustit takové změny v jejich současném využití, které budoucí realizaci ÚSES výrazně ztíží nebo dokonce znemožní. Realizace je podmíněna řešením vlastnických vztahů v projektu ÚSES, komplexních pozemkových úpravách nebo lesních hospodářských plánech. Pokud nedojde k dohodě s vlastníky (jejichž práva na stávající využití jsou chráněna), je jejich omezení možné pouze za těchto podmínek: omezení se děje ve veřejném zájmu, omezení se děje na základě zákona, omezení je výslovně uvedeno, omezení je provedeno jen </w:t>
      </w:r>
      <w:r w:rsidRPr="00BF3FEE">
        <w:rPr>
          <w:sz w:val="22"/>
          <w:szCs w:val="22"/>
        </w:rPr>
        <w:lastRenderedPageBreak/>
        <w:t>v nezbytném rozsahu, neprokáže-li se, že požadovaného účelu nelze dosáhnout jinak, za omezení je poskytnuta náhrada podle procesních pravidel stanovených stavebním zákonem. V případě ÚSES se poskytuje náhradní pozemek. Proto musejí být regulativy omezeny na zachování stávajících podmínek (využití) = vylučují se činnosti a změny využití území snižující ekologickou stabilitu lokality. Regulativy jsou vyjádřeny v grafické části územního plánu prostřednictvím vymezení jednotlivých prvků ÚSES, který byl zpracován oprávněnou osobou za dodržení metodických pokynů platných pro jeho konstrukci. Změnu této závazné části ÚPD schvaluje orgán, který schválil původní územně plánovací dokumentaci. Přírodovědná část (soubor opatření pro zachování funkčnosti prvku ÚSES, návrh managementu a podobně) je uveden jednak v tabulkových přílohách týkajících se konkrétních prvků, jednak v obecné sumarizující podobě v textové části územního systému ekologické stability.</w:t>
      </w:r>
    </w:p>
    <w:p w:rsidR="008522B8" w:rsidRPr="008E016E" w:rsidRDefault="008522B8" w:rsidP="008522B8">
      <w:pPr>
        <w:pStyle w:val="Titulek"/>
        <w:keepNext/>
        <w:rPr>
          <w:color w:val="auto"/>
        </w:rPr>
      </w:pPr>
    </w:p>
    <w:p w:rsidR="008522B8" w:rsidRPr="00C645E2" w:rsidRDefault="008522B8" w:rsidP="008522B8">
      <w:pPr>
        <w:pStyle w:val="Titulek"/>
        <w:keepNext/>
        <w:jc w:val="center"/>
        <w:rPr>
          <w:color w:val="auto"/>
          <w:sz w:val="28"/>
          <w:szCs w:val="28"/>
        </w:rPr>
      </w:pPr>
      <w:bookmarkStart w:id="2" w:name="_Toc482787663"/>
      <w:r w:rsidRPr="00C645E2">
        <w:rPr>
          <w:color w:val="auto"/>
          <w:sz w:val="28"/>
          <w:szCs w:val="28"/>
        </w:rPr>
        <w:t xml:space="preserve">Tabulka </w:t>
      </w:r>
      <w:r w:rsidR="003527D4" w:rsidRPr="00C645E2">
        <w:rPr>
          <w:color w:val="auto"/>
          <w:sz w:val="28"/>
          <w:szCs w:val="28"/>
        </w:rPr>
        <w:fldChar w:fldCharType="begin"/>
      </w:r>
      <w:r w:rsidRPr="00C645E2">
        <w:rPr>
          <w:color w:val="auto"/>
          <w:sz w:val="28"/>
          <w:szCs w:val="28"/>
        </w:rPr>
        <w:instrText xml:space="preserve"> SEQ Tabulka \* ARABIC </w:instrText>
      </w:r>
      <w:r w:rsidR="003527D4" w:rsidRPr="00C645E2">
        <w:rPr>
          <w:color w:val="auto"/>
          <w:sz w:val="28"/>
          <w:szCs w:val="28"/>
        </w:rPr>
        <w:fldChar w:fldCharType="separate"/>
      </w:r>
      <w:r w:rsidR="00DA3AE7">
        <w:rPr>
          <w:noProof/>
          <w:color w:val="auto"/>
          <w:sz w:val="28"/>
          <w:szCs w:val="28"/>
        </w:rPr>
        <w:t>1</w:t>
      </w:r>
      <w:r w:rsidR="003527D4" w:rsidRPr="00C645E2">
        <w:rPr>
          <w:color w:val="auto"/>
          <w:sz w:val="28"/>
          <w:szCs w:val="28"/>
        </w:rPr>
        <w:fldChar w:fldCharType="end"/>
      </w:r>
      <w:r w:rsidRPr="00C645E2">
        <w:rPr>
          <w:color w:val="auto"/>
          <w:sz w:val="28"/>
          <w:szCs w:val="28"/>
        </w:rPr>
        <w:t>: Skladebné prvky ÚSES.</w:t>
      </w:r>
      <w:bookmarkEnd w:id="2"/>
    </w:p>
    <w:tbl>
      <w:tblPr>
        <w:tblW w:w="9524" w:type="dxa"/>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1502"/>
        <w:gridCol w:w="1290"/>
        <w:gridCol w:w="2521"/>
        <w:gridCol w:w="1326"/>
        <w:gridCol w:w="2885"/>
      </w:tblGrid>
      <w:tr w:rsidR="008522B8" w:rsidRPr="00AD67A5" w:rsidTr="007237B9">
        <w:trPr>
          <w:trHeight w:val="255"/>
          <w:jc w:val="center"/>
        </w:trPr>
        <w:tc>
          <w:tcPr>
            <w:tcW w:w="1502" w:type="dxa"/>
            <w:tcBorders>
              <w:bottom w:val="nil"/>
              <w:right w:val="nil"/>
            </w:tcBorders>
            <w:shd w:val="clear" w:color="auto" w:fill="70AD47"/>
            <w:noWrap/>
            <w:hideMark/>
          </w:tcPr>
          <w:p w:rsidR="008522B8" w:rsidRPr="008E016E" w:rsidRDefault="008522B8" w:rsidP="007237B9">
            <w:pPr>
              <w:ind w:firstLine="0"/>
              <w:jc w:val="center"/>
              <w:rPr>
                <w:rFonts w:cs="Arial"/>
                <w:b/>
                <w:bCs/>
              </w:rPr>
            </w:pPr>
            <w:r>
              <w:rPr>
                <w:rFonts w:cs="Arial"/>
                <w:b/>
                <w:bCs/>
              </w:rPr>
              <w:t>označení ÚP</w:t>
            </w:r>
          </w:p>
        </w:tc>
        <w:tc>
          <w:tcPr>
            <w:tcW w:w="1290" w:type="dxa"/>
            <w:shd w:val="clear" w:color="auto" w:fill="70AD47"/>
          </w:tcPr>
          <w:p w:rsidR="008522B8" w:rsidRPr="008E016E" w:rsidRDefault="008522B8" w:rsidP="007237B9">
            <w:pPr>
              <w:ind w:firstLine="0"/>
              <w:jc w:val="center"/>
              <w:rPr>
                <w:rFonts w:cs="Arial"/>
                <w:b/>
                <w:bCs/>
              </w:rPr>
            </w:pPr>
            <w:r>
              <w:rPr>
                <w:rFonts w:cs="Arial"/>
                <w:b/>
                <w:bCs/>
              </w:rPr>
              <w:t>označení dle Generelu</w:t>
            </w:r>
          </w:p>
        </w:tc>
        <w:tc>
          <w:tcPr>
            <w:tcW w:w="2521" w:type="dxa"/>
            <w:shd w:val="clear" w:color="auto" w:fill="70AD47"/>
            <w:noWrap/>
            <w:hideMark/>
          </w:tcPr>
          <w:p w:rsidR="008522B8" w:rsidRPr="008E016E" w:rsidRDefault="008522B8" w:rsidP="007237B9">
            <w:pPr>
              <w:ind w:firstLine="0"/>
              <w:jc w:val="center"/>
              <w:rPr>
                <w:rFonts w:cs="Arial"/>
                <w:b/>
                <w:bCs/>
              </w:rPr>
            </w:pPr>
            <w:r w:rsidRPr="008E016E">
              <w:rPr>
                <w:rFonts w:cs="Arial"/>
                <w:b/>
                <w:bCs/>
              </w:rPr>
              <w:t>charakter prvku</w:t>
            </w:r>
          </w:p>
        </w:tc>
        <w:tc>
          <w:tcPr>
            <w:tcW w:w="1326" w:type="dxa"/>
            <w:shd w:val="clear" w:color="auto" w:fill="70AD47"/>
          </w:tcPr>
          <w:p w:rsidR="008522B8" w:rsidRPr="008E016E" w:rsidRDefault="008522B8" w:rsidP="007237B9">
            <w:pPr>
              <w:ind w:firstLine="0"/>
              <w:jc w:val="center"/>
              <w:rPr>
                <w:rFonts w:cs="Arial"/>
                <w:b/>
                <w:bCs/>
              </w:rPr>
            </w:pPr>
            <w:r w:rsidRPr="008E016E">
              <w:rPr>
                <w:rFonts w:cs="Arial"/>
                <w:b/>
                <w:bCs/>
              </w:rPr>
              <w:t>stav</w:t>
            </w:r>
          </w:p>
        </w:tc>
        <w:tc>
          <w:tcPr>
            <w:tcW w:w="2885" w:type="dxa"/>
            <w:shd w:val="clear" w:color="auto" w:fill="70AD47"/>
            <w:noWrap/>
            <w:hideMark/>
          </w:tcPr>
          <w:p w:rsidR="008522B8" w:rsidRPr="008E016E" w:rsidRDefault="008522B8" w:rsidP="007237B9">
            <w:pPr>
              <w:ind w:firstLine="0"/>
              <w:jc w:val="center"/>
              <w:rPr>
                <w:rFonts w:cs="Arial"/>
                <w:b/>
                <w:bCs/>
              </w:rPr>
            </w:pPr>
            <w:r w:rsidRPr="008E016E">
              <w:rPr>
                <w:rFonts w:cs="Arial"/>
                <w:b/>
                <w:bCs/>
              </w:rPr>
              <w:t>Název</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hideMark/>
          </w:tcPr>
          <w:p w:rsidR="008522B8" w:rsidRPr="008E016E" w:rsidRDefault="008522B8" w:rsidP="007237B9">
            <w:pPr>
              <w:ind w:firstLine="0"/>
              <w:jc w:val="center"/>
              <w:rPr>
                <w:rFonts w:cs="Arial"/>
                <w:b/>
                <w:bCs/>
              </w:rPr>
            </w:pPr>
            <w:r w:rsidRPr="008E016E">
              <w:rPr>
                <w:rFonts w:cs="Arial"/>
                <w:b/>
                <w:bCs/>
              </w:rPr>
              <w:t>RB</w:t>
            </w:r>
            <w:r>
              <w:rPr>
                <w:rFonts w:cs="Arial"/>
                <w:b/>
                <w:bCs/>
              </w:rPr>
              <w:t>C851</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5</w:t>
            </w:r>
          </w:p>
        </w:tc>
        <w:tc>
          <w:tcPr>
            <w:tcW w:w="2521" w:type="dxa"/>
            <w:tcBorders>
              <w:top w:val="single" w:sz="4" w:space="0" w:color="70AD47"/>
              <w:bottom w:val="single" w:sz="4" w:space="0" w:color="70AD47"/>
            </w:tcBorders>
            <w:shd w:val="clear" w:color="auto" w:fill="auto"/>
            <w:noWrap/>
            <w:hideMark/>
          </w:tcPr>
          <w:p w:rsidR="008522B8" w:rsidRPr="008E016E" w:rsidRDefault="008522B8" w:rsidP="007237B9">
            <w:pPr>
              <w:ind w:firstLine="0"/>
              <w:jc w:val="center"/>
              <w:rPr>
                <w:rFonts w:cs="Arial"/>
              </w:rPr>
            </w:pPr>
            <w:r w:rsidRPr="008E016E">
              <w:rPr>
                <w:rFonts w:cs="Arial"/>
              </w:rPr>
              <w:t>regionální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sidRPr="008E016E">
              <w:rPr>
                <w:rFonts w:cs="Arial"/>
              </w:rPr>
              <w:t>funkční</w:t>
            </w:r>
          </w:p>
        </w:tc>
        <w:tc>
          <w:tcPr>
            <w:tcW w:w="2885" w:type="dxa"/>
            <w:tcBorders>
              <w:top w:val="single" w:sz="4" w:space="0" w:color="70AD47"/>
              <w:bottom w:val="single" w:sz="4" w:space="0" w:color="70AD47"/>
            </w:tcBorders>
            <w:shd w:val="clear" w:color="auto" w:fill="auto"/>
            <w:noWrap/>
            <w:hideMark/>
          </w:tcPr>
          <w:p w:rsidR="008522B8" w:rsidRPr="008E016E" w:rsidRDefault="008522B8" w:rsidP="007237B9">
            <w:pPr>
              <w:ind w:firstLine="0"/>
              <w:jc w:val="center"/>
              <w:rPr>
                <w:rFonts w:cs="Arial"/>
              </w:rPr>
            </w:pPr>
            <w:proofErr w:type="spellStart"/>
            <w:r w:rsidRPr="008E016E">
              <w:rPr>
                <w:rFonts w:cs="Arial"/>
              </w:rPr>
              <w:t>Buzičky</w:t>
            </w:r>
            <w:proofErr w:type="spellEnd"/>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sidRPr="008E016E">
              <w:rPr>
                <w:rFonts w:cs="Arial"/>
                <w:b/>
                <w:bCs/>
              </w:rPr>
              <w:t>RBK4002</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110</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sidRPr="008E016E">
              <w:rPr>
                <w:rFonts w:cs="Arial"/>
              </w:rPr>
              <w:t>regionální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sidRPr="008E016E">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sidRPr="008E016E">
              <w:rPr>
                <w:rFonts w:cs="Arial"/>
              </w:rPr>
              <w:t xml:space="preserve">Střížovický vrch – </w:t>
            </w:r>
            <w:proofErr w:type="spellStart"/>
            <w:r w:rsidRPr="008E016E">
              <w:rPr>
                <w:rFonts w:cs="Arial"/>
              </w:rPr>
              <w:t>Buzičky</w:t>
            </w:r>
            <w:proofErr w:type="spellEnd"/>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sidRPr="008E016E">
              <w:rPr>
                <w:rFonts w:cs="Arial"/>
                <w:b/>
                <w:bCs/>
              </w:rPr>
              <w:t>RBK400</w:t>
            </w:r>
            <w:r>
              <w:rPr>
                <w:rFonts w:cs="Arial"/>
                <w:b/>
                <w:bCs/>
              </w:rPr>
              <w:t>3</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111,119</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sidRPr="008E016E">
              <w:rPr>
                <w:rFonts w:cs="Arial"/>
              </w:rPr>
              <w:t>regionální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sidRPr="008E016E">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proofErr w:type="spellStart"/>
            <w:r w:rsidRPr="008E016E">
              <w:rPr>
                <w:rFonts w:cs="Arial"/>
              </w:rPr>
              <w:t>Buzičky</w:t>
            </w:r>
            <w:proofErr w:type="spellEnd"/>
            <w:r>
              <w:rPr>
                <w:rFonts w:cs="Arial"/>
              </w:rPr>
              <w:t xml:space="preserve"> – Chlum</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Pr>
                <w:rFonts w:cs="Arial"/>
                <w:b/>
                <w:bCs/>
              </w:rPr>
              <w:t>LBC1</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LBC119</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proofErr w:type="spellStart"/>
            <w:r>
              <w:rPr>
                <w:rFonts w:cs="Arial"/>
              </w:rPr>
              <w:t>Zbuzy</w:t>
            </w:r>
            <w:proofErr w:type="spellEnd"/>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Pr>
                <w:rFonts w:cs="Arial"/>
                <w:b/>
                <w:bCs/>
              </w:rPr>
              <w:t>LBC5</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LBC104</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Čermák a Nový mlýn</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Pr>
                <w:rFonts w:cs="Arial"/>
                <w:b/>
                <w:bCs/>
              </w:rPr>
              <w:t>LBC8</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LBC117</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U Buzic</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Default="008522B8" w:rsidP="007237B9">
            <w:pPr>
              <w:ind w:firstLine="0"/>
              <w:jc w:val="center"/>
              <w:rPr>
                <w:rFonts w:cs="Arial"/>
                <w:b/>
                <w:bCs/>
              </w:rPr>
            </w:pPr>
            <w:r>
              <w:rPr>
                <w:rFonts w:cs="Arial"/>
                <w:b/>
                <w:bCs/>
              </w:rPr>
              <w:t>LBC11</w:t>
            </w:r>
          </w:p>
        </w:tc>
        <w:tc>
          <w:tcPr>
            <w:tcW w:w="1290" w:type="dxa"/>
            <w:tcBorders>
              <w:top w:val="single" w:sz="4" w:space="0" w:color="70AD47"/>
              <w:bottom w:val="single" w:sz="4" w:space="0" w:color="70AD47"/>
            </w:tcBorders>
          </w:tcPr>
          <w:p w:rsidR="008522B8" w:rsidRDefault="008522B8" w:rsidP="007237B9">
            <w:pPr>
              <w:ind w:firstLine="0"/>
              <w:jc w:val="center"/>
              <w:rPr>
                <w:rFonts w:cs="Arial"/>
              </w:rPr>
            </w:pPr>
            <w:r>
              <w:rPr>
                <w:rFonts w:cs="Arial"/>
              </w:rPr>
              <w:t>-</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nefunkční</w:t>
            </w:r>
          </w:p>
        </w:tc>
        <w:tc>
          <w:tcPr>
            <w:tcW w:w="2885" w:type="dxa"/>
            <w:tcBorders>
              <w:top w:val="single" w:sz="4" w:space="0" w:color="70AD47"/>
              <w:bottom w:val="single" w:sz="4" w:space="0" w:color="70AD47"/>
            </w:tcBorders>
            <w:shd w:val="clear" w:color="auto" w:fill="auto"/>
            <w:noWrap/>
          </w:tcPr>
          <w:p w:rsidR="008522B8" w:rsidRDefault="008522B8" w:rsidP="007237B9">
            <w:pPr>
              <w:ind w:firstLine="0"/>
              <w:jc w:val="center"/>
              <w:rPr>
                <w:rFonts w:cs="Arial"/>
              </w:rPr>
            </w:pPr>
            <w:r>
              <w:rPr>
                <w:rFonts w:cs="Arial"/>
              </w:rPr>
              <w:t>Nový Dvůr</w:t>
            </w:r>
          </w:p>
        </w:tc>
      </w:tr>
      <w:tr w:rsidR="00120CAC"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120CAC" w:rsidRDefault="00120CAC" w:rsidP="007237B9">
            <w:pPr>
              <w:ind w:firstLine="0"/>
              <w:jc w:val="center"/>
              <w:rPr>
                <w:rFonts w:cs="Arial"/>
                <w:b/>
                <w:bCs/>
              </w:rPr>
            </w:pPr>
            <w:r>
              <w:rPr>
                <w:rFonts w:cs="Arial"/>
                <w:b/>
                <w:bCs/>
              </w:rPr>
              <w:t>LBC12</w:t>
            </w:r>
          </w:p>
        </w:tc>
        <w:tc>
          <w:tcPr>
            <w:tcW w:w="1290"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w:t>
            </w:r>
          </w:p>
        </w:tc>
        <w:tc>
          <w:tcPr>
            <w:tcW w:w="2521" w:type="dxa"/>
            <w:tcBorders>
              <w:top w:val="single" w:sz="4" w:space="0" w:color="70AD47"/>
              <w:bottom w:val="single" w:sz="4" w:space="0" w:color="70AD47"/>
            </w:tcBorders>
            <w:shd w:val="clear" w:color="auto" w:fill="auto"/>
            <w:noWrap/>
          </w:tcPr>
          <w:p w:rsidR="00120CAC" w:rsidRDefault="00120CAC"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nefunkční</w:t>
            </w:r>
          </w:p>
        </w:tc>
        <w:tc>
          <w:tcPr>
            <w:tcW w:w="2885" w:type="dxa"/>
            <w:tcBorders>
              <w:top w:val="single" w:sz="4" w:space="0" w:color="70AD47"/>
              <w:bottom w:val="single" w:sz="4" w:space="0" w:color="70AD47"/>
            </w:tcBorders>
            <w:shd w:val="clear" w:color="auto" w:fill="auto"/>
            <w:noWrap/>
          </w:tcPr>
          <w:p w:rsidR="00120CAC" w:rsidRDefault="00120CAC" w:rsidP="007237B9">
            <w:pPr>
              <w:ind w:firstLine="0"/>
              <w:jc w:val="center"/>
              <w:rPr>
                <w:rFonts w:cs="Arial"/>
              </w:rPr>
            </w:pPr>
            <w:r>
              <w:rPr>
                <w:rFonts w:cs="Arial"/>
              </w:rPr>
              <w:t>-</w:t>
            </w:r>
          </w:p>
        </w:tc>
      </w:tr>
      <w:tr w:rsidR="008755C9"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755C9" w:rsidRDefault="00120CAC" w:rsidP="007237B9">
            <w:pPr>
              <w:ind w:firstLine="0"/>
              <w:jc w:val="center"/>
              <w:rPr>
                <w:rFonts w:cs="Arial"/>
                <w:b/>
                <w:bCs/>
              </w:rPr>
            </w:pPr>
            <w:r>
              <w:rPr>
                <w:rFonts w:cs="Arial"/>
                <w:b/>
                <w:bCs/>
              </w:rPr>
              <w:t>LBC13</w:t>
            </w:r>
          </w:p>
        </w:tc>
        <w:tc>
          <w:tcPr>
            <w:tcW w:w="1290" w:type="dxa"/>
            <w:tcBorders>
              <w:top w:val="single" w:sz="4" w:space="0" w:color="70AD47"/>
              <w:bottom w:val="single" w:sz="4" w:space="0" w:color="70AD47"/>
            </w:tcBorders>
          </w:tcPr>
          <w:p w:rsidR="008755C9" w:rsidRDefault="008755C9" w:rsidP="00120CAC">
            <w:pPr>
              <w:numPr>
                <w:ilvl w:val="0"/>
                <w:numId w:val="61"/>
              </w:numPr>
              <w:jc w:val="center"/>
              <w:rPr>
                <w:rFonts w:cs="Arial"/>
              </w:rPr>
            </w:pPr>
          </w:p>
        </w:tc>
        <w:tc>
          <w:tcPr>
            <w:tcW w:w="2521" w:type="dxa"/>
            <w:tcBorders>
              <w:top w:val="single" w:sz="4" w:space="0" w:color="70AD47"/>
              <w:bottom w:val="single" w:sz="4" w:space="0" w:color="70AD47"/>
            </w:tcBorders>
            <w:shd w:val="clear" w:color="auto" w:fill="auto"/>
            <w:noWrap/>
          </w:tcPr>
          <w:p w:rsidR="008755C9" w:rsidRDefault="00120CAC"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755C9" w:rsidRDefault="00120CAC" w:rsidP="007237B9">
            <w:pPr>
              <w:ind w:firstLine="0"/>
              <w:jc w:val="center"/>
              <w:rPr>
                <w:rFonts w:cs="Arial"/>
              </w:rPr>
            </w:pPr>
            <w:r>
              <w:rPr>
                <w:rFonts w:cs="Arial"/>
              </w:rPr>
              <w:t>nefunkční</w:t>
            </w:r>
          </w:p>
        </w:tc>
        <w:tc>
          <w:tcPr>
            <w:tcW w:w="2885" w:type="dxa"/>
            <w:tcBorders>
              <w:top w:val="single" w:sz="4" w:space="0" w:color="70AD47"/>
              <w:bottom w:val="single" w:sz="4" w:space="0" w:color="70AD47"/>
            </w:tcBorders>
            <w:shd w:val="clear" w:color="auto" w:fill="auto"/>
            <w:noWrap/>
          </w:tcPr>
          <w:p w:rsidR="008755C9" w:rsidRDefault="00120CAC" w:rsidP="007237B9">
            <w:pPr>
              <w:ind w:firstLine="0"/>
              <w:jc w:val="center"/>
              <w:rPr>
                <w:rFonts w:cs="Arial"/>
              </w:rPr>
            </w:pPr>
            <w:r>
              <w:rPr>
                <w:rFonts w:cs="Arial"/>
              </w:rPr>
              <w:t>-</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Pr>
                <w:rFonts w:cs="Arial"/>
                <w:b/>
                <w:bCs/>
              </w:rPr>
              <w:t>LBC14</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LBC92</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Krejčí</w:t>
            </w:r>
          </w:p>
        </w:tc>
      </w:tr>
      <w:tr w:rsidR="00120CAC"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120CAC" w:rsidRDefault="00120CAC" w:rsidP="007237B9">
            <w:pPr>
              <w:ind w:firstLine="0"/>
              <w:jc w:val="center"/>
              <w:rPr>
                <w:rFonts w:cs="Arial"/>
                <w:b/>
                <w:bCs/>
              </w:rPr>
            </w:pPr>
            <w:r>
              <w:rPr>
                <w:rFonts w:cs="Arial"/>
                <w:b/>
                <w:bCs/>
              </w:rPr>
              <w:t>LBC15</w:t>
            </w:r>
          </w:p>
        </w:tc>
        <w:tc>
          <w:tcPr>
            <w:tcW w:w="1290"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w:t>
            </w:r>
          </w:p>
        </w:tc>
        <w:tc>
          <w:tcPr>
            <w:tcW w:w="2521" w:type="dxa"/>
            <w:tcBorders>
              <w:top w:val="single" w:sz="4" w:space="0" w:color="70AD47"/>
              <w:bottom w:val="single" w:sz="4" w:space="0" w:color="70AD47"/>
            </w:tcBorders>
            <w:shd w:val="clear" w:color="auto" w:fill="auto"/>
            <w:noWrap/>
          </w:tcPr>
          <w:p w:rsidR="00120CAC" w:rsidRDefault="00120CAC"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nefunkční</w:t>
            </w:r>
          </w:p>
        </w:tc>
        <w:tc>
          <w:tcPr>
            <w:tcW w:w="2885" w:type="dxa"/>
            <w:tcBorders>
              <w:top w:val="single" w:sz="4" w:space="0" w:color="70AD47"/>
              <w:bottom w:val="single" w:sz="4" w:space="0" w:color="70AD47"/>
            </w:tcBorders>
            <w:shd w:val="clear" w:color="auto" w:fill="auto"/>
            <w:noWrap/>
          </w:tcPr>
          <w:p w:rsidR="00120CAC" w:rsidRDefault="00120CAC" w:rsidP="007237B9">
            <w:pPr>
              <w:ind w:firstLine="0"/>
              <w:jc w:val="center"/>
              <w:rPr>
                <w:rFonts w:cs="Arial"/>
              </w:rPr>
            </w:pPr>
            <w:r>
              <w:rPr>
                <w:rFonts w:cs="Arial"/>
              </w:rPr>
              <w:t>-</w:t>
            </w:r>
          </w:p>
        </w:tc>
      </w:tr>
      <w:tr w:rsidR="008522B8"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8522B8" w:rsidRPr="008E016E" w:rsidRDefault="008522B8" w:rsidP="007237B9">
            <w:pPr>
              <w:ind w:firstLine="0"/>
              <w:jc w:val="center"/>
              <w:rPr>
                <w:rFonts w:cs="Arial"/>
                <w:b/>
                <w:bCs/>
              </w:rPr>
            </w:pPr>
            <w:r>
              <w:rPr>
                <w:rFonts w:cs="Arial"/>
                <w:b/>
                <w:bCs/>
              </w:rPr>
              <w:t>LBC16</w:t>
            </w:r>
          </w:p>
        </w:tc>
        <w:tc>
          <w:tcPr>
            <w:tcW w:w="1290"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IP45</w:t>
            </w:r>
          </w:p>
        </w:tc>
        <w:tc>
          <w:tcPr>
            <w:tcW w:w="2521" w:type="dxa"/>
            <w:tcBorders>
              <w:top w:val="single" w:sz="4" w:space="0" w:color="70AD47"/>
              <w:bottom w:val="single" w:sz="4" w:space="0" w:color="70AD47"/>
            </w:tcBorders>
            <w:shd w:val="clear" w:color="auto" w:fill="auto"/>
            <w:noWrap/>
          </w:tcPr>
          <w:p w:rsidR="008522B8" w:rsidRPr="008E016E" w:rsidRDefault="008522B8"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8522B8" w:rsidRPr="008E016E" w:rsidRDefault="008522B8" w:rsidP="007237B9">
            <w:pPr>
              <w:ind w:firstLine="0"/>
              <w:jc w:val="center"/>
              <w:rPr>
                <w:rFonts w:cs="Arial"/>
              </w:rPr>
            </w:pPr>
            <w:r>
              <w:rPr>
                <w:rFonts w:cs="Arial"/>
              </w:rPr>
              <w:t>funkční</w:t>
            </w:r>
          </w:p>
        </w:tc>
        <w:tc>
          <w:tcPr>
            <w:tcW w:w="2885" w:type="dxa"/>
            <w:tcBorders>
              <w:top w:val="single" w:sz="4" w:space="0" w:color="70AD47"/>
              <w:bottom w:val="single" w:sz="4" w:space="0" w:color="70AD47"/>
            </w:tcBorders>
            <w:shd w:val="clear" w:color="auto" w:fill="auto"/>
            <w:noWrap/>
          </w:tcPr>
          <w:p w:rsidR="008522B8" w:rsidRPr="008E016E" w:rsidRDefault="00120CAC" w:rsidP="007237B9">
            <w:pPr>
              <w:ind w:firstLine="0"/>
              <w:jc w:val="center"/>
              <w:rPr>
                <w:rFonts w:cs="Arial"/>
              </w:rPr>
            </w:pPr>
            <w:r>
              <w:rPr>
                <w:rFonts w:cs="Arial"/>
              </w:rPr>
              <w:t>-</w:t>
            </w:r>
          </w:p>
        </w:tc>
      </w:tr>
      <w:tr w:rsidR="00120CAC" w:rsidRPr="00AD67A5" w:rsidTr="007237B9">
        <w:trPr>
          <w:trHeight w:val="255"/>
          <w:jc w:val="center"/>
        </w:trPr>
        <w:tc>
          <w:tcPr>
            <w:tcW w:w="1502" w:type="dxa"/>
            <w:tcBorders>
              <w:top w:val="single" w:sz="4" w:space="0" w:color="70AD47"/>
              <w:bottom w:val="single" w:sz="4" w:space="0" w:color="70AD47"/>
              <w:right w:val="nil"/>
            </w:tcBorders>
            <w:shd w:val="clear" w:color="auto" w:fill="FFFFFF"/>
            <w:noWrap/>
          </w:tcPr>
          <w:p w:rsidR="00120CAC" w:rsidRDefault="00120CAC" w:rsidP="007237B9">
            <w:pPr>
              <w:ind w:firstLine="0"/>
              <w:jc w:val="center"/>
              <w:rPr>
                <w:rFonts w:cs="Arial"/>
                <w:b/>
                <w:bCs/>
              </w:rPr>
            </w:pPr>
            <w:r>
              <w:rPr>
                <w:rFonts w:cs="Arial"/>
                <w:b/>
                <w:bCs/>
              </w:rPr>
              <w:t>LBC17</w:t>
            </w:r>
          </w:p>
        </w:tc>
        <w:tc>
          <w:tcPr>
            <w:tcW w:w="1290"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w:t>
            </w:r>
          </w:p>
        </w:tc>
        <w:tc>
          <w:tcPr>
            <w:tcW w:w="2521" w:type="dxa"/>
            <w:tcBorders>
              <w:top w:val="single" w:sz="4" w:space="0" w:color="70AD47"/>
              <w:bottom w:val="single" w:sz="4" w:space="0" w:color="70AD47"/>
            </w:tcBorders>
            <w:shd w:val="clear" w:color="auto" w:fill="auto"/>
            <w:noWrap/>
          </w:tcPr>
          <w:p w:rsidR="00120CAC" w:rsidRDefault="00120CAC" w:rsidP="007237B9">
            <w:pPr>
              <w:ind w:firstLine="0"/>
              <w:jc w:val="center"/>
              <w:rPr>
                <w:rFonts w:cs="Arial"/>
              </w:rPr>
            </w:pPr>
            <w:r>
              <w:rPr>
                <w:rFonts w:cs="Arial"/>
              </w:rPr>
              <w:t>lokální</w:t>
            </w:r>
          </w:p>
        </w:tc>
        <w:tc>
          <w:tcPr>
            <w:tcW w:w="1326" w:type="dxa"/>
            <w:tcBorders>
              <w:top w:val="single" w:sz="4" w:space="0" w:color="70AD47"/>
              <w:bottom w:val="single" w:sz="4" w:space="0" w:color="70AD47"/>
            </w:tcBorders>
          </w:tcPr>
          <w:p w:rsidR="00120CAC" w:rsidRDefault="00120CAC" w:rsidP="007237B9">
            <w:pPr>
              <w:ind w:firstLine="0"/>
              <w:jc w:val="center"/>
              <w:rPr>
                <w:rFonts w:cs="Arial"/>
              </w:rPr>
            </w:pPr>
            <w:r>
              <w:rPr>
                <w:rFonts w:cs="Arial"/>
              </w:rPr>
              <w:t>nefunkční</w:t>
            </w:r>
          </w:p>
        </w:tc>
        <w:tc>
          <w:tcPr>
            <w:tcW w:w="2885" w:type="dxa"/>
            <w:tcBorders>
              <w:top w:val="single" w:sz="4" w:space="0" w:color="70AD47"/>
              <w:bottom w:val="single" w:sz="4" w:space="0" w:color="70AD47"/>
            </w:tcBorders>
            <w:shd w:val="clear" w:color="auto" w:fill="auto"/>
            <w:noWrap/>
          </w:tcPr>
          <w:p w:rsidR="00120CAC" w:rsidRPr="008E016E" w:rsidRDefault="00120CAC" w:rsidP="007237B9">
            <w:pPr>
              <w:ind w:firstLine="0"/>
              <w:jc w:val="center"/>
              <w:rPr>
                <w:rFonts w:cs="Arial"/>
              </w:rPr>
            </w:pPr>
            <w:r>
              <w:rPr>
                <w:rFonts w:cs="Arial"/>
              </w:rPr>
              <w:t>-</w:t>
            </w:r>
          </w:p>
        </w:tc>
      </w:tr>
    </w:tbl>
    <w:p w:rsidR="00855E9C" w:rsidRPr="00C645E2" w:rsidRDefault="00855E9C" w:rsidP="007F47DE">
      <w:pPr>
        <w:ind w:firstLine="0"/>
      </w:pPr>
    </w:p>
    <w:p w:rsidR="008522B8" w:rsidRPr="007F47DE" w:rsidRDefault="008522B8" w:rsidP="008522B8">
      <w:pPr>
        <w:pStyle w:val="Titulek"/>
        <w:keepNext/>
        <w:jc w:val="center"/>
        <w:rPr>
          <w:color w:val="auto"/>
          <w:sz w:val="28"/>
          <w:szCs w:val="28"/>
        </w:rPr>
      </w:pPr>
      <w:bookmarkStart w:id="3" w:name="_Toc482787664"/>
      <w:r w:rsidRPr="007F47DE">
        <w:rPr>
          <w:color w:val="auto"/>
          <w:sz w:val="28"/>
          <w:szCs w:val="28"/>
        </w:rPr>
        <w:t xml:space="preserve">Tabulka </w:t>
      </w:r>
      <w:r w:rsidR="003527D4" w:rsidRPr="007F47DE">
        <w:rPr>
          <w:color w:val="auto"/>
          <w:sz w:val="28"/>
          <w:szCs w:val="28"/>
        </w:rPr>
        <w:fldChar w:fldCharType="begin"/>
      </w:r>
      <w:r w:rsidRPr="007F47DE">
        <w:rPr>
          <w:color w:val="auto"/>
          <w:sz w:val="28"/>
          <w:szCs w:val="28"/>
        </w:rPr>
        <w:instrText xml:space="preserve"> SEQ Tabulka \* ARABIC </w:instrText>
      </w:r>
      <w:r w:rsidR="003527D4" w:rsidRPr="007F47DE">
        <w:rPr>
          <w:color w:val="auto"/>
          <w:sz w:val="28"/>
          <w:szCs w:val="28"/>
        </w:rPr>
        <w:fldChar w:fldCharType="separate"/>
      </w:r>
      <w:r w:rsidR="00DA3AE7">
        <w:rPr>
          <w:noProof/>
          <w:color w:val="auto"/>
          <w:sz w:val="28"/>
          <w:szCs w:val="28"/>
        </w:rPr>
        <w:t>2</w:t>
      </w:r>
      <w:r w:rsidR="003527D4" w:rsidRPr="007F47DE">
        <w:rPr>
          <w:color w:val="auto"/>
          <w:sz w:val="28"/>
          <w:szCs w:val="28"/>
        </w:rPr>
        <w:fldChar w:fldCharType="end"/>
      </w:r>
      <w:r w:rsidRPr="007F47DE">
        <w:rPr>
          <w:color w:val="auto"/>
          <w:sz w:val="28"/>
          <w:szCs w:val="28"/>
        </w:rPr>
        <w:t>: Interakční prvky.</w:t>
      </w:r>
      <w:bookmarkEnd w:id="3"/>
    </w:p>
    <w:tbl>
      <w:tblPr>
        <w:tblW w:w="6606" w:type="dxa"/>
        <w:jc w:val="center"/>
        <w:tblBorders>
          <w:top w:val="single" w:sz="4" w:space="0" w:color="70AD47"/>
          <w:left w:val="single" w:sz="4" w:space="0" w:color="70AD47"/>
          <w:bottom w:val="single" w:sz="4" w:space="0" w:color="70AD47"/>
          <w:right w:val="single" w:sz="4" w:space="0" w:color="70AD47"/>
        </w:tblBorders>
        <w:tblLayout w:type="fixed"/>
        <w:tblLook w:val="04A0" w:firstRow="1" w:lastRow="0" w:firstColumn="1" w:lastColumn="0" w:noHBand="0" w:noVBand="1"/>
      </w:tblPr>
      <w:tblGrid>
        <w:gridCol w:w="2016"/>
        <w:gridCol w:w="2573"/>
        <w:gridCol w:w="2017"/>
      </w:tblGrid>
      <w:tr w:rsidR="008522B8" w:rsidRPr="007F47DE" w:rsidTr="007237B9">
        <w:trPr>
          <w:trHeight w:val="255"/>
          <w:jc w:val="center"/>
        </w:trPr>
        <w:tc>
          <w:tcPr>
            <w:tcW w:w="2016" w:type="dxa"/>
            <w:tcBorders>
              <w:bottom w:val="nil"/>
              <w:right w:val="nil"/>
            </w:tcBorders>
            <w:shd w:val="clear" w:color="auto" w:fill="70AD47"/>
            <w:noWrap/>
            <w:hideMark/>
          </w:tcPr>
          <w:p w:rsidR="008522B8" w:rsidRPr="007F47DE" w:rsidRDefault="008522B8" w:rsidP="007237B9">
            <w:pPr>
              <w:ind w:firstLine="0"/>
              <w:jc w:val="center"/>
              <w:rPr>
                <w:rFonts w:cs="Arial"/>
                <w:b/>
                <w:bCs/>
              </w:rPr>
            </w:pPr>
            <w:r w:rsidRPr="007F47DE">
              <w:rPr>
                <w:rFonts w:cs="Arial"/>
                <w:b/>
                <w:bCs/>
              </w:rPr>
              <w:t>číslo</w:t>
            </w:r>
          </w:p>
        </w:tc>
        <w:tc>
          <w:tcPr>
            <w:tcW w:w="2573" w:type="dxa"/>
            <w:shd w:val="clear" w:color="auto" w:fill="70AD47"/>
            <w:noWrap/>
            <w:hideMark/>
          </w:tcPr>
          <w:p w:rsidR="008522B8" w:rsidRPr="007F47DE" w:rsidRDefault="008522B8" w:rsidP="007237B9">
            <w:pPr>
              <w:ind w:firstLine="0"/>
              <w:jc w:val="center"/>
              <w:rPr>
                <w:rFonts w:cs="Arial"/>
                <w:b/>
                <w:bCs/>
              </w:rPr>
            </w:pPr>
            <w:r w:rsidRPr="007F47DE">
              <w:rPr>
                <w:rFonts w:cs="Arial"/>
                <w:b/>
                <w:bCs/>
              </w:rPr>
              <w:t>název</w:t>
            </w:r>
          </w:p>
        </w:tc>
        <w:tc>
          <w:tcPr>
            <w:tcW w:w="2017" w:type="dxa"/>
            <w:shd w:val="clear" w:color="auto" w:fill="70AD47"/>
          </w:tcPr>
          <w:p w:rsidR="008522B8" w:rsidRPr="007F47DE" w:rsidRDefault="008522B8" w:rsidP="007237B9">
            <w:pPr>
              <w:ind w:firstLine="0"/>
              <w:jc w:val="center"/>
              <w:rPr>
                <w:rFonts w:cs="Arial"/>
                <w:b/>
                <w:bCs/>
              </w:rPr>
            </w:pPr>
            <w:r w:rsidRPr="007F47DE">
              <w:rPr>
                <w:rFonts w:cs="Arial"/>
                <w:b/>
                <w:bCs/>
              </w:rPr>
              <w:t>stav</w:t>
            </w:r>
          </w:p>
        </w:tc>
      </w:tr>
      <w:tr w:rsidR="008522B8" w:rsidRPr="007F47DE" w:rsidTr="007237B9">
        <w:trPr>
          <w:trHeight w:val="255"/>
          <w:jc w:val="center"/>
        </w:trPr>
        <w:tc>
          <w:tcPr>
            <w:tcW w:w="2016" w:type="dxa"/>
            <w:tcBorders>
              <w:top w:val="single" w:sz="4" w:space="0" w:color="70AD47"/>
              <w:bottom w:val="single" w:sz="4" w:space="0" w:color="70AD47"/>
              <w:right w:val="nil"/>
            </w:tcBorders>
            <w:shd w:val="clear" w:color="auto" w:fill="FFFFFF"/>
            <w:noWrap/>
            <w:hideMark/>
          </w:tcPr>
          <w:p w:rsidR="008522B8" w:rsidRPr="007F47DE" w:rsidRDefault="008522B8" w:rsidP="007237B9">
            <w:pPr>
              <w:ind w:firstLine="0"/>
              <w:jc w:val="center"/>
              <w:rPr>
                <w:rFonts w:cs="Arial"/>
                <w:b/>
                <w:bCs/>
              </w:rPr>
            </w:pPr>
            <w:r w:rsidRPr="007F47DE">
              <w:rPr>
                <w:rFonts w:cs="Arial"/>
                <w:b/>
                <w:bCs/>
              </w:rPr>
              <w:t>A</w:t>
            </w:r>
          </w:p>
        </w:tc>
        <w:tc>
          <w:tcPr>
            <w:tcW w:w="2573" w:type="dxa"/>
            <w:tcBorders>
              <w:top w:val="single" w:sz="4" w:space="0" w:color="70AD47"/>
              <w:bottom w:val="single" w:sz="4" w:space="0" w:color="70AD47"/>
            </w:tcBorders>
            <w:shd w:val="clear" w:color="auto" w:fill="auto"/>
            <w:noWrap/>
            <w:hideMark/>
          </w:tcPr>
          <w:p w:rsidR="008522B8" w:rsidRPr="007F47DE" w:rsidRDefault="008522B8" w:rsidP="007237B9">
            <w:pPr>
              <w:ind w:firstLine="0"/>
              <w:jc w:val="center"/>
              <w:rPr>
                <w:rFonts w:cs="Arial"/>
              </w:rPr>
            </w:pPr>
            <w:r w:rsidRPr="007F47DE">
              <w:rPr>
                <w:rFonts w:cs="Arial"/>
              </w:rPr>
              <w:t>Na borovici</w:t>
            </w:r>
          </w:p>
        </w:tc>
        <w:tc>
          <w:tcPr>
            <w:tcW w:w="2017" w:type="dxa"/>
            <w:tcBorders>
              <w:top w:val="single" w:sz="4" w:space="0" w:color="70AD47"/>
              <w:bottom w:val="single" w:sz="4" w:space="0" w:color="70AD47"/>
            </w:tcBorders>
          </w:tcPr>
          <w:p w:rsidR="008522B8" w:rsidRPr="007F47DE" w:rsidRDefault="008522B8" w:rsidP="007237B9">
            <w:pPr>
              <w:ind w:firstLine="0"/>
              <w:jc w:val="center"/>
              <w:rPr>
                <w:rFonts w:cs="Arial"/>
              </w:rPr>
            </w:pPr>
            <w:r w:rsidRPr="007F47DE">
              <w:rPr>
                <w:rFonts w:cs="Arial"/>
              </w:rPr>
              <w:t>nefunkční</w:t>
            </w:r>
          </w:p>
        </w:tc>
      </w:tr>
      <w:tr w:rsidR="008522B8" w:rsidRPr="007F47DE" w:rsidTr="00B450DD">
        <w:trPr>
          <w:trHeight w:val="255"/>
          <w:jc w:val="center"/>
        </w:trPr>
        <w:tc>
          <w:tcPr>
            <w:tcW w:w="2016" w:type="dxa"/>
            <w:tcBorders>
              <w:bottom w:val="single" w:sz="4" w:space="0" w:color="auto"/>
              <w:right w:val="nil"/>
            </w:tcBorders>
            <w:shd w:val="clear" w:color="auto" w:fill="FFFFFF"/>
            <w:noWrap/>
            <w:hideMark/>
          </w:tcPr>
          <w:p w:rsidR="008522B8" w:rsidRPr="007F47DE" w:rsidRDefault="008522B8" w:rsidP="007237B9">
            <w:pPr>
              <w:ind w:firstLine="0"/>
              <w:jc w:val="center"/>
              <w:rPr>
                <w:rFonts w:cs="Arial"/>
                <w:b/>
                <w:bCs/>
              </w:rPr>
            </w:pPr>
            <w:r w:rsidRPr="007F47DE">
              <w:rPr>
                <w:rFonts w:cs="Arial"/>
                <w:b/>
                <w:bCs/>
              </w:rPr>
              <w:t>B</w:t>
            </w:r>
          </w:p>
        </w:tc>
        <w:tc>
          <w:tcPr>
            <w:tcW w:w="2573" w:type="dxa"/>
            <w:tcBorders>
              <w:bottom w:val="single" w:sz="4" w:space="0" w:color="auto"/>
            </w:tcBorders>
            <w:shd w:val="clear" w:color="auto" w:fill="auto"/>
            <w:noWrap/>
            <w:hideMark/>
          </w:tcPr>
          <w:p w:rsidR="008522B8" w:rsidRPr="007F47DE" w:rsidRDefault="008522B8" w:rsidP="007237B9">
            <w:pPr>
              <w:ind w:firstLine="0"/>
              <w:jc w:val="center"/>
              <w:rPr>
                <w:rFonts w:cs="Arial"/>
              </w:rPr>
            </w:pPr>
            <w:r w:rsidRPr="007F47DE">
              <w:rPr>
                <w:rFonts w:cs="Arial"/>
              </w:rPr>
              <w:t>Petrův vrch</w:t>
            </w:r>
          </w:p>
        </w:tc>
        <w:tc>
          <w:tcPr>
            <w:tcW w:w="2017" w:type="dxa"/>
            <w:tcBorders>
              <w:bottom w:val="single" w:sz="4" w:space="0" w:color="auto"/>
            </w:tcBorders>
          </w:tcPr>
          <w:p w:rsidR="008522B8" w:rsidRPr="007F47DE" w:rsidRDefault="008522B8" w:rsidP="007237B9">
            <w:pPr>
              <w:ind w:firstLine="0"/>
              <w:jc w:val="center"/>
              <w:rPr>
                <w:rFonts w:cs="Arial"/>
              </w:rPr>
            </w:pPr>
            <w:r w:rsidRPr="007F47DE">
              <w:rPr>
                <w:rFonts w:cs="Arial"/>
              </w:rPr>
              <w:t>funkční</w:t>
            </w:r>
          </w:p>
        </w:tc>
      </w:tr>
    </w:tbl>
    <w:p w:rsidR="004A3070" w:rsidRDefault="004A3070" w:rsidP="00A429B6">
      <w:pPr>
        <w:rPr>
          <w:sz w:val="22"/>
          <w:szCs w:val="22"/>
        </w:rPr>
      </w:pPr>
    </w:p>
    <w:p w:rsidR="008B08E6" w:rsidRDefault="008B08E6" w:rsidP="00A429B6">
      <w:pPr>
        <w:rPr>
          <w:sz w:val="22"/>
          <w:szCs w:val="22"/>
        </w:rPr>
      </w:pPr>
    </w:p>
    <w:p w:rsidR="008B08E6" w:rsidRPr="00A616F5" w:rsidRDefault="008B08E6" w:rsidP="00A429B6">
      <w:pPr>
        <w:rPr>
          <w:sz w:val="22"/>
          <w:szCs w:val="22"/>
        </w:rPr>
      </w:pPr>
    </w:p>
    <w:p w:rsidR="004C0240" w:rsidRPr="00B67E2E" w:rsidRDefault="004C0240" w:rsidP="007C5F97">
      <w:pPr>
        <w:rPr>
          <w:caps/>
          <w:sz w:val="22"/>
          <w:szCs w:val="22"/>
        </w:rPr>
      </w:pPr>
      <w:r w:rsidRPr="00B67E2E">
        <w:rPr>
          <w:caps/>
          <w:sz w:val="22"/>
          <w:szCs w:val="22"/>
        </w:rPr>
        <w:t xml:space="preserve">Prostupnost krajiny: </w:t>
      </w:r>
    </w:p>
    <w:p w:rsidR="004C0240" w:rsidRPr="00D55A9A" w:rsidRDefault="008273D0" w:rsidP="007C5F97">
      <w:pPr>
        <w:rPr>
          <w:sz w:val="22"/>
          <w:szCs w:val="22"/>
        </w:rPr>
      </w:pPr>
      <w:r w:rsidRPr="00D55A9A">
        <w:rPr>
          <w:sz w:val="22"/>
          <w:szCs w:val="22"/>
        </w:rPr>
        <w:t>Stávající koncepce systému účelových cest v krajině, včetně pěších cest, zůstává zachována</w:t>
      </w:r>
      <w:r w:rsidR="003447B8" w:rsidRPr="00D55A9A">
        <w:rPr>
          <w:sz w:val="22"/>
          <w:szCs w:val="22"/>
        </w:rPr>
        <w:t xml:space="preserve"> a je doplněna nově navrženými cyklostezkami</w:t>
      </w:r>
      <w:r w:rsidR="00B96348" w:rsidRPr="00D55A9A">
        <w:rPr>
          <w:sz w:val="22"/>
          <w:szCs w:val="22"/>
        </w:rPr>
        <w:t xml:space="preserve">. </w:t>
      </w:r>
    </w:p>
    <w:p w:rsidR="004C0240" w:rsidRDefault="004C0240" w:rsidP="007C5F97">
      <w:pPr>
        <w:rPr>
          <w:b/>
        </w:rPr>
      </w:pPr>
    </w:p>
    <w:p w:rsidR="007C5F97" w:rsidRPr="00B67E2E" w:rsidRDefault="007C5F97" w:rsidP="007C5F97">
      <w:pPr>
        <w:rPr>
          <w:sz w:val="22"/>
          <w:szCs w:val="22"/>
        </w:rPr>
      </w:pPr>
      <w:r w:rsidRPr="00B67E2E">
        <w:rPr>
          <w:sz w:val="22"/>
          <w:szCs w:val="22"/>
        </w:rPr>
        <w:t>PROTIEROZNÍ OPATŘENÍ</w:t>
      </w:r>
      <w:r w:rsidR="003C5D73" w:rsidRPr="00B67E2E">
        <w:rPr>
          <w:sz w:val="22"/>
          <w:szCs w:val="22"/>
        </w:rPr>
        <w:t>:</w:t>
      </w:r>
    </w:p>
    <w:p w:rsidR="007C5F97" w:rsidRPr="00F3618E" w:rsidRDefault="007C5F97" w:rsidP="007C5F97">
      <w:pPr>
        <w:rPr>
          <w:sz w:val="22"/>
          <w:szCs w:val="22"/>
        </w:rPr>
      </w:pPr>
      <w:r w:rsidRPr="00F3618E">
        <w:rPr>
          <w:sz w:val="22"/>
          <w:szCs w:val="22"/>
        </w:rPr>
        <w:t>Na území obce Buzice. jsou v ÚP Buzice navržena tato protierozní opatření, v dalším stupni bude prověřena jejich aktuálnost. V případě potřeby budou navržena nová opatření</w:t>
      </w:r>
      <w:r w:rsidR="00972D5D">
        <w:rPr>
          <w:sz w:val="22"/>
          <w:szCs w:val="22"/>
        </w:rPr>
        <w:t xml:space="preserve"> pro ochranu zemědělské půdy před erozí.</w:t>
      </w:r>
    </w:p>
    <w:p w:rsidR="007C5F97" w:rsidRPr="00F3618E" w:rsidRDefault="007C5F97" w:rsidP="007C5F97">
      <w:pPr>
        <w:rPr>
          <w:sz w:val="22"/>
          <w:szCs w:val="22"/>
        </w:rPr>
      </w:pPr>
      <w:r w:rsidRPr="00F3618E">
        <w:rPr>
          <w:sz w:val="22"/>
          <w:szCs w:val="22"/>
        </w:rPr>
        <w:t>Technická opatření:</w:t>
      </w:r>
    </w:p>
    <w:p w:rsidR="007C5F97" w:rsidRPr="00F3618E" w:rsidRDefault="007C5F97" w:rsidP="0089637B">
      <w:pPr>
        <w:numPr>
          <w:ilvl w:val="0"/>
          <w:numId w:val="6"/>
        </w:numPr>
        <w:suppressAutoHyphens w:val="0"/>
        <w:spacing w:line="264" w:lineRule="auto"/>
        <w:rPr>
          <w:sz w:val="22"/>
          <w:szCs w:val="22"/>
        </w:rPr>
      </w:pPr>
      <w:r w:rsidRPr="00F3618E">
        <w:rPr>
          <w:sz w:val="22"/>
          <w:szCs w:val="22"/>
        </w:rPr>
        <w:t>budovat záchytné příkopy kolem ohrožených pozemků,</w:t>
      </w:r>
    </w:p>
    <w:p w:rsidR="007C5F97" w:rsidRPr="00F3618E" w:rsidRDefault="007C5F97" w:rsidP="0089637B">
      <w:pPr>
        <w:numPr>
          <w:ilvl w:val="0"/>
          <w:numId w:val="6"/>
        </w:numPr>
        <w:suppressAutoHyphens w:val="0"/>
        <w:spacing w:line="264" w:lineRule="auto"/>
        <w:rPr>
          <w:sz w:val="22"/>
          <w:szCs w:val="22"/>
        </w:rPr>
      </w:pPr>
      <w:r w:rsidRPr="00F3618E">
        <w:rPr>
          <w:sz w:val="22"/>
          <w:szCs w:val="22"/>
        </w:rPr>
        <w:t>zřizovat obdělávané nebo zatravněné průlehy,</w:t>
      </w:r>
    </w:p>
    <w:p w:rsidR="007C5F97" w:rsidRPr="00F3618E" w:rsidRDefault="007C5F97" w:rsidP="0089637B">
      <w:pPr>
        <w:numPr>
          <w:ilvl w:val="0"/>
          <w:numId w:val="6"/>
        </w:numPr>
        <w:suppressAutoHyphens w:val="0"/>
        <w:spacing w:line="264" w:lineRule="auto"/>
        <w:rPr>
          <w:sz w:val="22"/>
          <w:szCs w:val="22"/>
        </w:rPr>
      </w:pPr>
      <w:r w:rsidRPr="00F3618E">
        <w:rPr>
          <w:sz w:val="22"/>
          <w:szCs w:val="22"/>
        </w:rPr>
        <w:t>terasovat svažité pozemky.</w:t>
      </w:r>
    </w:p>
    <w:p w:rsidR="00F3618E" w:rsidRPr="007C5F97" w:rsidRDefault="00F3618E" w:rsidP="00F3618E">
      <w:pPr>
        <w:suppressAutoHyphens w:val="0"/>
        <w:spacing w:line="264" w:lineRule="auto"/>
        <w:ind w:left="1004" w:firstLine="0"/>
      </w:pPr>
    </w:p>
    <w:p w:rsidR="00855E9C" w:rsidRPr="00B67E2E" w:rsidRDefault="00F3618E" w:rsidP="00A429B6">
      <w:pPr>
        <w:rPr>
          <w:caps/>
          <w:sz w:val="22"/>
          <w:szCs w:val="22"/>
        </w:rPr>
      </w:pPr>
      <w:r w:rsidRPr="00B67E2E">
        <w:rPr>
          <w:caps/>
          <w:sz w:val="22"/>
          <w:szCs w:val="22"/>
        </w:rPr>
        <w:t xml:space="preserve">Opatření proti povodním: </w:t>
      </w:r>
    </w:p>
    <w:p w:rsidR="00F3618E" w:rsidRDefault="00FE345D" w:rsidP="00A429B6">
      <w:pPr>
        <w:rPr>
          <w:sz w:val="22"/>
          <w:szCs w:val="22"/>
        </w:rPr>
      </w:pPr>
      <w:r>
        <w:rPr>
          <w:sz w:val="22"/>
          <w:szCs w:val="22"/>
        </w:rPr>
        <w:t>V ÚP Buzice jsou navržen</w:t>
      </w:r>
      <w:r w:rsidR="004B05DD">
        <w:rPr>
          <w:sz w:val="22"/>
          <w:szCs w:val="22"/>
        </w:rPr>
        <w:t xml:space="preserve">y nové vodní plochy (rybníky </w:t>
      </w:r>
      <w:r w:rsidR="004B5E97">
        <w:rPr>
          <w:sz w:val="22"/>
          <w:szCs w:val="22"/>
        </w:rPr>
        <w:t>K1-K5), díky nimž se zvýší retence vody v krajině a tím se sníží riziko povodní</w:t>
      </w:r>
      <w:r>
        <w:rPr>
          <w:sz w:val="22"/>
          <w:szCs w:val="22"/>
        </w:rPr>
        <w:t xml:space="preserve">. Vyhlášená záplavová </w:t>
      </w:r>
      <w:r w:rsidR="0070755B">
        <w:rPr>
          <w:sz w:val="22"/>
          <w:szCs w:val="22"/>
        </w:rPr>
        <w:t>území řeky</w:t>
      </w:r>
      <w:r w:rsidR="00E83AE3">
        <w:rPr>
          <w:sz w:val="22"/>
          <w:szCs w:val="22"/>
        </w:rPr>
        <w:t xml:space="preserve"> Lomnice a vyhlášená aktivní zóna jsou územním plánem respektovány. </w:t>
      </w:r>
    </w:p>
    <w:p w:rsidR="00CE3A9E" w:rsidRDefault="00CE3A9E" w:rsidP="00A429B6">
      <w:pPr>
        <w:rPr>
          <w:sz w:val="22"/>
          <w:szCs w:val="22"/>
        </w:rPr>
      </w:pPr>
    </w:p>
    <w:p w:rsidR="00CE3A9E" w:rsidRPr="00B67E2E" w:rsidRDefault="00CE3A9E" w:rsidP="00A429B6">
      <w:pPr>
        <w:rPr>
          <w:caps/>
          <w:sz w:val="22"/>
          <w:szCs w:val="22"/>
        </w:rPr>
      </w:pPr>
      <w:r w:rsidRPr="00B67E2E">
        <w:rPr>
          <w:caps/>
          <w:sz w:val="22"/>
          <w:szCs w:val="22"/>
        </w:rPr>
        <w:t>Koncepce rekreačního využívání krajiny:</w:t>
      </w:r>
    </w:p>
    <w:p w:rsidR="00CE3A9E" w:rsidRDefault="00CE3A9E" w:rsidP="00A429B6">
      <w:pPr>
        <w:rPr>
          <w:sz w:val="22"/>
          <w:szCs w:val="22"/>
        </w:rPr>
      </w:pPr>
      <w:r>
        <w:rPr>
          <w:sz w:val="22"/>
          <w:szCs w:val="22"/>
        </w:rPr>
        <w:t xml:space="preserve">Koncepce stávajícího rekreačního a sportovního využití krajiny (turistika, cykloturistika) se územním plánem Buzice nemění. </w:t>
      </w:r>
    </w:p>
    <w:p w:rsidR="00885BE0" w:rsidRDefault="00885BE0" w:rsidP="00A429B6">
      <w:pPr>
        <w:rPr>
          <w:sz w:val="22"/>
          <w:szCs w:val="22"/>
        </w:rPr>
      </w:pPr>
    </w:p>
    <w:p w:rsidR="001F2F3C" w:rsidRPr="00B67E2E" w:rsidRDefault="001F2F3C" w:rsidP="00A429B6">
      <w:pPr>
        <w:rPr>
          <w:caps/>
          <w:sz w:val="22"/>
          <w:szCs w:val="22"/>
        </w:rPr>
      </w:pPr>
      <w:r w:rsidRPr="00B67E2E">
        <w:rPr>
          <w:caps/>
          <w:sz w:val="22"/>
          <w:szCs w:val="22"/>
        </w:rPr>
        <w:t>Dobývání nerostů:</w:t>
      </w:r>
    </w:p>
    <w:p w:rsidR="001F2F3C" w:rsidRDefault="001F2F3C" w:rsidP="00A429B6">
      <w:pPr>
        <w:rPr>
          <w:sz w:val="22"/>
          <w:szCs w:val="22"/>
        </w:rPr>
      </w:pPr>
      <w:r>
        <w:rPr>
          <w:sz w:val="22"/>
          <w:szCs w:val="22"/>
        </w:rPr>
        <w:t>Územní plán nevymezuje žádné plochy pro dobývání nerostů, ani plochy pro jejich technické zázemí.</w:t>
      </w:r>
    </w:p>
    <w:p w:rsidR="00713C67" w:rsidRDefault="00713C67" w:rsidP="00A429B6">
      <w:pPr>
        <w:rPr>
          <w:sz w:val="22"/>
          <w:szCs w:val="22"/>
        </w:rPr>
      </w:pPr>
    </w:p>
    <w:p w:rsidR="00491544" w:rsidRDefault="00491544" w:rsidP="00A429B6">
      <w:pPr>
        <w:rPr>
          <w:sz w:val="22"/>
          <w:szCs w:val="22"/>
        </w:rPr>
      </w:pPr>
    </w:p>
    <w:p w:rsidR="00713C67" w:rsidRDefault="00B67E2E" w:rsidP="0089637B">
      <w:pPr>
        <w:numPr>
          <w:ilvl w:val="0"/>
          <w:numId w:val="7"/>
        </w:numPr>
        <w:rPr>
          <w:b/>
          <w:sz w:val="22"/>
          <w:szCs w:val="22"/>
        </w:rPr>
      </w:pPr>
      <w:r>
        <w:rPr>
          <w:b/>
          <w:sz w:val="22"/>
          <w:szCs w:val="22"/>
        </w:rPr>
        <w:t>S</w:t>
      </w:r>
      <w:r w:rsidR="00995A02" w:rsidRPr="00906300">
        <w:rPr>
          <w:b/>
          <w:sz w:val="22"/>
          <w:szCs w:val="22"/>
        </w:rPr>
        <w:t>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umisťování staveb, zařízení a jiných opatření pro účely uvedené v § 18 odst. 5 stavebního zákona), popřípadě stanovení podmíněně přípustného využití těchto ploch, stanovení podmínek prostorového uspořádání, včetně základních podmínek ochrany krajinného rázu (např. výškové regulace zástavby, charakteru a struktury zástavby, stanovení rozmezí výměry pro vymezování stavebních pozemků a intenzity jejich využití)</w:t>
      </w:r>
    </w:p>
    <w:p w:rsidR="00B114D5" w:rsidRPr="00906300" w:rsidRDefault="00B114D5" w:rsidP="00B114D5">
      <w:pPr>
        <w:ind w:left="720" w:firstLine="0"/>
        <w:rPr>
          <w:b/>
          <w:sz w:val="22"/>
          <w:szCs w:val="22"/>
        </w:rPr>
      </w:pPr>
    </w:p>
    <w:p w:rsidR="001901C0" w:rsidRPr="00906300" w:rsidRDefault="001901C0" w:rsidP="001901C0">
      <w:pPr>
        <w:pStyle w:val="Zkladntext"/>
        <w:rPr>
          <w:sz w:val="22"/>
          <w:szCs w:val="22"/>
        </w:rPr>
      </w:pPr>
      <w:r w:rsidRPr="00906300">
        <w:rPr>
          <w:sz w:val="22"/>
          <w:szCs w:val="22"/>
        </w:rPr>
        <w:t xml:space="preserve">Plochy s rozdílným způsobem využití pokrývají beze zbytku a jednoznačně celé řešené území a jsou v grafické části odlišeny barvou. Navržené zastavitelné plochy jsou odlišeny barvou a kódem. </w:t>
      </w:r>
    </w:p>
    <w:p w:rsidR="001901C0" w:rsidRPr="00906300" w:rsidRDefault="001901C0" w:rsidP="001901C0">
      <w:pPr>
        <w:pStyle w:val="Zkladntext"/>
        <w:rPr>
          <w:sz w:val="22"/>
          <w:szCs w:val="22"/>
        </w:rPr>
      </w:pPr>
      <w:r w:rsidRPr="00906300">
        <w:rPr>
          <w:sz w:val="22"/>
          <w:szCs w:val="22"/>
        </w:rPr>
        <w:t>V územním plánu jsou rozlišeny následující plochy s rozdílným způsobem využití</w:t>
      </w:r>
      <w:r w:rsidR="00972D5D">
        <w:rPr>
          <w:sz w:val="22"/>
          <w:szCs w:val="22"/>
        </w:rPr>
        <w:t>:</w:t>
      </w:r>
      <w:r w:rsidRPr="00906300">
        <w:rPr>
          <w:sz w:val="22"/>
          <w:szCs w:val="22"/>
        </w:rPr>
        <w:tab/>
      </w:r>
    </w:p>
    <w:p w:rsidR="001901C0" w:rsidRPr="00906300" w:rsidRDefault="001901C0" w:rsidP="001901C0">
      <w:pPr>
        <w:pStyle w:val="Zkladntext"/>
        <w:rPr>
          <w:b/>
          <w:bCs w:val="0"/>
          <w:sz w:val="22"/>
          <w:szCs w:val="22"/>
        </w:rPr>
      </w:pPr>
      <w:r w:rsidRPr="00906300">
        <w:rPr>
          <w:b/>
          <w:bCs w:val="0"/>
          <w:sz w:val="22"/>
          <w:szCs w:val="22"/>
        </w:rPr>
        <w:t>Plochy bydlení</w:t>
      </w:r>
    </w:p>
    <w:p w:rsidR="001901C0" w:rsidRPr="00906300" w:rsidRDefault="00B35791" w:rsidP="00AC5350">
      <w:pPr>
        <w:pStyle w:val="Zkladntext"/>
        <w:numPr>
          <w:ilvl w:val="0"/>
          <w:numId w:val="17"/>
        </w:numPr>
        <w:suppressAutoHyphens w:val="0"/>
        <w:rPr>
          <w:sz w:val="22"/>
          <w:szCs w:val="22"/>
        </w:rPr>
      </w:pPr>
      <w:r>
        <w:rPr>
          <w:sz w:val="22"/>
          <w:szCs w:val="22"/>
        </w:rPr>
        <w:t xml:space="preserve">V </w:t>
      </w:r>
      <w:r w:rsidR="001901C0" w:rsidRPr="00906300">
        <w:rPr>
          <w:sz w:val="22"/>
          <w:szCs w:val="22"/>
        </w:rPr>
        <w:t>rodinn</w:t>
      </w:r>
      <w:r>
        <w:rPr>
          <w:sz w:val="22"/>
          <w:szCs w:val="22"/>
        </w:rPr>
        <w:t>ých</w:t>
      </w:r>
      <w:r w:rsidR="001901C0" w:rsidRPr="00906300">
        <w:rPr>
          <w:sz w:val="22"/>
          <w:szCs w:val="22"/>
        </w:rPr>
        <w:t xml:space="preserve"> dom</w:t>
      </w:r>
      <w:r>
        <w:rPr>
          <w:sz w:val="22"/>
          <w:szCs w:val="22"/>
        </w:rPr>
        <w:t>ech</w:t>
      </w:r>
      <w:r w:rsidR="001901C0" w:rsidRPr="00906300">
        <w:rPr>
          <w:sz w:val="22"/>
          <w:szCs w:val="22"/>
        </w:rPr>
        <w:t xml:space="preserve"> venkovského charakteru</w:t>
      </w:r>
    </w:p>
    <w:p w:rsidR="00972D5D" w:rsidRPr="00906300" w:rsidRDefault="00972D5D" w:rsidP="00972D5D">
      <w:pPr>
        <w:pStyle w:val="Zkladntext"/>
        <w:rPr>
          <w:b/>
          <w:bCs w:val="0"/>
          <w:sz w:val="22"/>
          <w:szCs w:val="22"/>
        </w:rPr>
      </w:pPr>
      <w:r w:rsidRPr="00906300">
        <w:rPr>
          <w:b/>
          <w:bCs w:val="0"/>
          <w:sz w:val="22"/>
          <w:szCs w:val="22"/>
        </w:rPr>
        <w:t>Plochy bydlení</w:t>
      </w:r>
      <w:r w:rsidR="000B083F">
        <w:rPr>
          <w:b/>
          <w:bCs w:val="0"/>
          <w:sz w:val="22"/>
          <w:szCs w:val="22"/>
        </w:rPr>
        <w:t xml:space="preserve"> </w:t>
      </w:r>
    </w:p>
    <w:p w:rsidR="00972D5D" w:rsidRDefault="000B083F" w:rsidP="00AC5350">
      <w:pPr>
        <w:pStyle w:val="Zkladntext"/>
        <w:numPr>
          <w:ilvl w:val="0"/>
          <w:numId w:val="17"/>
        </w:numPr>
        <w:suppressAutoHyphens w:val="0"/>
        <w:rPr>
          <w:sz w:val="22"/>
          <w:szCs w:val="22"/>
        </w:rPr>
      </w:pPr>
      <w:r>
        <w:rPr>
          <w:sz w:val="22"/>
          <w:szCs w:val="22"/>
        </w:rPr>
        <w:t>v bytových domech</w:t>
      </w:r>
    </w:p>
    <w:p w:rsidR="000B083F" w:rsidRPr="00906300" w:rsidRDefault="000B083F" w:rsidP="000B083F">
      <w:pPr>
        <w:pStyle w:val="Zkladntext"/>
        <w:rPr>
          <w:sz w:val="22"/>
          <w:szCs w:val="22"/>
        </w:rPr>
      </w:pPr>
      <w:r w:rsidRPr="00906300">
        <w:rPr>
          <w:b/>
          <w:bCs w:val="0"/>
          <w:sz w:val="22"/>
          <w:szCs w:val="22"/>
        </w:rPr>
        <w:t>Plochy rekreace</w:t>
      </w:r>
    </w:p>
    <w:p w:rsidR="000B083F" w:rsidRPr="00906300" w:rsidRDefault="000B083F" w:rsidP="00AC5350">
      <w:pPr>
        <w:pStyle w:val="Zkladntext"/>
        <w:numPr>
          <w:ilvl w:val="0"/>
          <w:numId w:val="17"/>
        </w:numPr>
        <w:suppressAutoHyphens w:val="0"/>
        <w:rPr>
          <w:sz w:val="22"/>
          <w:szCs w:val="22"/>
        </w:rPr>
      </w:pPr>
      <w:r>
        <w:rPr>
          <w:sz w:val="22"/>
          <w:szCs w:val="22"/>
        </w:rPr>
        <w:t>plochy staveb pro rodinnou rekreaci</w:t>
      </w:r>
    </w:p>
    <w:p w:rsidR="001901C0" w:rsidRPr="00906300" w:rsidRDefault="001901C0" w:rsidP="001901C0">
      <w:pPr>
        <w:pStyle w:val="Zkladntext"/>
        <w:rPr>
          <w:b/>
          <w:bCs w:val="0"/>
          <w:sz w:val="22"/>
          <w:szCs w:val="22"/>
        </w:rPr>
      </w:pPr>
      <w:r w:rsidRPr="00906300">
        <w:rPr>
          <w:b/>
          <w:bCs w:val="0"/>
          <w:sz w:val="22"/>
          <w:szCs w:val="22"/>
        </w:rPr>
        <w:t>Plochy občanského vybavení</w:t>
      </w:r>
    </w:p>
    <w:p w:rsidR="001901C0" w:rsidRDefault="001901C0" w:rsidP="00AC5350">
      <w:pPr>
        <w:pStyle w:val="Zkladntext"/>
        <w:numPr>
          <w:ilvl w:val="0"/>
          <w:numId w:val="17"/>
        </w:numPr>
        <w:suppressAutoHyphens w:val="0"/>
        <w:rPr>
          <w:sz w:val="22"/>
          <w:szCs w:val="22"/>
        </w:rPr>
      </w:pPr>
      <w:r w:rsidRPr="00906300">
        <w:rPr>
          <w:sz w:val="22"/>
          <w:szCs w:val="22"/>
        </w:rPr>
        <w:t>tělovýchov</w:t>
      </w:r>
      <w:r w:rsidR="000B083F">
        <w:rPr>
          <w:sz w:val="22"/>
          <w:szCs w:val="22"/>
        </w:rPr>
        <w:t xml:space="preserve">ná </w:t>
      </w:r>
      <w:r w:rsidRPr="00906300">
        <w:rPr>
          <w:sz w:val="22"/>
          <w:szCs w:val="22"/>
        </w:rPr>
        <w:t>a sport</w:t>
      </w:r>
      <w:r w:rsidR="000B083F">
        <w:rPr>
          <w:sz w:val="22"/>
          <w:szCs w:val="22"/>
        </w:rPr>
        <w:t>ovní zařízení</w:t>
      </w:r>
    </w:p>
    <w:p w:rsidR="000B083F" w:rsidRPr="00906300" w:rsidRDefault="000B083F" w:rsidP="000B083F">
      <w:pPr>
        <w:pStyle w:val="Zkladntext"/>
        <w:rPr>
          <w:b/>
          <w:bCs w:val="0"/>
          <w:sz w:val="22"/>
          <w:szCs w:val="22"/>
        </w:rPr>
      </w:pPr>
      <w:r w:rsidRPr="00906300">
        <w:rPr>
          <w:b/>
          <w:bCs w:val="0"/>
          <w:sz w:val="22"/>
          <w:szCs w:val="22"/>
        </w:rPr>
        <w:t>Plochy občanského vybavení</w:t>
      </w:r>
    </w:p>
    <w:p w:rsidR="000B083F" w:rsidRDefault="000B083F" w:rsidP="00AC5350">
      <w:pPr>
        <w:pStyle w:val="Zkladntext"/>
        <w:numPr>
          <w:ilvl w:val="0"/>
          <w:numId w:val="17"/>
        </w:numPr>
        <w:suppressAutoHyphens w:val="0"/>
        <w:rPr>
          <w:sz w:val="22"/>
          <w:szCs w:val="22"/>
        </w:rPr>
      </w:pPr>
      <w:r w:rsidRPr="00906300">
        <w:rPr>
          <w:sz w:val="22"/>
          <w:szCs w:val="22"/>
        </w:rPr>
        <w:t>veřejná infrastruktura</w:t>
      </w:r>
    </w:p>
    <w:p w:rsidR="000B083F" w:rsidRPr="00906300" w:rsidRDefault="000B083F" w:rsidP="000B083F">
      <w:pPr>
        <w:pStyle w:val="Zkladntext"/>
        <w:rPr>
          <w:b/>
          <w:bCs w:val="0"/>
          <w:sz w:val="22"/>
          <w:szCs w:val="22"/>
        </w:rPr>
      </w:pPr>
      <w:r w:rsidRPr="00906300">
        <w:rPr>
          <w:b/>
          <w:bCs w:val="0"/>
          <w:sz w:val="22"/>
          <w:szCs w:val="22"/>
        </w:rPr>
        <w:t xml:space="preserve">Plochy </w:t>
      </w:r>
      <w:r>
        <w:rPr>
          <w:b/>
          <w:bCs w:val="0"/>
          <w:sz w:val="22"/>
          <w:szCs w:val="22"/>
        </w:rPr>
        <w:t>veřejných prostranství</w:t>
      </w:r>
    </w:p>
    <w:p w:rsidR="000B083F" w:rsidRPr="00906300" w:rsidRDefault="000B083F" w:rsidP="000B083F">
      <w:pPr>
        <w:pStyle w:val="Zkladntext"/>
        <w:rPr>
          <w:sz w:val="22"/>
          <w:szCs w:val="22"/>
        </w:rPr>
      </w:pPr>
      <w:r w:rsidRPr="00906300">
        <w:rPr>
          <w:b/>
          <w:bCs w:val="0"/>
          <w:sz w:val="22"/>
          <w:szCs w:val="22"/>
        </w:rPr>
        <w:t xml:space="preserve">Plochy </w:t>
      </w:r>
      <w:r>
        <w:rPr>
          <w:b/>
          <w:bCs w:val="0"/>
          <w:sz w:val="22"/>
          <w:szCs w:val="22"/>
        </w:rPr>
        <w:t>zeleně</w:t>
      </w:r>
    </w:p>
    <w:p w:rsidR="000B083F" w:rsidRPr="00906300" w:rsidRDefault="000B083F" w:rsidP="00AC5350">
      <w:pPr>
        <w:pStyle w:val="Zkladntext"/>
        <w:numPr>
          <w:ilvl w:val="0"/>
          <w:numId w:val="51"/>
        </w:numPr>
        <w:suppressAutoHyphens w:val="0"/>
        <w:rPr>
          <w:sz w:val="22"/>
          <w:szCs w:val="22"/>
        </w:rPr>
      </w:pPr>
      <w:r w:rsidRPr="00906300">
        <w:rPr>
          <w:sz w:val="22"/>
          <w:szCs w:val="22"/>
        </w:rPr>
        <w:t>s</w:t>
      </w:r>
      <w:r>
        <w:rPr>
          <w:sz w:val="22"/>
          <w:szCs w:val="22"/>
        </w:rPr>
        <w:t>oukromá a vyhrazená</w:t>
      </w:r>
    </w:p>
    <w:p w:rsidR="000B083F" w:rsidRPr="00906300" w:rsidRDefault="000B083F" w:rsidP="000B083F">
      <w:pPr>
        <w:pStyle w:val="Zkladntext"/>
        <w:rPr>
          <w:b/>
          <w:bCs w:val="0"/>
          <w:sz w:val="22"/>
          <w:szCs w:val="22"/>
        </w:rPr>
      </w:pPr>
      <w:r w:rsidRPr="00906300">
        <w:rPr>
          <w:b/>
          <w:bCs w:val="0"/>
          <w:sz w:val="22"/>
          <w:szCs w:val="22"/>
        </w:rPr>
        <w:t xml:space="preserve">Plochy </w:t>
      </w:r>
      <w:r>
        <w:rPr>
          <w:b/>
          <w:bCs w:val="0"/>
          <w:sz w:val="22"/>
          <w:szCs w:val="22"/>
        </w:rPr>
        <w:t>zeleně</w:t>
      </w:r>
    </w:p>
    <w:p w:rsidR="000B083F" w:rsidRPr="00906300" w:rsidRDefault="000B083F" w:rsidP="00AC5350">
      <w:pPr>
        <w:pStyle w:val="Zkladntext"/>
        <w:numPr>
          <w:ilvl w:val="0"/>
          <w:numId w:val="18"/>
        </w:numPr>
        <w:suppressAutoHyphens w:val="0"/>
        <w:rPr>
          <w:sz w:val="22"/>
          <w:szCs w:val="22"/>
        </w:rPr>
      </w:pPr>
      <w:r>
        <w:rPr>
          <w:sz w:val="22"/>
          <w:szCs w:val="22"/>
        </w:rPr>
        <w:t>ochranná a izolační</w:t>
      </w:r>
    </w:p>
    <w:p w:rsidR="000B083F" w:rsidRPr="00906300" w:rsidRDefault="000B083F" w:rsidP="000B083F">
      <w:pPr>
        <w:pStyle w:val="Zkladntext"/>
        <w:rPr>
          <w:b/>
          <w:bCs w:val="0"/>
          <w:sz w:val="22"/>
          <w:szCs w:val="22"/>
        </w:rPr>
      </w:pPr>
      <w:r w:rsidRPr="00906300">
        <w:rPr>
          <w:b/>
          <w:bCs w:val="0"/>
          <w:sz w:val="22"/>
          <w:szCs w:val="22"/>
        </w:rPr>
        <w:t xml:space="preserve">Plochy </w:t>
      </w:r>
      <w:r>
        <w:rPr>
          <w:b/>
          <w:bCs w:val="0"/>
          <w:sz w:val="22"/>
          <w:szCs w:val="22"/>
        </w:rPr>
        <w:t>zeleně</w:t>
      </w:r>
    </w:p>
    <w:p w:rsidR="00D530FD" w:rsidRPr="00651E94" w:rsidRDefault="000B083F" w:rsidP="00651E94">
      <w:pPr>
        <w:pStyle w:val="Zkladntext"/>
        <w:numPr>
          <w:ilvl w:val="0"/>
          <w:numId w:val="17"/>
        </w:numPr>
        <w:suppressAutoHyphens w:val="0"/>
        <w:rPr>
          <w:sz w:val="22"/>
          <w:szCs w:val="22"/>
        </w:rPr>
      </w:pPr>
      <w:r>
        <w:rPr>
          <w:sz w:val="22"/>
          <w:szCs w:val="22"/>
        </w:rPr>
        <w:t xml:space="preserve">na </w:t>
      </w:r>
      <w:r w:rsidRPr="00906300">
        <w:rPr>
          <w:sz w:val="22"/>
          <w:szCs w:val="22"/>
        </w:rPr>
        <w:t>veřejn</w:t>
      </w:r>
      <w:r>
        <w:rPr>
          <w:sz w:val="22"/>
          <w:szCs w:val="22"/>
        </w:rPr>
        <w:t>ých</w:t>
      </w:r>
      <w:r w:rsidRPr="00906300">
        <w:rPr>
          <w:sz w:val="22"/>
          <w:szCs w:val="22"/>
        </w:rPr>
        <w:t xml:space="preserve"> </w:t>
      </w:r>
      <w:r>
        <w:rPr>
          <w:sz w:val="22"/>
          <w:szCs w:val="22"/>
        </w:rPr>
        <w:t>prostranstvích</w:t>
      </w:r>
    </w:p>
    <w:p w:rsidR="001901C0" w:rsidRPr="00906300" w:rsidRDefault="001901C0" w:rsidP="001901C0">
      <w:pPr>
        <w:pStyle w:val="Zkladntext"/>
        <w:rPr>
          <w:sz w:val="22"/>
          <w:szCs w:val="22"/>
        </w:rPr>
      </w:pPr>
      <w:r w:rsidRPr="00906300">
        <w:rPr>
          <w:b/>
          <w:bCs w:val="0"/>
          <w:sz w:val="22"/>
          <w:szCs w:val="22"/>
        </w:rPr>
        <w:t xml:space="preserve">Plochy </w:t>
      </w:r>
      <w:r w:rsidR="000B083F">
        <w:rPr>
          <w:b/>
          <w:bCs w:val="0"/>
          <w:sz w:val="22"/>
          <w:szCs w:val="22"/>
        </w:rPr>
        <w:t>smíšené obytné</w:t>
      </w:r>
    </w:p>
    <w:p w:rsidR="001901C0" w:rsidRDefault="000B083F" w:rsidP="00AC5350">
      <w:pPr>
        <w:pStyle w:val="Zkladntext"/>
        <w:numPr>
          <w:ilvl w:val="0"/>
          <w:numId w:val="51"/>
        </w:numPr>
        <w:suppressAutoHyphens w:val="0"/>
        <w:rPr>
          <w:sz w:val="22"/>
          <w:szCs w:val="22"/>
        </w:rPr>
      </w:pPr>
      <w:r>
        <w:rPr>
          <w:sz w:val="22"/>
          <w:szCs w:val="22"/>
        </w:rPr>
        <w:t>venkovské</w:t>
      </w:r>
    </w:p>
    <w:p w:rsidR="000B083F" w:rsidRPr="00906300" w:rsidRDefault="000B083F" w:rsidP="000B083F">
      <w:pPr>
        <w:pStyle w:val="Zkladntext"/>
        <w:rPr>
          <w:sz w:val="22"/>
          <w:szCs w:val="22"/>
        </w:rPr>
      </w:pPr>
      <w:r w:rsidRPr="00906300">
        <w:rPr>
          <w:b/>
          <w:bCs w:val="0"/>
          <w:sz w:val="22"/>
          <w:szCs w:val="22"/>
        </w:rPr>
        <w:t xml:space="preserve">Plochy </w:t>
      </w:r>
      <w:r>
        <w:rPr>
          <w:b/>
          <w:bCs w:val="0"/>
          <w:sz w:val="22"/>
          <w:szCs w:val="22"/>
        </w:rPr>
        <w:t>smíšené obytné</w:t>
      </w:r>
    </w:p>
    <w:p w:rsidR="000B083F" w:rsidRDefault="000B083F" w:rsidP="00AC5350">
      <w:pPr>
        <w:pStyle w:val="Zkladntext"/>
        <w:numPr>
          <w:ilvl w:val="0"/>
          <w:numId w:val="51"/>
        </w:numPr>
        <w:suppressAutoHyphens w:val="0"/>
        <w:rPr>
          <w:sz w:val="22"/>
          <w:szCs w:val="22"/>
        </w:rPr>
      </w:pPr>
      <w:r>
        <w:rPr>
          <w:sz w:val="22"/>
          <w:szCs w:val="22"/>
        </w:rPr>
        <w:t>komerční</w:t>
      </w:r>
    </w:p>
    <w:p w:rsidR="001901C0" w:rsidRPr="00906300" w:rsidRDefault="001901C0" w:rsidP="001901C0">
      <w:pPr>
        <w:pStyle w:val="Zkladntext"/>
        <w:rPr>
          <w:b/>
          <w:bCs w:val="0"/>
          <w:sz w:val="22"/>
          <w:szCs w:val="22"/>
        </w:rPr>
      </w:pPr>
      <w:r w:rsidRPr="00906300">
        <w:rPr>
          <w:b/>
          <w:bCs w:val="0"/>
          <w:sz w:val="22"/>
          <w:szCs w:val="22"/>
        </w:rPr>
        <w:t>Plochy dopravní infrastruktury</w:t>
      </w:r>
    </w:p>
    <w:p w:rsidR="001901C0" w:rsidRPr="00A41556" w:rsidRDefault="001901C0" w:rsidP="00AC5350">
      <w:pPr>
        <w:pStyle w:val="Zkladntext"/>
        <w:numPr>
          <w:ilvl w:val="0"/>
          <w:numId w:val="19"/>
        </w:numPr>
        <w:suppressAutoHyphens w:val="0"/>
        <w:rPr>
          <w:b/>
          <w:bCs w:val="0"/>
          <w:sz w:val="22"/>
          <w:szCs w:val="22"/>
        </w:rPr>
      </w:pPr>
      <w:r w:rsidRPr="00A41556">
        <w:rPr>
          <w:sz w:val="22"/>
          <w:szCs w:val="22"/>
        </w:rPr>
        <w:t>silniční</w:t>
      </w:r>
    </w:p>
    <w:p w:rsidR="001901C0" w:rsidRPr="00906300" w:rsidRDefault="001901C0" w:rsidP="001901C0">
      <w:pPr>
        <w:pStyle w:val="Zkladntext"/>
        <w:rPr>
          <w:b/>
          <w:bCs w:val="0"/>
          <w:sz w:val="22"/>
          <w:szCs w:val="22"/>
        </w:rPr>
      </w:pPr>
      <w:r w:rsidRPr="00906300">
        <w:rPr>
          <w:b/>
          <w:bCs w:val="0"/>
          <w:sz w:val="22"/>
          <w:szCs w:val="22"/>
        </w:rPr>
        <w:t>Plochy technické infrastruktury</w:t>
      </w:r>
    </w:p>
    <w:p w:rsidR="001901C0" w:rsidRDefault="00A41556" w:rsidP="00AC5350">
      <w:pPr>
        <w:pStyle w:val="Zkladntext"/>
        <w:numPr>
          <w:ilvl w:val="0"/>
          <w:numId w:val="20"/>
        </w:numPr>
        <w:suppressAutoHyphens w:val="0"/>
        <w:rPr>
          <w:sz w:val="22"/>
          <w:szCs w:val="22"/>
        </w:rPr>
      </w:pPr>
      <w:r>
        <w:rPr>
          <w:sz w:val="22"/>
          <w:szCs w:val="22"/>
        </w:rPr>
        <w:t>inženýrské sítě</w:t>
      </w:r>
    </w:p>
    <w:p w:rsidR="00A41556" w:rsidRPr="00906300" w:rsidRDefault="00A41556" w:rsidP="00A41556">
      <w:pPr>
        <w:pStyle w:val="Zkladntext"/>
        <w:rPr>
          <w:b/>
          <w:bCs w:val="0"/>
          <w:sz w:val="22"/>
          <w:szCs w:val="22"/>
        </w:rPr>
      </w:pPr>
      <w:r w:rsidRPr="00906300">
        <w:rPr>
          <w:b/>
          <w:bCs w:val="0"/>
          <w:sz w:val="22"/>
          <w:szCs w:val="22"/>
        </w:rPr>
        <w:t>Plochy výroby a skladování</w:t>
      </w:r>
    </w:p>
    <w:p w:rsidR="00A41556" w:rsidRPr="00A41556" w:rsidRDefault="00A41556" w:rsidP="00AC5350">
      <w:pPr>
        <w:pStyle w:val="Zkladntext"/>
        <w:numPr>
          <w:ilvl w:val="0"/>
          <w:numId w:val="20"/>
        </w:numPr>
        <w:suppressAutoHyphens w:val="0"/>
        <w:rPr>
          <w:b/>
          <w:bCs w:val="0"/>
          <w:sz w:val="22"/>
          <w:szCs w:val="22"/>
        </w:rPr>
      </w:pPr>
      <w:r w:rsidRPr="00906300">
        <w:rPr>
          <w:sz w:val="22"/>
          <w:szCs w:val="22"/>
        </w:rPr>
        <w:t>zemědělská výroba</w:t>
      </w:r>
    </w:p>
    <w:p w:rsidR="00A41556" w:rsidRPr="00906300" w:rsidRDefault="00A41556" w:rsidP="00A41556">
      <w:pPr>
        <w:pStyle w:val="Zkladntext"/>
        <w:tabs>
          <w:tab w:val="num" w:pos="1418"/>
        </w:tabs>
        <w:rPr>
          <w:b/>
          <w:bCs w:val="0"/>
          <w:sz w:val="22"/>
          <w:szCs w:val="22"/>
        </w:rPr>
      </w:pPr>
      <w:r w:rsidRPr="00906300">
        <w:rPr>
          <w:b/>
          <w:bCs w:val="0"/>
          <w:sz w:val="22"/>
          <w:szCs w:val="22"/>
        </w:rPr>
        <w:t>Plochy vodní a vodohospodářské</w:t>
      </w:r>
    </w:p>
    <w:p w:rsidR="001901C0" w:rsidRPr="00906300" w:rsidRDefault="001901C0" w:rsidP="001901C0">
      <w:pPr>
        <w:pStyle w:val="Zkladntext"/>
        <w:rPr>
          <w:bCs w:val="0"/>
          <w:sz w:val="22"/>
          <w:szCs w:val="22"/>
        </w:rPr>
      </w:pPr>
      <w:r w:rsidRPr="00906300">
        <w:rPr>
          <w:b/>
          <w:bCs w:val="0"/>
          <w:sz w:val="22"/>
          <w:szCs w:val="22"/>
        </w:rPr>
        <w:t>Plochy zemědělské</w:t>
      </w:r>
    </w:p>
    <w:p w:rsidR="001901C0" w:rsidRDefault="00A41556" w:rsidP="00AC5350">
      <w:pPr>
        <w:pStyle w:val="Zkladntext"/>
        <w:numPr>
          <w:ilvl w:val="0"/>
          <w:numId w:val="20"/>
        </w:numPr>
        <w:suppressAutoHyphens w:val="0"/>
        <w:rPr>
          <w:sz w:val="22"/>
          <w:szCs w:val="22"/>
        </w:rPr>
      </w:pPr>
      <w:r>
        <w:rPr>
          <w:sz w:val="22"/>
          <w:szCs w:val="22"/>
        </w:rPr>
        <w:lastRenderedPageBreak/>
        <w:t>o</w:t>
      </w:r>
      <w:r w:rsidR="001901C0" w:rsidRPr="00906300">
        <w:rPr>
          <w:sz w:val="22"/>
          <w:szCs w:val="22"/>
        </w:rPr>
        <w:t>rná</w:t>
      </w:r>
      <w:r>
        <w:rPr>
          <w:sz w:val="22"/>
          <w:szCs w:val="22"/>
        </w:rPr>
        <w:t xml:space="preserve"> půda</w:t>
      </w:r>
    </w:p>
    <w:p w:rsidR="00A41556" w:rsidRPr="00906300" w:rsidRDefault="00A41556" w:rsidP="00A41556">
      <w:pPr>
        <w:pStyle w:val="Zkladntext"/>
        <w:rPr>
          <w:bCs w:val="0"/>
          <w:sz w:val="22"/>
          <w:szCs w:val="22"/>
        </w:rPr>
      </w:pPr>
      <w:r w:rsidRPr="00906300">
        <w:rPr>
          <w:b/>
          <w:bCs w:val="0"/>
          <w:sz w:val="22"/>
          <w:szCs w:val="22"/>
        </w:rPr>
        <w:t>Plochy zemědělské</w:t>
      </w:r>
    </w:p>
    <w:p w:rsidR="00A41556" w:rsidRDefault="00A41556" w:rsidP="00AC5350">
      <w:pPr>
        <w:pStyle w:val="Zkladntext"/>
        <w:numPr>
          <w:ilvl w:val="0"/>
          <w:numId w:val="20"/>
        </w:numPr>
        <w:suppressAutoHyphens w:val="0"/>
        <w:rPr>
          <w:sz w:val="22"/>
          <w:szCs w:val="22"/>
        </w:rPr>
      </w:pPr>
      <w:r>
        <w:rPr>
          <w:sz w:val="22"/>
          <w:szCs w:val="22"/>
        </w:rPr>
        <w:t>louky a pastviny</w:t>
      </w:r>
    </w:p>
    <w:p w:rsidR="001901C0" w:rsidRPr="00906300" w:rsidRDefault="001901C0" w:rsidP="001901C0">
      <w:pPr>
        <w:pStyle w:val="Zkladntext"/>
        <w:tabs>
          <w:tab w:val="num" w:pos="1418"/>
        </w:tabs>
        <w:rPr>
          <w:b/>
          <w:bCs w:val="0"/>
          <w:sz w:val="22"/>
          <w:szCs w:val="22"/>
        </w:rPr>
      </w:pPr>
      <w:r w:rsidRPr="00906300">
        <w:rPr>
          <w:b/>
          <w:bCs w:val="0"/>
          <w:sz w:val="22"/>
          <w:szCs w:val="22"/>
        </w:rPr>
        <w:t>Plochy lesní</w:t>
      </w:r>
    </w:p>
    <w:p w:rsidR="000B083F" w:rsidRDefault="000B083F" w:rsidP="000B083F">
      <w:pPr>
        <w:pStyle w:val="Zkladntext"/>
        <w:rPr>
          <w:b/>
          <w:bCs w:val="0"/>
          <w:sz w:val="22"/>
          <w:szCs w:val="22"/>
        </w:rPr>
      </w:pPr>
      <w:r w:rsidRPr="00906300">
        <w:rPr>
          <w:b/>
          <w:bCs w:val="0"/>
          <w:sz w:val="22"/>
          <w:szCs w:val="22"/>
        </w:rPr>
        <w:t xml:space="preserve">Plochy smíšené </w:t>
      </w:r>
      <w:r w:rsidR="00A41556">
        <w:rPr>
          <w:b/>
          <w:bCs w:val="0"/>
          <w:sz w:val="22"/>
          <w:szCs w:val="22"/>
        </w:rPr>
        <w:t>nezastavěného území</w:t>
      </w:r>
    </w:p>
    <w:p w:rsidR="001901C0" w:rsidRDefault="001901C0" w:rsidP="00B114D5">
      <w:pPr>
        <w:pStyle w:val="Zkladntext"/>
        <w:ind w:firstLine="0"/>
        <w:rPr>
          <w:b/>
          <w:bCs w:val="0"/>
          <w:sz w:val="22"/>
          <w:szCs w:val="22"/>
        </w:rPr>
      </w:pPr>
    </w:p>
    <w:p w:rsidR="00D530FD" w:rsidRPr="00C645E2" w:rsidRDefault="00D530FD" w:rsidP="00B114D5">
      <w:pPr>
        <w:pStyle w:val="Zkladntext"/>
        <w:ind w:firstLine="0"/>
        <w:rPr>
          <w:b/>
          <w:bCs w:val="0"/>
          <w:sz w:val="22"/>
          <w:szCs w:val="22"/>
        </w:rPr>
      </w:pPr>
    </w:p>
    <w:p w:rsidR="001901C0" w:rsidRPr="00B114D5" w:rsidRDefault="001901C0" w:rsidP="001901C0">
      <w:pPr>
        <w:pStyle w:val="Zkladntext"/>
        <w:rPr>
          <w:bCs w:val="0"/>
          <w:caps/>
          <w:sz w:val="22"/>
          <w:szCs w:val="22"/>
        </w:rPr>
      </w:pPr>
      <w:r w:rsidRPr="00B114D5">
        <w:rPr>
          <w:bCs w:val="0"/>
          <w:caps/>
          <w:sz w:val="22"/>
          <w:szCs w:val="22"/>
        </w:rPr>
        <w:t xml:space="preserve">Podmínky využití funkčních ploch řešených územním plánem </w:t>
      </w:r>
      <w:r w:rsidR="00C645E2">
        <w:rPr>
          <w:bCs w:val="0"/>
          <w:caps/>
          <w:sz w:val="22"/>
          <w:szCs w:val="22"/>
        </w:rPr>
        <w:t>BUZICE</w:t>
      </w:r>
    </w:p>
    <w:p w:rsidR="001901C0" w:rsidRPr="003C5D73" w:rsidRDefault="001901C0" w:rsidP="001901C0">
      <w:pPr>
        <w:pStyle w:val="Zkladntext"/>
        <w:rPr>
          <w:b/>
          <w:bCs w:val="0"/>
          <w:sz w:val="22"/>
          <w:szCs w:val="22"/>
        </w:rPr>
      </w:pPr>
    </w:p>
    <w:p w:rsidR="001901C0" w:rsidRPr="003C5D73" w:rsidRDefault="001901C0" w:rsidP="001901C0">
      <w:pPr>
        <w:pStyle w:val="Zkladntext"/>
        <w:rPr>
          <w:b/>
          <w:sz w:val="22"/>
          <w:szCs w:val="22"/>
        </w:rPr>
      </w:pPr>
      <w:r w:rsidRPr="003C5D73">
        <w:rPr>
          <w:bCs w:val="0"/>
          <w:sz w:val="22"/>
          <w:szCs w:val="22"/>
        </w:rPr>
        <w:sym w:font="Symbol" w:char="F0B7"/>
      </w:r>
      <w:r w:rsidRPr="003C5D73">
        <w:rPr>
          <w:bCs w:val="0"/>
          <w:sz w:val="22"/>
          <w:szCs w:val="22"/>
        </w:rPr>
        <w:t xml:space="preserve"> </w:t>
      </w:r>
      <w:r w:rsidRPr="003C5D73">
        <w:rPr>
          <w:b/>
          <w:sz w:val="22"/>
          <w:szCs w:val="22"/>
        </w:rPr>
        <w:t>Plochy</w:t>
      </w:r>
      <w:r w:rsidRPr="003C5D73">
        <w:rPr>
          <w:bCs w:val="0"/>
          <w:sz w:val="22"/>
          <w:szCs w:val="22"/>
        </w:rPr>
        <w:t xml:space="preserve"> </w:t>
      </w:r>
      <w:r w:rsidRPr="003C5D73">
        <w:rPr>
          <w:b/>
          <w:sz w:val="22"/>
          <w:szCs w:val="22"/>
        </w:rPr>
        <w:t xml:space="preserve">bydlení </w:t>
      </w:r>
      <w:r w:rsidR="00004252">
        <w:rPr>
          <w:b/>
          <w:sz w:val="22"/>
          <w:szCs w:val="22"/>
        </w:rPr>
        <w:t>BV</w:t>
      </w:r>
    </w:p>
    <w:p w:rsidR="001901C0" w:rsidRPr="003C5D73" w:rsidRDefault="001901C0" w:rsidP="00AC5350">
      <w:pPr>
        <w:pStyle w:val="Zkladntext"/>
        <w:numPr>
          <w:ilvl w:val="0"/>
          <w:numId w:val="21"/>
        </w:numPr>
        <w:suppressAutoHyphens w:val="0"/>
        <w:rPr>
          <w:bCs w:val="0"/>
          <w:sz w:val="22"/>
          <w:szCs w:val="22"/>
        </w:rPr>
      </w:pPr>
      <w:r w:rsidRPr="003C5D73">
        <w:rPr>
          <w:b/>
          <w:sz w:val="22"/>
          <w:szCs w:val="22"/>
        </w:rPr>
        <w:t>rodinné domy venkovského charakteru</w:t>
      </w:r>
    </w:p>
    <w:p w:rsidR="001901C0" w:rsidRPr="003C5D73" w:rsidRDefault="001901C0" w:rsidP="001901C0">
      <w:pPr>
        <w:pStyle w:val="Zkladntext"/>
        <w:rPr>
          <w:b/>
          <w:bCs w:val="0"/>
          <w:sz w:val="22"/>
          <w:szCs w:val="22"/>
        </w:rPr>
      </w:pPr>
      <w:r w:rsidRPr="003C5D73">
        <w:rPr>
          <w:b/>
          <w:bCs w:val="0"/>
          <w:sz w:val="22"/>
          <w:szCs w:val="22"/>
        </w:rPr>
        <w:t xml:space="preserve">Hlavní využití </w:t>
      </w:r>
    </w:p>
    <w:p w:rsidR="001901C0" w:rsidRPr="003C5D73" w:rsidRDefault="001901C0" w:rsidP="006A60E3">
      <w:pPr>
        <w:pStyle w:val="Zkladntext"/>
        <w:ind w:left="709"/>
        <w:rPr>
          <w:sz w:val="22"/>
          <w:szCs w:val="22"/>
        </w:rPr>
      </w:pPr>
      <w:r w:rsidRPr="003C5D73">
        <w:rPr>
          <w:sz w:val="22"/>
          <w:szCs w:val="22"/>
        </w:rPr>
        <w:t>Bydlení v individuálních rodinných domech venkovského charakteru, které zajišťují podmínky pro bydlení v kvalitním prostředí, umožňují nerušený a bezpečný pobyt a každodenní rekreaci a relaxaci obyvatel, dostupnost veřejných prostranství a občanského vybavení.</w:t>
      </w:r>
    </w:p>
    <w:p w:rsidR="001901C0" w:rsidRPr="003C5D73" w:rsidRDefault="001901C0" w:rsidP="001901C0">
      <w:pPr>
        <w:pStyle w:val="Zkladntext"/>
        <w:rPr>
          <w:b/>
          <w:bCs w:val="0"/>
          <w:sz w:val="22"/>
          <w:szCs w:val="22"/>
        </w:rPr>
      </w:pPr>
      <w:r w:rsidRPr="003C5D73">
        <w:rPr>
          <w:b/>
          <w:bCs w:val="0"/>
          <w:sz w:val="22"/>
          <w:szCs w:val="22"/>
        </w:rPr>
        <w:t xml:space="preserve">Přípustné využití  </w:t>
      </w:r>
    </w:p>
    <w:p w:rsidR="001901C0" w:rsidRPr="00404802" w:rsidRDefault="00906300" w:rsidP="00AC5350">
      <w:pPr>
        <w:pStyle w:val="Zkladntext"/>
        <w:numPr>
          <w:ilvl w:val="1"/>
          <w:numId w:val="21"/>
        </w:numPr>
        <w:tabs>
          <w:tab w:val="clear" w:pos="1440"/>
          <w:tab w:val="num" w:pos="709"/>
        </w:tabs>
        <w:suppressAutoHyphens w:val="0"/>
        <w:ind w:left="709" w:hanging="425"/>
        <w:rPr>
          <w:bCs w:val="0"/>
          <w:sz w:val="22"/>
          <w:szCs w:val="22"/>
        </w:rPr>
      </w:pPr>
      <w:r w:rsidRPr="00404802">
        <w:rPr>
          <w:bCs w:val="0"/>
          <w:sz w:val="22"/>
          <w:szCs w:val="22"/>
        </w:rPr>
        <w:t>zřizovat a</w:t>
      </w:r>
      <w:r w:rsidR="001901C0" w:rsidRPr="00404802">
        <w:rPr>
          <w:bCs w:val="0"/>
          <w:sz w:val="22"/>
          <w:szCs w:val="22"/>
        </w:rPr>
        <w:t xml:space="preserve"> provozovat na tomto území stavby pro bydlení venkovského charakteru, </w:t>
      </w:r>
      <w:r w:rsidRPr="00404802">
        <w:rPr>
          <w:bCs w:val="0"/>
          <w:sz w:val="22"/>
          <w:szCs w:val="22"/>
        </w:rPr>
        <w:t>které mají</w:t>
      </w:r>
      <w:r w:rsidR="001901C0" w:rsidRPr="00404802">
        <w:rPr>
          <w:bCs w:val="0"/>
          <w:sz w:val="22"/>
          <w:szCs w:val="22"/>
        </w:rPr>
        <w:t xml:space="preserve"> odpovídající zázemí užitkové zahrady s možností chovu </w:t>
      </w:r>
      <w:r w:rsidRPr="00404802">
        <w:rPr>
          <w:bCs w:val="0"/>
          <w:sz w:val="22"/>
          <w:szCs w:val="22"/>
        </w:rPr>
        <w:t>drobného domácího zvířectva pro vlastní</w:t>
      </w:r>
      <w:r w:rsidR="001901C0" w:rsidRPr="00404802">
        <w:rPr>
          <w:bCs w:val="0"/>
          <w:sz w:val="22"/>
          <w:szCs w:val="22"/>
        </w:rPr>
        <w:t xml:space="preserve"> potřebu</w:t>
      </w:r>
    </w:p>
    <w:p w:rsidR="001901C0" w:rsidRPr="00404802" w:rsidRDefault="001901C0" w:rsidP="00AC5350">
      <w:pPr>
        <w:pStyle w:val="Zkladntext"/>
        <w:numPr>
          <w:ilvl w:val="1"/>
          <w:numId w:val="21"/>
        </w:numPr>
        <w:tabs>
          <w:tab w:val="clear" w:pos="1440"/>
          <w:tab w:val="num" w:pos="709"/>
        </w:tabs>
        <w:suppressAutoHyphens w:val="0"/>
        <w:ind w:left="709" w:hanging="425"/>
        <w:rPr>
          <w:bCs w:val="0"/>
          <w:sz w:val="22"/>
          <w:szCs w:val="22"/>
        </w:rPr>
      </w:pPr>
      <w:r w:rsidRPr="00404802">
        <w:rPr>
          <w:bCs w:val="0"/>
          <w:sz w:val="22"/>
          <w:szCs w:val="22"/>
        </w:rPr>
        <w:t xml:space="preserve">možnost výstavby doplňkového objektu pro zajištění údržby zahrady, pergoly, bazény </w:t>
      </w:r>
    </w:p>
    <w:p w:rsidR="001901C0" w:rsidRDefault="00906300" w:rsidP="00AC5350">
      <w:pPr>
        <w:pStyle w:val="Zkladntext"/>
        <w:numPr>
          <w:ilvl w:val="1"/>
          <w:numId w:val="21"/>
        </w:numPr>
        <w:tabs>
          <w:tab w:val="clear" w:pos="1440"/>
          <w:tab w:val="num" w:pos="709"/>
        </w:tabs>
        <w:suppressAutoHyphens w:val="0"/>
        <w:ind w:left="709" w:hanging="425"/>
        <w:rPr>
          <w:bCs w:val="0"/>
          <w:sz w:val="22"/>
          <w:szCs w:val="22"/>
        </w:rPr>
      </w:pPr>
      <w:r w:rsidRPr="00404802">
        <w:rPr>
          <w:bCs w:val="0"/>
          <w:sz w:val="22"/>
          <w:szCs w:val="22"/>
        </w:rPr>
        <w:t>parkovací stání</w:t>
      </w:r>
      <w:r w:rsidR="001901C0" w:rsidRPr="00404802">
        <w:rPr>
          <w:bCs w:val="0"/>
          <w:sz w:val="22"/>
          <w:szCs w:val="22"/>
        </w:rPr>
        <w:t xml:space="preserve">, </w:t>
      </w:r>
      <w:r w:rsidRPr="00404802">
        <w:rPr>
          <w:bCs w:val="0"/>
          <w:sz w:val="22"/>
          <w:szCs w:val="22"/>
        </w:rPr>
        <w:t>odstavná stání</w:t>
      </w:r>
      <w:r w:rsidR="001901C0" w:rsidRPr="00404802">
        <w:rPr>
          <w:bCs w:val="0"/>
          <w:sz w:val="22"/>
          <w:szCs w:val="22"/>
        </w:rPr>
        <w:t xml:space="preserve"> a garáže pro potřeby vyvolané přípustným a</w:t>
      </w:r>
      <w:r w:rsidRPr="00404802">
        <w:rPr>
          <w:bCs w:val="0"/>
          <w:sz w:val="22"/>
          <w:szCs w:val="22"/>
        </w:rPr>
        <w:t xml:space="preserve"> </w:t>
      </w:r>
      <w:r w:rsidR="001901C0" w:rsidRPr="00404802">
        <w:rPr>
          <w:bCs w:val="0"/>
          <w:sz w:val="22"/>
          <w:szCs w:val="22"/>
        </w:rPr>
        <w:t xml:space="preserve">podmíněně přípustným </w:t>
      </w:r>
      <w:r w:rsidRPr="00404802">
        <w:rPr>
          <w:bCs w:val="0"/>
          <w:sz w:val="22"/>
          <w:szCs w:val="22"/>
        </w:rPr>
        <w:t>využitím území</w:t>
      </w:r>
    </w:p>
    <w:p w:rsidR="007221A9" w:rsidRPr="00404802" w:rsidRDefault="007221A9" w:rsidP="00AC5350">
      <w:pPr>
        <w:pStyle w:val="Zkladntext"/>
        <w:numPr>
          <w:ilvl w:val="1"/>
          <w:numId w:val="21"/>
        </w:numPr>
        <w:tabs>
          <w:tab w:val="clear" w:pos="1440"/>
          <w:tab w:val="num" w:pos="709"/>
        </w:tabs>
        <w:suppressAutoHyphens w:val="0"/>
        <w:ind w:left="709" w:hanging="425"/>
        <w:rPr>
          <w:bCs w:val="0"/>
          <w:sz w:val="22"/>
          <w:szCs w:val="22"/>
        </w:rPr>
      </w:pPr>
      <w:r>
        <w:rPr>
          <w:bCs w:val="0"/>
          <w:sz w:val="22"/>
          <w:szCs w:val="22"/>
        </w:rPr>
        <w:t>související technická infrastruktura (ČOV) apod.</w:t>
      </w:r>
    </w:p>
    <w:p w:rsidR="001901C0" w:rsidRPr="00404802" w:rsidRDefault="001901C0" w:rsidP="001901C0">
      <w:pPr>
        <w:pStyle w:val="Zkladntext"/>
        <w:rPr>
          <w:b/>
          <w:bCs w:val="0"/>
          <w:sz w:val="22"/>
          <w:szCs w:val="22"/>
        </w:rPr>
      </w:pPr>
      <w:r w:rsidRPr="00404802">
        <w:rPr>
          <w:b/>
          <w:bCs w:val="0"/>
          <w:sz w:val="22"/>
          <w:szCs w:val="22"/>
        </w:rPr>
        <w:t>Podmíněně přípustné využití</w:t>
      </w:r>
    </w:p>
    <w:p w:rsidR="001901C0" w:rsidRPr="00404802" w:rsidRDefault="001901C0" w:rsidP="00AC5350">
      <w:pPr>
        <w:pStyle w:val="Zkladntext"/>
        <w:numPr>
          <w:ilvl w:val="0"/>
          <w:numId w:val="23"/>
        </w:numPr>
        <w:suppressAutoHyphens w:val="0"/>
        <w:rPr>
          <w:sz w:val="22"/>
          <w:szCs w:val="22"/>
        </w:rPr>
      </w:pPr>
      <w:r w:rsidRPr="00404802">
        <w:rPr>
          <w:sz w:val="22"/>
          <w:szCs w:val="22"/>
        </w:rPr>
        <w:t xml:space="preserve">zřizovat a provozovat </w:t>
      </w:r>
      <w:r w:rsidR="00906300" w:rsidRPr="00404802">
        <w:rPr>
          <w:sz w:val="22"/>
          <w:szCs w:val="22"/>
        </w:rPr>
        <w:t>zařízení pro</w:t>
      </w:r>
      <w:r w:rsidRPr="00404802">
        <w:rPr>
          <w:sz w:val="22"/>
          <w:szCs w:val="22"/>
        </w:rPr>
        <w:t xml:space="preserve"> drobnou podnikatelskou činnost (nevýrobní služby</w:t>
      </w:r>
      <w:r w:rsidR="00ED27D7">
        <w:rPr>
          <w:sz w:val="22"/>
          <w:szCs w:val="22"/>
        </w:rPr>
        <w:t>, např. kadeřnictví, účetnictví</w:t>
      </w:r>
      <w:r w:rsidR="004C6A5A">
        <w:rPr>
          <w:sz w:val="22"/>
          <w:szCs w:val="22"/>
        </w:rPr>
        <w:t>, finanční poradenství</w:t>
      </w:r>
      <w:r w:rsidR="00ED27D7">
        <w:rPr>
          <w:sz w:val="22"/>
          <w:szCs w:val="22"/>
        </w:rPr>
        <w:t xml:space="preserve"> apod.</w:t>
      </w:r>
      <w:r w:rsidRPr="00404802">
        <w:rPr>
          <w:sz w:val="22"/>
          <w:szCs w:val="22"/>
        </w:rPr>
        <w:t>), která svým charakterem nesmí narušovat obytnou funkci nad zákonem stanovené limity, bez negativního vlivu na bydlení, tyto nesmí zhoršovat kvalitu obytného prostředí a pohodu bydlení</w:t>
      </w:r>
    </w:p>
    <w:p w:rsidR="001901C0" w:rsidRPr="00404802" w:rsidRDefault="001901C0" w:rsidP="001901C0">
      <w:pPr>
        <w:pStyle w:val="Zkladntext"/>
        <w:rPr>
          <w:b/>
          <w:bCs w:val="0"/>
          <w:sz w:val="22"/>
          <w:szCs w:val="22"/>
        </w:rPr>
      </w:pPr>
      <w:r w:rsidRPr="00404802">
        <w:rPr>
          <w:b/>
          <w:bCs w:val="0"/>
          <w:sz w:val="22"/>
          <w:szCs w:val="22"/>
        </w:rPr>
        <w:t>Nepřípustné využití</w:t>
      </w:r>
    </w:p>
    <w:p w:rsidR="001901C0" w:rsidRPr="00404802" w:rsidRDefault="001901C0" w:rsidP="00AC5350">
      <w:pPr>
        <w:pStyle w:val="Zkladntext"/>
        <w:numPr>
          <w:ilvl w:val="0"/>
          <w:numId w:val="23"/>
        </w:numPr>
        <w:suppressAutoHyphens w:val="0"/>
        <w:rPr>
          <w:sz w:val="22"/>
          <w:szCs w:val="22"/>
        </w:rPr>
      </w:pPr>
      <w:r w:rsidRPr="00404802">
        <w:rPr>
          <w:sz w:val="22"/>
          <w:szCs w:val="22"/>
        </w:rPr>
        <w:t>jsou veškeré činnosti (včetně zařízení chovatelských, pěstitelských), které zatěžují, nebo překračují stupeň zátěže, nebo režim stanovený vyhláškou obce a příslušnými hygienickými normami</w:t>
      </w:r>
    </w:p>
    <w:p w:rsidR="001901C0" w:rsidRPr="00404802" w:rsidRDefault="001901C0" w:rsidP="00AC5350">
      <w:pPr>
        <w:pStyle w:val="Zkladntext"/>
        <w:numPr>
          <w:ilvl w:val="0"/>
          <w:numId w:val="23"/>
        </w:numPr>
        <w:suppressAutoHyphens w:val="0"/>
        <w:rPr>
          <w:sz w:val="22"/>
          <w:szCs w:val="22"/>
        </w:rPr>
      </w:pPr>
      <w:r w:rsidRPr="00404802">
        <w:rPr>
          <w:sz w:val="22"/>
          <w:szCs w:val="22"/>
        </w:rPr>
        <w:t xml:space="preserve">stavby pro výrobu </w:t>
      </w:r>
    </w:p>
    <w:p w:rsidR="004C6A5A" w:rsidRPr="00D55A9A" w:rsidRDefault="004C6A5A" w:rsidP="00AC5350">
      <w:pPr>
        <w:pStyle w:val="Zkladntext"/>
        <w:numPr>
          <w:ilvl w:val="0"/>
          <w:numId w:val="23"/>
        </w:numPr>
        <w:suppressAutoHyphens w:val="0"/>
        <w:rPr>
          <w:bCs w:val="0"/>
          <w:sz w:val="22"/>
          <w:szCs w:val="22"/>
        </w:rPr>
      </w:pPr>
      <w:r w:rsidRPr="00D55A9A">
        <w:rPr>
          <w:sz w:val="22"/>
          <w:szCs w:val="22"/>
        </w:rPr>
        <w:t>všechna využití neuvedená v hlavním, přípustném a podmíněně přípustném využití</w:t>
      </w:r>
    </w:p>
    <w:p w:rsidR="00DE0E10" w:rsidRPr="00A05854" w:rsidRDefault="00DE0E10" w:rsidP="00DE0E10">
      <w:pPr>
        <w:pStyle w:val="Zkladntext"/>
        <w:numPr>
          <w:ilvl w:val="0"/>
          <w:numId w:val="23"/>
        </w:numPr>
        <w:suppressAutoHyphens w:val="0"/>
        <w:rPr>
          <w:sz w:val="22"/>
          <w:szCs w:val="22"/>
        </w:rPr>
      </w:pPr>
      <w:r>
        <w:rPr>
          <w:sz w:val="22"/>
          <w:szCs w:val="22"/>
        </w:rPr>
        <w:t>zřizování a provozování staveb a zařízení nesouvisejících s hlavním a přípustným využitím, zejména odstavení mobilních obytných zařízení (např. mobilní domy, maringotky, karavany, obytné přívěsy apod.), skladů, chat a chalup apod.</w:t>
      </w:r>
    </w:p>
    <w:p w:rsidR="00DE0E10" w:rsidRPr="004C6A5A" w:rsidRDefault="00DE0E10" w:rsidP="00DE0E10">
      <w:pPr>
        <w:pStyle w:val="Zkladntext"/>
        <w:suppressAutoHyphens w:val="0"/>
        <w:ind w:left="720" w:firstLine="0"/>
        <w:rPr>
          <w:bCs w:val="0"/>
          <w:color w:val="FF0000"/>
          <w:sz w:val="22"/>
          <w:szCs w:val="22"/>
        </w:rPr>
      </w:pPr>
    </w:p>
    <w:p w:rsidR="001901C0" w:rsidRPr="00404802" w:rsidRDefault="001901C0" w:rsidP="001901C0">
      <w:pPr>
        <w:pStyle w:val="Zkladntext"/>
        <w:rPr>
          <w:b/>
          <w:bCs w:val="0"/>
          <w:sz w:val="22"/>
          <w:szCs w:val="22"/>
        </w:rPr>
      </w:pPr>
      <w:r w:rsidRPr="00404802">
        <w:rPr>
          <w:b/>
          <w:bCs w:val="0"/>
          <w:sz w:val="22"/>
          <w:szCs w:val="22"/>
        </w:rPr>
        <w:t>Stanovení podmínek prostorového uspořádání včetně podmínek ochrany krajinného rázu</w:t>
      </w:r>
    </w:p>
    <w:p w:rsidR="001901C0" w:rsidRPr="00404802" w:rsidRDefault="001901C0" w:rsidP="00AC5350">
      <w:pPr>
        <w:pStyle w:val="Zkladntext"/>
        <w:numPr>
          <w:ilvl w:val="0"/>
          <w:numId w:val="24"/>
        </w:numPr>
        <w:suppressAutoHyphens w:val="0"/>
        <w:rPr>
          <w:sz w:val="22"/>
          <w:szCs w:val="22"/>
        </w:rPr>
      </w:pPr>
      <w:r w:rsidRPr="00404802">
        <w:rPr>
          <w:sz w:val="22"/>
          <w:szCs w:val="22"/>
        </w:rPr>
        <w:t>zastavěná plocha pozemku do 35% plochy parcely, včetně zpevněných ploch</w:t>
      </w:r>
    </w:p>
    <w:p w:rsidR="001901C0" w:rsidRPr="008E1E8F" w:rsidRDefault="001901C0" w:rsidP="009F59A1">
      <w:pPr>
        <w:pStyle w:val="Zkladntext"/>
        <w:numPr>
          <w:ilvl w:val="0"/>
          <w:numId w:val="24"/>
        </w:numPr>
        <w:suppressAutoHyphens w:val="0"/>
        <w:rPr>
          <w:sz w:val="22"/>
          <w:szCs w:val="22"/>
        </w:rPr>
      </w:pPr>
      <w:r w:rsidRPr="008E1E8F">
        <w:rPr>
          <w:sz w:val="22"/>
          <w:szCs w:val="22"/>
        </w:rPr>
        <w:t xml:space="preserve">výškové uspořádání </w:t>
      </w:r>
      <w:r w:rsidR="009C5555">
        <w:rPr>
          <w:sz w:val="22"/>
          <w:szCs w:val="22"/>
        </w:rPr>
        <w:t xml:space="preserve">domu do </w:t>
      </w:r>
      <w:r w:rsidRPr="008E1E8F">
        <w:rPr>
          <w:sz w:val="22"/>
          <w:szCs w:val="22"/>
        </w:rPr>
        <w:t xml:space="preserve">2 NP </w:t>
      </w:r>
    </w:p>
    <w:p w:rsidR="00906300" w:rsidRDefault="001901C0" w:rsidP="00AC5350">
      <w:pPr>
        <w:pStyle w:val="Zkladntext"/>
        <w:numPr>
          <w:ilvl w:val="0"/>
          <w:numId w:val="24"/>
        </w:numPr>
        <w:suppressAutoHyphens w:val="0"/>
        <w:rPr>
          <w:sz w:val="22"/>
          <w:szCs w:val="22"/>
        </w:rPr>
      </w:pPr>
      <w:r w:rsidRPr="00404802">
        <w:rPr>
          <w:sz w:val="22"/>
          <w:szCs w:val="22"/>
        </w:rPr>
        <w:t xml:space="preserve">optimální plocha parcely </w:t>
      </w:r>
      <w:r w:rsidR="009C5555">
        <w:rPr>
          <w:sz w:val="22"/>
          <w:szCs w:val="22"/>
        </w:rPr>
        <w:t>600-11</w:t>
      </w:r>
      <w:r w:rsidRPr="00404802">
        <w:rPr>
          <w:sz w:val="22"/>
          <w:szCs w:val="22"/>
        </w:rPr>
        <w:t xml:space="preserve">00 m2 </w:t>
      </w:r>
    </w:p>
    <w:p w:rsidR="009C5555" w:rsidRPr="00404802" w:rsidRDefault="009C5555" w:rsidP="00AC5350">
      <w:pPr>
        <w:pStyle w:val="Zkladntext"/>
        <w:numPr>
          <w:ilvl w:val="0"/>
          <w:numId w:val="24"/>
        </w:numPr>
        <w:suppressAutoHyphens w:val="0"/>
        <w:rPr>
          <w:sz w:val="22"/>
          <w:szCs w:val="22"/>
        </w:rPr>
      </w:pPr>
      <w:r>
        <w:rPr>
          <w:sz w:val="22"/>
          <w:szCs w:val="22"/>
        </w:rPr>
        <w:t xml:space="preserve">tyto podmínky jsou určeny pro </w:t>
      </w:r>
    </w:p>
    <w:p w:rsidR="00906300" w:rsidRDefault="00906300" w:rsidP="001901C0">
      <w:pPr>
        <w:rPr>
          <w:sz w:val="22"/>
          <w:szCs w:val="22"/>
        </w:rPr>
      </w:pPr>
    </w:p>
    <w:p w:rsidR="00C645E2" w:rsidRPr="003C5D73" w:rsidRDefault="00C645E2" w:rsidP="00C645E2">
      <w:pPr>
        <w:pStyle w:val="Zkladntext"/>
        <w:rPr>
          <w:b/>
          <w:sz w:val="22"/>
          <w:szCs w:val="22"/>
        </w:rPr>
      </w:pPr>
      <w:r w:rsidRPr="003C5D73">
        <w:rPr>
          <w:b/>
          <w:sz w:val="22"/>
          <w:szCs w:val="22"/>
        </w:rPr>
        <w:t>Plochy</w:t>
      </w:r>
      <w:r w:rsidRPr="003C5D73">
        <w:rPr>
          <w:bCs w:val="0"/>
          <w:sz w:val="22"/>
          <w:szCs w:val="22"/>
        </w:rPr>
        <w:t xml:space="preserve"> </w:t>
      </w:r>
      <w:r w:rsidRPr="003C5D73">
        <w:rPr>
          <w:b/>
          <w:sz w:val="22"/>
          <w:szCs w:val="22"/>
        </w:rPr>
        <w:t xml:space="preserve">bydlení </w:t>
      </w:r>
      <w:r w:rsidR="00004252">
        <w:rPr>
          <w:b/>
          <w:sz w:val="22"/>
          <w:szCs w:val="22"/>
        </w:rPr>
        <w:t>BH</w:t>
      </w:r>
    </w:p>
    <w:p w:rsidR="00C645E2" w:rsidRPr="00C645E2" w:rsidRDefault="00C645E2" w:rsidP="00AC5350">
      <w:pPr>
        <w:pStyle w:val="Zkladntext"/>
        <w:numPr>
          <w:ilvl w:val="0"/>
          <w:numId w:val="21"/>
        </w:numPr>
        <w:suppressAutoHyphens w:val="0"/>
        <w:rPr>
          <w:b/>
          <w:bCs w:val="0"/>
          <w:sz w:val="22"/>
          <w:szCs w:val="22"/>
        </w:rPr>
      </w:pPr>
      <w:r w:rsidRPr="00C645E2">
        <w:rPr>
          <w:b/>
          <w:bCs w:val="0"/>
          <w:sz w:val="22"/>
          <w:szCs w:val="22"/>
        </w:rPr>
        <w:t>v bytových domech</w:t>
      </w:r>
    </w:p>
    <w:p w:rsidR="00C645E2" w:rsidRPr="006F4619" w:rsidRDefault="00C645E2" w:rsidP="00C645E2">
      <w:pPr>
        <w:pStyle w:val="Zkladntext"/>
        <w:rPr>
          <w:b/>
          <w:bCs w:val="0"/>
          <w:sz w:val="22"/>
          <w:szCs w:val="22"/>
        </w:rPr>
      </w:pPr>
      <w:r w:rsidRPr="006F4619">
        <w:rPr>
          <w:b/>
          <w:bCs w:val="0"/>
          <w:sz w:val="22"/>
          <w:szCs w:val="22"/>
        </w:rPr>
        <w:t xml:space="preserve">Hlavní využití </w:t>
      </w:r>
    </w:p>
    <w:p w:rsidR="00C645E2" w:rsidRPr="00DD1AC8" w:rsidRDefault="006F4619" w:rsidP="00C645E2">
      <w:pPr>
        <w:pStyle w:val="Zkladntext"/>
        <w:ind w:left="993"/>
        <w:rPr>
          <w:sz w:val="22"/>
          <w:szCs w:val="22"/>
        </w:rPr>
      </w:pPr>
      <w:r w:rsidRPr="00DD1AC8">
        <w:rPr>
          <w:sz w:val="22"/>
          <w:szCs w:val="22"/>
        </w:rPr>
        <w:t>Plochy bydlení</w:t>
      </w:r>
      <w:r w:rsidR="00DD1AC8" w:rsidRPr="00DD1AC8">
        <w:rPr>
          <w:sz w:val="22"/>
          <w:szCs w:val="22"/>
        </w:rPr>
        <w:t xml:space="preserve"> v</w:t>
      </w:r>
      <w:r w:rsidRPr="00DD1AC8">
        <w:rPr>
          <w:sz w:val="22"/>
          <w:szCs w:val="22"/>
        </w:rPr>
        <w:t xml:space="preserve"> bytov</w:t>
      </w:r>
      <w:r w:rsidR="00DD1AC8" w:rsidRPr="00DD1AC8">
        <w:rPr>
          <w:sz w:val="22"/>
          <w:szCs w:val="22"/>
        </w:rPr>
        <w:t>ých</w:t>
      </w:r>
      <w:r w:rsidRPr="00DD1AC8">
        <w:rPr>
          <w:sz w:val="22"/>
          <w:szCs w:val="22"/>
        </w:rPr>
        <w:t xml:space="preserve"> dom</w:t>
      </w:r>
      <w:r w:rsidR="00DD1AC8" w:rsidRPr="00DD1AC8">
        <w:rPr>
          <w:sz w:val="22"/>
          <w:szCs w:val="22"/>
        </w:rPr>
        <w:t>ech</w:t>
      </w:r>
      <w:r w:rsidR="00891062">
        <w:rPr>
          <w:sz w:val="22"/>
          <w:szCs w:val="22"/>
        </w:rPr>
        <w:t xml:space="preserve">, </w:t>
      </w:r>
      <w:r w:rsidR="00891062" w:rsidRPr="003C5D73">
        <w:rPr>
          <w:sz w:val="22"/>
          <w:szCs w:val="22"/>
        </w:rPr>
        <w:t>dostupnost veřejných prostranství a občanského vybavení</w:t>
      </w:r>
      <w:r w:rsidRPr="00DD1AC8">
        <w:rPr>
          <w:sz w:val="22"/>
          <w:szCs w:val="22"/>
        </w:rPr>
        <w:t>.</w:t>
      </w:r>
    </w:p>
    <w:p w:rsidR="00C645E2" w:rsidRPr="00DD1AC8" w:rsidRDefault="00C645E2" w:rsidP="00C645E2">
      <w:pPr>
        <w:pStyle w:val="Zkladntext"/>
        <w:rPr>
          <w:b/>
          <w:bCs w:val="0"/>
          <w:sz w:val="22"/>
          <w:szCs w:val="22"/>
        </w:rPr>
      </w:pPr>
      <w:r w:rsidRPr="00DD1AC8">
        <w:rPr>
          <w:b/>
          <w:bCs w:val="0"/>
          <w:sz w:val="22"/>
          <w:szCs w:val="22"/>
        </w:rPr>
        <w:t xml:space="preserve">Přípustné využití  </w:t>
      </w:r>
    </w:p>
    <w:p w:rsidR="00C645E2" w:rsidRDefault="00DD1AC8" w:rsidP="00AC5350">
      <w:pPr>
        <w:pStyle w:val="Zkladntext"/>
        <w:numPr>
          <w:ilvl w:val="1"/>
          <w:numId w:val="21"/>
        </w:numPr>
        <w:tabs>
          <w:tab w:val="clear" w:pos="1440"/>
          <w:tab w:val="num" w:pos="709"/>
        </w:tabs>
        <w:suppressAutoHyphens w:val="0"/>
        <w:ind w:left="709" w:hanging="425"/>
        <w:rPr>
          <w:bCs w:val="0"/>
          <w:sz w:val="22"/>
          <w:szCs w:val="22"/>
        </w:rPr>
      </w:pPr>
      <w:r w:rsidRPr="00DD1AC8">
        <w:rPr>
          <w:bCs w:val="0"/>
          <w:sz w:val="22"/>
          <w:szCs w:val="22"/>
        </w:rPr>
        <w:t>provozovat na těchto plochách objekty bytových domů</w:t>
      </w:r>
    </w:p>
    <w:p w:rsidR="00DD1AC8" w:rsidRDefault="00DD1AC8" w:rsidP="00AC5350">
      <w:pPr>
        <w:pStyle w:val="Zkladntext"/>
        <w:numPr>
          <w:ilvl w:val="1"/>
          <w:numId w:val="21"/>
        </w:numPr>
        <w:tabs>
          <w:tab w:val="clear" w:pos="1440"/>
          <w:tab w:val="num" w:pos="709"/>
        </w:tabs>
        <w:suppressAutoHyphens w:val="0"/>
        <w:ind w:left="709" w:hanging="425"/>
        <w:rPr>
          <w:bCs w:val="0"/>
          <w:sz w:val="22"/>
          <w:szCs w:val="22"/>
        </w:rPr>
      </w:pPr>
      <w:r>
        <w:rPr>
          <w:bCs w:val="0"/>
          <w:sz w:val="22"/>
          <w:szCs w:val="22"/>
        </w:rPr>
        <w:lastRenderedPageBreak/>
        <w:t>parkovací stání, odstavná stání a garáže pro potřeby vyvolané přípustným využitím území, realizovat</w:t>
      </w:r>
      <w:r w:rsidR="00891062">
        <w:rPr>
          <w:bCs w:val="0"/>
          <w:sz w:val="22"/>
          <w:szCs w:val="22"/>
        </w:rPr>
        <w:t xml:space="preserve"> na vlastním pozemku bytových domů</w:t>
      </w:r>
    </w:p>
    <w:p w:rsidR="00891062" w:rsidRDefault="00891062" w:rsidP="00AC5350">
      <w:pPr>
        <w:pStyle w:val="Zkladntext"/>
        <w:numPr>
          <w:ilvl w:val="1"/>
          <w:numId w:val="21"/>
        </w:numPr>
        <w:tabs>
          <w:tab w:val="clear" w:pos="1440"/>
          <w:tab w:val="num" w:pos="709"/>
        </w:tabs>
        <w:suppressAutoHyphens w:val="0"/>
        <w:ind w:left="709" w:hanging="425"/>
        <w:rPr>
          <w:bCs w:val="0"/>
          <w:sz w:val="22"/>
          <w:szCs w:val="22"/>
        </w:rPr>
      </w:pPr>
      <w:r>
        <w:rPr>
          <w:bCs w:val="0"/>
          <w:sz w:val="22"/>
          <w:szCs w:val="22"/>
        </w:rPr>
        <w:t>zřizovat a provozovat občanskou vybavenost na plochách pozemků bytových domů do úrovně 1. nadzemního podlaží</w:t>
      </w:r>
    </w:p>
    <w:p w:rsidR="00891062" w:rsidRPr="00DD1AC8" w:rsidRDefault="00891062" w:rsidP="00AC5350">
      <w:pPr>
        <w:pStyle w:val="Zkladntext"/>
        <w:numPr>
          <w:ilvl w:val="1"/>
          <w:numId w:val="21"/>
        </w:numPr>
        <w:tabs>
          <w:tab w:val="clear" w:pos="1440"/>
          <w:tab w:val="num" w:pos="709"/>
        </w:tabs>
        <w:suppressAutoHyphens w:val="0"/>
        <w:ind w:left="709" w:hanging="425"/>
        <w:rPr>
          <w:bCs w:val="0"/>
          <w:sz w:val="22"/>
          <w:szCs w:val="22"/>
        </w:rPr>
      </w:pPr>
      <w:r>
        <w:rPr>
          <w:bCs w:val="0"/>
          <w:sz w:val="22"/>
          <w:szCs w:val="22"/>
        </w:rPr>
        <w:t>nezbytná související technická a dopravní infrastruktura</w:t>
      </w:r>
    </w:p>
    <w:p w:rsidR="00C645E2" w:rsidRPr="00891062" w:rsidRDefault="00C645E2" w:rsidP="00C645E2">
      <w:pPr>
        <w:pStyle w:val="Zkladntext"/>
        <w:rPr>
          <w:b/>
          <w:bCs w:val="0"/>
          <w:sz w:val="22"/>
          <w:szCs w:val="22"/>
        </w:rPr>
      </w:pPr>
      <w:r w:rsidRPr="00891062">
        <w:rPr>
          <w:b/>
          <w:bCs w:val="0"/>
          <w:sz w:val="22"/>
          <w:szCs w:val="22"/>
        </w:rPr>
        <w:t>Podmíněně přípustné využití</w:t>
      </w:r>
    </w:p>
    <w:p w:rsidR="00C645E2" w:rsidRPr="00891062" w:rsidRDefault="00891062" w:rsidP="00AC5350">
      <w:pPr>
        <w:pStyle w:val="Zkladntext"/>
        <w:numPr>
          <w:ilvl w:val="0"/>
          <w:numId w:val="23"/>
        </w:numPr>
        <w:suppressAutoHyphens w:val="0"/>
        <w:rPr>
          <w:sz w:val="22"/>
          <w:szCs w:val="22"/>
        </w:rPr>
      </w:pPr>
      <w:r>
        <w:rPr>
          <w:sz w:val="22"/>
          <w:szCs w:val="22"/>
        </w:rPr>
        <w:t>ne</w:t>
      </w:r>
      <w:r w:rsidR="00C645E2" w:rsidRPr="00891062">
        <w:rPr>
          <w:sz w:val="22"/>
          <w:szCs w:val="22"/>
        </w:rPr>
        <w:t>ní</w:t>
      </w:r>
      <w:r>
        <w:rPr>
          <w:sz w:val="22"/>
          <w:szCs w:val="22"/>
        </w:rPr>
        <w:t xml:space="preserve"> územním plánem stanoveno</w:t>
      </w:r>
    </w:p>
    <w:p w:rsidR="00C645E2" w:rsidRPr="00891062" w:rsidRDefault="00C645E2" w:rsidP="00C645E2">
      <w:pPr>
        <w:pStyle w:val="Zkladntext"/>
        <w:rPr>
          <w:b/>
          <w:bCs w:val="0"/>
          <w:sz w:val="22"/>
          <w:szCs w:val="22"/>
        </w:rPr>
      </w:pPr>
      <w:r w:rsidRPr="00891062">
        <w:rPr>
          <w:b/>
          <w:bCs w:val="0"/>
          <w:sz w:val="22"/>
          <w:szCs w:val="22"/>
        </w:rPr>
        <w:t>Nepřípustné využití</w:t>
      </w:r>
    </w:p>
    <w:p w:rsidR="00C645E2" w:rsidRPr="00891062" w:rsidRDefault="00C645E2" w:rsidP="00AC5350">
      <w:pPr>
        <w:pStyle w:val="Zkladntext"/>
        <w:numPr>
          <w:ilvl w:val="0"/>
          <w:numId w:val="23"/>
        </w:numPr>
        <w:suppressAutoHyphens w:val="0"/>
        <w:rPr>
          <w:sz w:val="22"/>
          <w:szCs w:val="22"/>
        </w:rPr>
      </w:pPr>
      <w:r w:rsidRPr="00891062">
        <w:rPr>
          <w:sz w:val="22"/>
          <w:szCs w:val="22"/>
        </w:rPr>
        <w:t>jsou veškeré činnosti, které zatěžují, nebo překračují stupeň zátěže stanovený vyhláškou obce a příslušnými hygienickými normami</w:t>
      </w:r>
    </w:p>
    <w:p w:rsidR="00C645E2" w:rsidRPr="00891062" w:rsidRDefault="00891062" w:rsidP="00AC5350">
      <w:pPr>
        <w:pStyle w:val="Zkladntext"/>
        <w:numPr>
          <w:ilvl w:val="0"/>
          <w:numId w:val="23"/>
        </w:numPr>
        <w:suppressAutoHyphens w:val="0"/>
        <w:rPr>
          <w:sz w:val="22"/>
          <w:szCs w:val="22"/>
        </w:rPr>
      </w:pPr>
      <w:r>
        <w:rPr>
          <w:sz w:val="22"/>
          <w:szCs w:val="22"/>
        </w:rPr>
        <w:t>jiné než přípustné a podmíněně přípustné využití</w:t>
      </w:r>
    </w:p>
    <w:p w:rsidR="00C645E2" w:rsidRPr="00891062" w:rsidRDefault="00C645E2" w:rsidP="00C645E2">
      <w:pPr>
        <w:pStyle w:val="Zkladntext"/>
        <w:rPr>
          <w:b/>
          <w:bCs w:val="0"/>
          <w:sz w:val="22"/>
          <w:szCs w:val="22"/>
        </w:rPr>
      </w:pPr>
      <w:r w:rsidRPr="00891062">
        <w:rPr>
          <w:b/>
          <w:bCs w:val="0"/>
          <w:sz w:val="22"/>
          <w:szCs w:val="22"/>
        </w:rPr>
        <w:t>Stanovení podmínek prostorového uspořádání včetně podmínek ochrany krajinného rázu</w:t>
      </w:r>
    </w:p>
    <w:p w:rsidR="00C645E2" w:rsidRPr="00891062" w:rsidRDefault="00C645E2" w:rsidP="00AC5350">
      <w:pPr>
        <w:pStyle w:val="Zkladntext"/>
        <w:numPr>
          <w:ilvl w:val="0"/>
          <w:numId w:val="24"/>
        </w:numPr>
        <w:suppressAutoHyphens w:val="0"/>
        <w:rPr>
          <w:sz w:val="22"/>
          <w:szCs w:val="22"/>
        </w:rPr>
      </w:pPr>
      <w:r w:rsidRPr="00891062">
        <w:rPr>
          <w:sz w:val="22"/>
          <w:szCs w:val="22"/>
        </w:rPr>
        <w:t>výšk</w:t>
      </w:r>
      <w:r w:rsidR="00891062">
        <w:rPr>
          <w:sz w:val="22"/>
          <w:szCs w:val="22"/>
        </w:rPr>
        <w:t>a</w:t>
      </w:r>
      <w:r w:rsidRPr="00891062">
        <w:rPr>
          <w:sz w:val="22"/>
          <w:szCs w:val="22"/>
        </w:rPr>
        <w:t xml:space="preserve"> </w:t>
      </w:r>
      <w:r w:rsidR="00891062">
        <w:rPr>
          <w:sz w:val="22"/>
          <w:szCs w:val="22"/>
        </w:rPr>
        <w:t>bytových domů max. 4 nadzemní podlaží včetně podkroví</w:t>
      </w:r>
    </w:p>
    <w:p w:rsidR="00C645E2" w:rsidRPr="00891062" w:rsidRDefault="00891062" w:rsidP="00AC5350">
      <w:pPr>
        <w:pStyle w:val="Zkladntext"/>
        <w:numPr>
          <w:ilvl w:val="0"/>
          <w:numId w:val="24"/>
        </w:numPr>
        <w:suppressAutoHyphens w:val="0"/>
        <w:rPr>
          <w:sz w:val="22"/>
          <w:szCs w:val="22"/>
        </w:rPr>
      </w:pPr>
      <w:r>
        <w:rPr>
          <w:sz w:val="22"/>
          <w:szCs w:val="22"/>
        </w:rPr>
        <w:t>% zastavění pozemků bytových domů max. 40 – 50 % plochy pozemku</w:t>
      </w:r>
    </w:p>
    <w:p w:rsidR="006F4619" w:rsidRDefault="006F4619" w:rsidP="006F4619">
      <w:pPr>
        <w:pStyle w:val="Zkladntext"/>
        <w:suppressAutoHyphens w:val="0"/>
        <w:rPr>
          <w:sz w:val="22"/>
          <w:szCs w:val="22"/>
          <w:highlight w:val="magenta"/>
        </w:rPr>
      </w:pPr>
    </w:p>
    <w:p w:rsidR="00004252" w:rsidRPr="003C5D73" w:rsidRDefault="00004252" w:rsidP="00004252">
      <w:pPr>
        <w:pStyle w:val="Zkladntext"/>
        <w:rPr>
          <w:b/>
          <w:sz w:val="22"/>
          <w:szCs w:val="22"/>
        </w:rPr>
      </w:pPr>
      <w:r w:rsidRPr="003C5D73">
        <w:rPr>
          <w:b/>
          <w:sz w:val="22"/>
          <w:szCs w:val="22"/>
        </w:rPr>
        <w:sym w:font="Symbol" w:char="F0B7"/>
      </w:r>
      <w:r w:rsidRPr="003C5D73">
        <w:rPr>
          <w:b/>
          <w:sz w:val="22"/>
          <w:szCs w:val="22"/>
        </w:rPr>
        <w:t xml:space="preserve"> Plochy rekreace </w:t>
      </w:r>
      <w:r w:rsidR="00B64223">
        <w:rPr>
          <w:b/>
          <w:sz w:val="22"/>
          <w:szCs w:val="22"/>
        </w:rPr>
        <w:t>RI</w:t>
      </w:r>
    </w:p>
    <w:p w:rsidR="00004252" w:rsidRPr="003C5D73" w:rsidRDefault="00004252" w:rsidP="00AC5350">
      <w:pPr>
        <w:pStyle w:val="Zkladntext"/>
        <w:numPr>
          <w:ilvl w:val="0"/>
          <w:numId w:val="16"/>
        </w:numPr>
        <w:suppressAutoHyphens w:val="0"/>
        <w:rPr>
          <w:b/>
          <w:sz w:val="22"/>
          <w:szCs w:val="22"/>
        </w:rPr>
      </w:pPr>
      <w:r>
        <w:rPr>
          <w:b/>
          <w:sz w:val="22"/>
          <w:szCs w:val="22"/>
        </w:rPr>
        <w:t>plochy staveb pro rodinnou rekreaci</w:t>
      </w:r>
    </w:p>
    <w:p w:rsidR="00004252" w:rsidRPr="003C5D73" w:rsidRDefault="00004252" w:rsidP="00004252">
      <w:pPr>
        <w:pStyle w:val="Zkladntext"/>
        <w:rPr>
          <w:b/>
          <w:bCs w:val="0"/>
          <w:sz w:val="22"/>
          <w:szCs w:val="22"/>
        </w:rPr>
      </w:pPr>
      <w:r w:rsidRPr="003C5D73">
        <w:rPr>
          <w:b/>
          <w:bCs w:val="0"/>
          <w:sz w:val="22"/>
          <w:szCs w:val="22"/>
        </w:rPr>
        <w:t>Hlavní využití</w:t>
      </w:r>
    </w:p>
    <w:p w:rsidR="00004252" w:rsidRPr="003C5D73" w:rsidRDefault="00004252" w:rsidP="00004252">
      <w:pPr>
        <w:pStyle w:val="Zkladntext"/>
        <w:ind w:left="720"/>
        <w:rPr>
          <w:sz w:val="22"/>
          <w:szCs w:val="22"/>
        </w:rPr>
      </w:pPr>
      <w:r w:rsidRPr="003C5D73">
        <w:rPr>
          <w:sz w:val="22"/>
          <w:szCs w:val="22"/>
        </w:rPr>
        <w:t>Individuální (soukromá rodinná) rekreace v kvalitním prostředí.</w:t>
      </w:r>
    </w:p>
    <w:p w:rsidR="00004252" w:rsidRPr="003C5D73" w:rsidRDefault="00004252" w:rsidP="00004252">
      <w:pPr>
        <w:pStyle w:val="Zkladntext"/>
        <w:rPr>
          <w:b/>
          <w:bCs w:val="0"/>
          <w:sz w:val="22"/>
          <w:szCs w:val="22"/>
        </w:rPr>
      </w:pPr>
      <w:r w:rsidRPr="003C5D73">
        <w:rPr>
          <w:b/>
          <w:bCs w:val="0"/>
          <w:sz w:val="22"/>
          <w:szCs w:val="22"/>
        </w:rPr>
        <w:t>Přípustné využití</w:t>
      </w:r>
    </w:p>
    <w:p w:rsidR="00004252" w:rsidRPr="003C5D73" w:rsidRDefault="00004252" w:rsidP="00AC5350">
      <w:pPr>
        <w:pStyle w:val="Zkladntext"/>
        <w:numPr>
          <w:ilvl w:val="0"/>
          <w:numId w:val="26"/>
        </w:numPr>
        <w:suppressAutoHyphens w:val="0"/>
        <w:rPr>
          <w:sz w:val="22"/>
          <w:szCs w:val="22"/>
        </w:rPr>
      </w:pPr>
      <w:r w:rsidRPr="003C5D73">
        <w:rPr>
          <w:sz w:val="22"/>
          <w:szCs w:val="22"/>
        </w:rPr>
        <w:t>rekonstrukce a dostavba stávajících rekreačních objektů</w:t>
      </w:r>
    </w:p>
    <w:p w:rsidR="00004252" w:rsidRPr="003C5D73" w:rsidRDefault="00004252" w:rsidP="00AC5350">
      <w:pPr>
        <w:pStyle w:val="Zkladntext"/>
        <w:numPr>
          <w:ilvl w:val="0"/>
          <w:numId w:val="26"/>
        </w:numPr>
        <w:suppressAutoHyphens w:val="0"/>
        <w:rPr>
          <w:sz w:val="22"/>
          <w:szCs w:val="22"/>
        </w:rPr>
      </w:pPr>
      <w:r w:rsidRPr="003C5D73">
        <w:rPr>
          <w:sz w:val="22"/>
          <w:szCs w:val="22"/>
        </w:rPr>
        <w:t>výstavba rekreačních objektů v ploše k tomu navržené</w:t>
      </w:r>
    </w:p>
    <w:p w:rsidR="00004252" w:rsidRPr="003C5D73" w:rsidRDefault="00004252" w:rsidP="00AC5350">
      <w:pPr>
        <w:pStyle w:val="Zkladntext"/>
        <w:numPr>
          <w:ilvl w:val="0"/>
          <w:numId w:val="26"/>
        </w:numPr>
        <w:suppressAutoHyphens w:val="0"/>
        <w:rPr>
          <w:sz w:val="22"/>
          <w:szCs w:val="22"/>
        </w:rPr>
      </w:pPr>
      <w:r w:rsidRPr="003C5D73">
        <w:rPr>
          <w:sz w:val="22"/>
          <w:szCs w:val="22"/>
        </w:rPr>
        <w:t>osazení laviček, výstavba krytého sezení, dětských herních prvků, odpadkových košů, kontejnerů pro odpad</w:t>
      </w:r>
    </w:p>
    <w:p w:rsidR="00004252" w:rsidRPr="003C5D73" w:rsidRDefault="00004252" w:rsidP="00AC5350">
      <w:pPr>
        <w:pStyle w:val="Zkladntext"/>
        <w:numPr>
          <w:ilvl w:val="0"/>
          <w:numId w:val="26"/>
        </w:numPr>
        <w:suppressAutoHyphens w:val="0"/>
        <w:rPr>
          <w:sz w:val="22"/>
          <w:szCs w:val="22"/>
        </w:rPr>
      </w:pPr>
      <w:r w:rsidRPr="003C5D73">
        <w:rPr>
          <w:sz w:val="22"/>
          <w:szCs w:val="22"/>
        </w:rPr>
        <w:t>výsadba zeleně, travnaté plochy pro oddech, slunění</w:t>
      </w:r>
    </w:p>
    <w:p w:rsidR="00004252" w:rsidRPr="003C5D73" w:rsidRDefault="00004252" w:rsidP="00AC5350">
      <w:pPr>
        <w:pStyle w:val="Zkladntext"/>
        <w:numPr>
          <w:ilvl w:val="0"/>
          <w:numId w:val="26"/>
        </w:numPr>
        <w:suppressAutoHyphens w:val="0"/>
        <w:rPr>
          <w:sz w:val="22"/>
          <w:szCs w:val="22"/>
        </w:rPr>
      </w:pPr>
      <w:r w:rsidRPr="003C5D73">
        <w:rPr>
          <w:sz w:val="22"/>
          <w:szCs w:val="22"/>
        </w:rPr>
        <w:t xml:space="preserve">nezbytně nutné technické a dopravní zařízení </w:t>
      </w:r>
    </w:p>
    <w:p w:rsidR="00004252" w:rsidRPr="003C5D73" w:rsidRDefault="00004252" w:rsidP="00004252">
      <w:pPr>
        <w:pStyle w:val="Zkladntext"/>
        <w:rPr>
          <w:b/>
          <w:bCs w:val="0"/>
          <w:sz w:val="22"/>
          <w:szCs w:val="22"/>
        </w:rPr>
      </w:pPr>
      <w:r w:rsidRPr="003C5D73">
        <w:rPr>
          <w:b/>
          <w:bCs w:val="0"/>
          <w:sz w:val="22"/>
          <w:szCs w:val="22"/>
        </w:rPr>
        <w:t>Nepřípustné využití</w:t>
      </w:r>
    </w:p>
    <w:p w:rsidR="00004252" w:rsidRPr="003C5D73" w:rsidRDefault="00004252" w:rsidP="00AC5350">
      <w:pPr>
        <w:pStyle w:val="Zkladntext"/>
        <w:numPr>
          <w:ilvl w:val="0"/>
          <w:numId w:val="27"/>
        </w:numPr>
        <w:suppressAutoHyphens w:val="0"/>
        <w:rPr>
          <w:sz w:val="22"/>
          <w:szCs w:val="22"/>
        </w:rPr>
      </w:pPr>
      <w:r w:rsidRPr="003C5D73">
        <w:rPr>
          <w:sz w:val="22"/>
          <w:szCs w:val="22"/>
        </w:rPr>
        <w:t>jiné než přípustné využití</w:t>
      </w:r>
    </w:p>
    <w:p w:rsidR="006A60E3" w:rsidRDefault="006A60E3" w:rsidP="00D55A9A">
      <w:pPr>
        <w:pStyle w:val="Zkladntext"/>
        <w:ind w:right="-1" w:firstLine="0"/>
        <w:rPr>
          <w:bCs w:val="0"/>
          <w:sz w:val="22"/>
          <w:szCs w:val="22"/>
        </w:rPr>
      </w:pPr>
    </w:p>
    <w:p w:rsidR="006A60E3" w:rsidRDefault="006A60E3" w:rsidP="001901C0">
      <w:pPr>
        <w:pStyle w:val="Zkladntext"/>
        <w:ind w:right="-1"/>
        <w:rPr>
          <w:bCs w:val="0"/>
          <w:sz w:val="22"/>
          <w:szCs w:val="22"/>
        </w:rPr>
      </w:pPr>
    </w:p>
    <w:p w:rsidR="00004252" w:rsidRPr="005D267E" w:rsidRDefault="00004252" w:rsidP="00004252">
      <w:pPr>
        <w:pStyle w:val="Zkladntext"/>
        <w:rPr>
          <w:b/>
          <w:sz w:val="22"/>
          <w:szCs w:val="22"/>
        </w:rPr>
      </w:pPr>
      <w:r w:rsidRPr="005D267E">
        <w:rPr>
          <w:b/>
          <w:sz w:val="22"/>
          <w:szCs w:val="22"/>
        </w:rPr>
        <w:t xml:space="preserve">Plochy občanského vybavení </w:t>
      </w:r>
      <w:r w:rsidR="00B64223" w:rsidRPr="005D267E">
        <w:rPr>
          <w:b/>
          <w:sz w:val="22"/>
          <w:szCs w:val="22"/>
        </w:rPr>
        <w:t>OS</w:t>
      </w:r>
    </w:p>
    <w:p w:rsidR="00004252" w:rsidRPr="005D267E" w:rsidRDefault="00004252" w:rsidP="00AC5350">
      <w:pPr>
        <w:pStyle w:val="Zkladntext"/>
        <w:numPr>
          <w:ilvl w:val="1"/>
          <w:numId w:val="10"/>
        </w:numPr>
        <w:suppressAutoHyphens w:val="0"/>
        <w:rPr>
          <w:b/>
          <w:sz w:val="22"/>
          <w:szCs w:val="22"/>
        </w:rPr>
      </w:pPr>
      <w:r w:rsidRPr="005D267E">
        <w:rPr>
          <w:b/>
          <w:sz w:val="22"/>
          <w:szCs w:val="22"/>
        </w:rPr>
        <w:t>tělovýchovná a sportovní zařízení</w:t>
      </w:r>
    </w:p>
    <w:p w:rsidR="00004252" w:rsidRPr="005D267E" w:rsidRDefault="00004252" w:rsidP="00004252">
      <w:pPr>
        <w:pStyle w:val="Zkladntext"/>
        <w:rPr>
          <w:b/>
          <w:bCs w:val="0"/>
          <w:sz w:val="22"/>
          <w:szCs w:val="22"/>
        </w:rPr>
      </w:pPr>
      <w:r w:rsidRPr="005D267E">
        <w:rPr>
          <w:b/>
          <w:bCs w:val="0"/>
          <w:sz w:val="22"/>
          <w:szCs w:val="22"/>
        </w:rPr>
        <w:t>Hlavní využití</w:t>
      </w:r>
    </w:p>
    <w:p w:rsidR="00004252" w:rsidRPr="005D267E" w:rsidRDefault="00004252" w:rsidP="00004252">
      <w:pPr>
        <w:pStyle w:val="Zkladntext"/>
        <w:tabs>
          <w:tab w:val="num" w:pos="2220"/>
        </w:tabs>
        <w:ind w:left="709"/>
        <w:rPr>
          <w:bCs w:val="0"/>
          <w:sz w:val="22"/>
          <w:szCs w:val="22"/>
        </w:rPr>
      </w:pPr>
      <w:r w:rsidRPr="005D267E">
        <w:rPr>
          <w:bCs w:val="0"/>
          <w:sz w:val="22"/>
          <w:szCs w:val="22"/>
        </w:rPr>
        <w:t>Plochy pro provozování sportu, sportovně rekreačních aktivit, veřejné rekreace a volno časové aktivity</w:t>
      </w:r>
    </w:p>
    <w:p w:rsidR="00004252" w:rsidRPr="005D267E" w:rsidRDefault="00004252" w:rsidP="00004252">
      <w:pPr>
        <w:ind w:right="-1"/>
        <w:rPr>
          <w:b/>
          <w:sz w:val="22"/>
          <w:szCs w:val="22"/>
        </w:rPr>
      </w:pPr>
      <w:r w:rsidRPr="005D267E">
        <w:rPr>
          <w:b/>
          <w:sz w:val="22"/>
          <w:szCs w:val="22"/>
        </w:rPr>
        <w:t>Přípustné využití</w:t>
      </w:r>
    </w:p>
    <w:p w:rsidR="00004252" w:rsidRPr="005D267E" w:rsidRDefault="00004252" w:rsidP="00AC5350">
      <w:pPr>
        <w:numPr>
          <w:ilvl w:val="0"/>
          <w:numId w:val="44"/>
        </w:numPr>
        <w:suppressAutoHyphens w:val="0"/>
        <w:ind w:right="-1"/>
        <w:rPr>
          <w:b/>
          <w:sz w:val="22"/>
          <w:szCs w:val="22"/>
        </w:rPr>
      </w:pPr>
      <w:r w:rsidRPr="005D267E">
        <w:rPr>
          <w:bCs/>
          <w:sz w:val="22"/>
          <w:szCs w:val="22"/>
        </w:rPr>
        <w:t>zřizovat jednoúčelová i víceúčelová hřiště</w:t>
      </w:r>
    </w:p>
    <w:p w:rsidR="00004252" w:rsidRPr="005D267E" w:rsidRDefault="00004252" w:rsidP="00AC5350">
      <w:pPr>
        <w:pStyle w:val="Zkladntext"/>
        <w:numPr>
          <w:ilvl w:val="0"/>
          <w:numId w:val="48"/>
        </w:numPr>
        <w:suppressAutoHyphens w:val="0"/>
        <w:jc w:val="left"/>
        <w:rPr>
          <w:sz w:val="22"/>
          <w:szCs w:val="22"/>
        </w:rPr>
      </w:pPr>
      <w:r w:rsidRPr="005D267E">
        <w:rPr>
          <w:sz w:val="22"/>
          <w:szCs w:val="22"/>
        </w:rPr>
        <w:t>zřizovat dětská hřiště</w:t>
      </w:r>
    </w:p>
    <w:p w:rsidR="00004252" w:rsidRPr="005D267E" w:rsidRDefault="00004252" w:rsidP="00AC5350">
      <w:pPr>
        <w:numPr>
          <w:ilvl w:val="0"/>
          <w:numId w:val="45"/>
        </w:numPr>
        <w:suppressAutoHyphens w:val="0"/>
        <w:ind w:right="-1"/>
        <w:rPr>
          <w:sz w:val="22"/>
          <w:szCs w:val="22"/>
        </w:rPr>
      </w:pPr>
      <w:r w:rsidRPr="005D267E">
        <w:rPr>
          <w:sz w:val="22"/>
          <w:szCs w:val="22"/>
        </w:rPr>
        <w:t>sezóně užívané otevřené plochy zainvestované pro letní sporty</w:t>
      </w:r>
    </w:p>
    <w:p w:rsidR="00004252" w:rsidRPr="005D267E" w:rsidRDefault="00004252" w:rsidP="00AC5350">
      <w:pPr>
        <w:numPr>
          <w:ilvl w:val="0"/>
          <w:numId w:val="45"/>
        </w:numPr>
        <w:suppressAutoHyphens w:val="0"/>
        <w:ind w:right="-1"/>
        <w:rPr>
          <w:sz w:val="22"/>
          <w:szCs w:val="22"/>
        </w:rPr>
      </w:pPr>
      <w:r w:rsidRPr="005D267E">
        <w:rPr>
          <w:sz w:val="22"/>
          <w:szCs w:val="22"/>
        </w:rPr>
        <w:t>nadzemní účelové stavby pro šatny, umývárny a sportovní náčiní – klubové činnosti</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půjčovny jízdních kol, lodí, jízdních potřeb, saní a zimních skútrů</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zeleň parková, travnaté plochy pro oddech, slunění</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drobná sadovnická a parková architektura</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nezbytné technické vybavení</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plochy pro sportovní aktivity s využitím koní</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bCs/>
          <w:sz w:val="22"/>
          <w:szCs w:val="22"/>
        </w:rPr>
        <w:t>výstavba altánků, krytého sezení, osazení laviček</w:t>
      </w:r>
    </w:p>
    <w:p w:rsidR="00004252" w:rsidRPr="005D267E" w:rsidRDefault="00004252" w:rsidP="00AC5350">
      <w:pPr>
        <w:numPr>
          <w:ilvl w:val="0"/>
          <w:numId w:val="45"/>
        </w:numPr>
        <w:suppressAutoHyphens w:val="0"/>
        <w:ind w:right="-1"/>
        <w:rPr>
          <w:rFonts w:asciiTheme="minorHAnsi" w:hAnsiTheme="minorHAnsi" w:cstheme="minorHAnsi"/>
          <w:sz w:val="22"/>
          <w:szCs w:val="22"/>
        </w:rPr>
      </w:pPr>
      <w:r w:rsidRPr="005D267E">
        <w:rPr>
          <w:rFonts w:asciiTheme="minorHAnsi" w:hAnsiTheme="minorHAnsi" w:cstheme="minorHAnsi"/>
          <w:sz w:val="22"/>
          <w:szCs w:val="22"/>
        </w:rPr>
        <w:t>plocha nezbytně nutná pro parkoviště osobních automobilů</w:t>
      </w:r>
    </w:p>
    <w:p w:rsidR="00004252" w:rsidRPr="005D267E" w:rsidRDefault="00004252" w:rsidP="00B35791">
      <w:pPr>
        <w:pStyle w:val="Zhlav"/>
        <w:tabs>
          <w:tab w:val="clear" w:pos="4536"/>
          <w:tab w:val="clear" w:pos="9072"/>
        </w:tabs>
        <w:ind w:right="-1" w:firstLine="284"/>
        <w:jc w:val="both"/>
        <w:rPr>
          <w:rFonts w:asciiTheme="minorHAnsi" w:hAnsiTheme="minorHAnsi" w:cstheme="minorHAnsi"/>
          <w:b/>
          <w:bCs/>
          <w:sz w:val="22"/>
          <w:szCs w:val="22"/>
        </w:rPr>
      </w:pPr>
      <w:r w:rsidRPr="005D267E">
        <w:rPr>
          <w:rFonts w:asciiTheme="minorHAnsi" w:hAnsiTheme="minorHAnsi" w:cstheme="minorHAnsi"/>
          <w:b/>
          <w:bCs/>
          <w:sz w:val="22"/>
          <w:szCs w:val="22"/>
        </w:rPr>
        <w:t>Podmíněně přípustné využití</w:t>
      </w:r>
    </w:p>
    <w:p w:rsidR="00004252" w:rsidRPr="00D55A9A" w:rsidRDefault="00004252" w:rsidP="00AC5350">
      <w:pPr>
        <w:numPr>
          <w:ilvl w:val="0"/>
          <w:numId w:val="46"/>
        </w:numPr>
        <w:suppressAutoHyphens w:val="0"/>
        <w:ind w:right="-1"/>
        <w:rPr>
          <w:rFonts w:asciiTheme="minorHAnsi" w:hAnsiTheme="minorHAnsi" w:cstheme="minorHAnsi"/>
          <w:sz w:val="22"/>
          <w:szCs w:val="22"/>
        </w:rPr>
      </w:pPr>
      <w:r w:rsidRPr="00D55A9A">
        <w:rPr>
          <w:rFonts w:asciiTheme="minorHAnsi" w:hAnsiTheme="minorHAnsi" w:cstheme="minorHAnsi"/>
          <w:sz w:val="22"/>
          <w:szCs w:val="22"/>
        </w:rPr>
        <w:t>občerstvení</w:t>
      </w:r>
    </w:p>
    <w:p w:rsidR="00004252" w:rsidRPr="005D267E" w:rsidRDefault="00004252" w:rsidP="00004252">
      <w:pPr>
        <w:rPr>
          <w:rFonts w:asciiTheme="minorHAnsi" w:hAnsiTheme="minorHAnsi" w:cstheme="minorHAnsi"/>
          <w:b/>
          <w:sz w:val="22"/>
          <w:szCs w:val="22"/>
        </w:rPr>
      </w:pPr>
      <w:r w:rsidRPr="005D267E">
        <w:rPr>
          <w:rFonts w:asciiTheme="minorHAnsi" w:hAnsiTheme="minorHAnsi" w:cstheme="minorHAnsi"/>
          <w:b/>
          <w:sz w:val="22"/>
          <w:szCs w:val="22"/>
        </w:rPr>
        <w:t>Nepřípustné využití</w:t>
      </w:r>
    </w:p>
    <w:p w:rsidR="00004252" w:rsidRPr="005D267E" w:rsidRDefault="00004252" w:rsidP="00AC5350">
      <w:pPr>
        <w:numPr>
          <w:ilvl w:val="0"/>
          <w:numId w:val="47"/>
        </w:numPr>
        <w:suppressAutoHyphens w:val="0"/>
        <w:rPr>
          <w:rFonts w:asciiTheme="minorHAnsi" w:hAnsiTheme="minorHAnsi" w:cstheme="minorHAnsi"/>
          <w:sz w:val="22"/>
          <w:szCs w:val="22"/>
        </w:rPr>
      </w:pPr>
      <w:r w:rsidRPr="005D267E">
        <w:rPr>
          <w:rFonts w:asciiTheme="minorHAnsi" w:hAnsiTheme="minorHAnsi" w:cstheme="minorHAnsi"/>
          <w:sz w:val="22"/>
          <w:szCs w:val="22"/>
        </w:rPr>
        <w:t>jiná než sportovní činnost a všechny činnosti a funkční využití, které jsou nebo by mohly být v rozporu s funkčním využitím plochy, popř. bránily tomuto funkčnímu využití</w:t>
      </w:r>
    </w:p>
    <w:p w:rsidR="00004252" w:rsidRPr="005D267E" w:rsidRDefault="00004252" w:rsidP="00B35791">
      <w:pPr>
        <w:pStyle w:val="Import0"/>
        <w:widowControl/>
        <w:spacing w:line="240" w:lineRule="auto"/>
        <w:ind w:firstLine="284"/>
        <w:jc w:val="both"/>
        <w:rPr>
          <w:rFonts w:asciiTheme="minorHAnsi" w:hAnsiTheme="minorHAnsi" w:cstheme="minorHAnsi"/>
          <w:b/>
          <w:noProof w:val="0"/>
          <w:sz w:val="22"/>
          <w:szCs w:val="22"/>
        </w:rPr>
      </w:pPr>
      <w:r w:rsidRPr="005D267E">
        <w:rPr>
          <w:rFonts w:asciiTheme="minorHAnsi" w:hAnsiTheme="minorHAnsi" w:cstheme="minorHAnsi"/>
          <w:b/>
          <w:noProof w:val="0"/>
          <w:sz w:val="22"/>
          <w:szCs w:val="22"/>
        </w:rPr>
        <w:lastRenderedPageBreak/>
        <w:t>Stanovení podmínek prostorového uspořádání včetně podmínek ochrany krajinného rázu</w:t>
      </w:r>
    </w:p>
    <w:p w:rsidR="00004252" w:rsidRPr="005D267E" w:rsidRDefault="00004252" w:rsidP="00AC5350">
      <w:pPr>
        <w:pStyle w:val="Nadpis6"/>
        <w:keepLines w:val="0"/>
        <w:numPr>
          <w:ilvl w:val="0"/>
          <w:numId w:val="47"/>
        </w:numPr>
        <w:suppressAutoHyphens w:val="0"/>
        <w:spacing w:before="0"/>
        <w:rPr>
          <w:rFonts w:asciiTheme="minorHAnsi" w:hAnsiTheme="minorHAnsi" w:cstheme="minorHAnsi"/>
          <w:color w:val="auto"/>
          <w:sz w:val="22"/>
          <w:szCs w:val="22"/>
        </w:rPr>
      </w:pPr>
      <w:r w:rsidRPr="005D267E">
        <w:rPr>
          <w:rFonts w:asciiTheme="minorHAnsi" w:hAnsiTheme="minorHAnsi" w:cstheme="minorHAnsi"/>
          <w:color w:val="auto"/>
          <w:sz w:val="22"/>
          <w:szCs w:val="22"/>
        </w:rPr>
        <w:t>navržené plochy</w:t>
      </w:r>
      <w:r w:rsidRPr="005D267E">
        <w:rPr>
          <w:rFonts w:asciiTheme="minorHAnsi" w:hAnsiTheme="minorHAnsi" w:cstheme="minorHAnsi"/>
          <w:bCs/>
          <w:color w:val="auto"/>
          <w:sz w:val="22"/>
          <w:szCs w:val="22"/>
        </w:rPr>
        <w:t xml:space="preserve"> </w:t>
      </w:r>
      <w:r w:rsidRPr="005D267E">
        <w:rPr>
          <w:rFonts w:asciiTheme="minorHAnsi" w:hAnsiTheme="minorHAnsi" w:cstheme="minorHAnsi"/>
          <w:color w:val="auto"/>
          <w:sz w:val="22"/>
          <w:szCs w:val="22"/>
        </w:rPr>
        <w:t xml:space="preserve">budou provedeny s ohledem na okolní zastavěné území nebo na svažitost terénu </w:t>
      </w:r>
    </w:p>
    <w:p w:rsidR="00004252" w:rsidRPr="005D267E" w:rsidRDefault="00004252" w:rsidP="00AC5350">
      <w:pPr>
        <w:pStyle w:val="Nadpis6"/>
        <w:keepLines w:val="0"/>
        <w:numPr>
          <w:ilvl w:val="0"/>
          <w:numId w:val="47"/>
        </w:numPr>
        <w:suppressAutoHyphens w:val="0"/>
        <w:spacing w:before="0"/>
        <w:rPr>
          <w:rFonts w:asciiTheme="minorHAnsi" w:hAnsiTheme="minorHAnsi" w:cstheme="minorHAnsi"/>
          <w:color w:val="auto"/>
          <w:sz w:val="22"/>
          <w:szCs w:val="22"/>
        </w:rPr>
      </w:pPr>
      <w:r w:rsidRPr="005D267E">
        <w:rPr>
          <w:rFonts w:asciiTheme="minorHAnsi" w:hAnsiTheme="minorHAnsi" w:cstheme="minorHAnsi"/>
          <w:bCs/>
          <w:color w:val="auto"/>
          <w:sz w:val="22"/>
          <w:szCs w:val="22"/>
        </w:rPr>
        <w:t>budou respektovat terasové uspořádání a umožní novou výsadbu vzrostlé zeleně v sousedství ploch pro tělovýchovu a sport</w:t>
      </w:r>
    </w:p>
    <w:p w:rsidR="00004252" w:rsidRDefault="00004252" w:rsidP="001901C0">
      <w:pPr>
        <w:pStyle w:val="Zkladntext"/>
        <w:ind w:right="-1"/>
        <w:rPr>
          <w:bCs w:val="0"/>
          <w:sz w:val="22"/>
          <w:szCs w:val="22"/>
        </w:rPr>
      </w:pPr>
    </w:p>
    <w:p w:rsidR="001901C0" w:rsidRPr="003C5D73" w:rsidRDefault="001901C0" w:rsidP="001901C0">
      <w:pPr>
        <w:pStyle w:val="Zkladntext"/>
        <w:rPr>
          <w:b/>
          <w:sz w:val="22"/>
          <w:szCs w:val="22"/>
        </w:rPr>
      </w:pPr>
      <w:r w:rsidRPr="003C5D73">
        <w:rPr>
          <w:bCs w:val="0"/>
          <w:sz w:val="22"/>
          <w:szCs w:val="22"/>
        </w:rPr>
        <w:sym w:font="Symbol" w:char="F0B7"/>
      </w:r>
      <w:r w:rsidRPr="003C5D73">
        <w:rPr>
          <w:bCs w:val="0"/>
          <w:sz w:val="22"/>
          <w:szCs w:val="22"/>
        </w:rPr>
        <w:t xml:space="preserve"> </w:t>
      </w:r>
      <w:r w:rsidRPr="003C5D73">
        <w:rPr>
          <w:b/>
          <w:sz w:val="22"/>
          <w:szCs w:val="22"/>
        </w:rPr>
        <w:t>Plochy občanského vybavení</w:t>
      </w:r>
      <w:r w:rsidR="00B64223">
        <w:rPr>
          <w:b/>
          <w:sz w:val="22"/>
          <w:szCs w:val="22"/>
        </w:rPr>
        <w:t xml:space="preserve"> OV</w:t>
      </w:r>
    </w:p>
    <w:p w:rsidR="001901C0" w:rsidRPr="003C5D73" w:rsidRDefault="001901C0" w:rsidP="00AC5350">
      <w:pPr>
        <w:pStyle w:val="Zkladntext"/>
        <w:numPr>
          <w:ilvl w:val="1"/>
          <w:numId w:val="15"/>
        </w:numPr>
        <w:suppressAutoHyphens w:val="0"/>
        <w:rPr>
          <w:b/>
          <w:sz w:val="22"/>
          <w:szCs w:val="22"/>
        </w:rPr>
      </w:pPr>
      <w:r w:rsidRPr="003C5D73">
        <w:rPr>
          <w:b/>
          <w:sz w:val="22"/>
          <w:szCs w:val="22"/>
        </w:rPr>
        <w:t xml:space="preserve">veřejná </w:t>
      </w:r>
      <w:r w:rsidR="00906300" w:rsidRPr="003C5D73">
        <w:rPr>
          <w:b/>
          <w:sz w:val="22"/>
          <w:szCs w:val="22"/>
        </w:rPr>
        <w:t>infrastruktura</w:t>
      </w:r>
    </w:p>
    <w:p w:rsidR="001901C0" w:rsidRPr="003C5D73" w:rsidRDefault="001901C0" w:rsidP="001901C0">
      <w:pPr>
        <w:pStyle w:val="Zkladntext"/>
        <w:rPr>
          <w:b/>
          <w:bCs w:val="0"/>
          <w:sz w:val="22"/>
          <w:szCs w:val="22"/>
        </w:rPr>
      </w:pPr>
      <w:r w:rsidRPr="003C5D73">
        <w:rPr>
          <w:b/>
          <w:bCs w:val="0"/>
          <w:sz w:val="22"/>
          <w:szCs w:val="22"/>
        </w:rPr>
        <w:t>Hlavní využití</w:t>
      </w:r>
    </w:p>
    <w:p w:rsidR="001901C0" w:rsidRPr="003C5D73" w:rsidRDefault="001901C0" w:rsidP="001901C0">
      <w:pPr>
        <w:pStyle w:val="Zkladntext"/>
        <w:ind w:left="709"/>
        <w:rPr>
          <w:bCs w:val="0"/>
          <w:sz w:val="22"/>
          <w:szCs w:val="22"/>
        </w:rPr>
      </w:pPr>
      <w:r w:rsidRPr="003C5D73">
        <w:rPr>
          <w:bCs w:val="0"/>
          <w:sz w:val="22"/>
          <w:szCs w:val="22"/>
        </w:rPr>
        <w:t>Plochy pro výstavbu objektů občanského vybavení (veřejné infrastruktury</w:t>
      </w:r>
      <w:r w:rsidR="00906300" w:rsidRPr="003C5D73">
        <w:rPr>
          <w:bCs w:val="0"/>
          <w:sz w:val="22"/>
          <w:szCs w:val="22"/>
        </w:rPr>
        <w:t>) zajišťující</w:t>
      </w:r>
      <w:r w:rsidRPr="003C5D73">
        <w:rPr>
          <w:bCs w:val="0"/>
          <w:sz w:val="22"/>
          <w:szCs w:val="22"/>
        </w:rPr>
        <w:t xml:space="preserve"> přiměřené umístění, dostupnost a využívání těchto staveb.</w:t>
      </w:r>
    </w:p>
    <w:p w:rsidR="001901C0" w:rsidRPr="003C5D73" w:rsidRDefault="001901C0" w:rsidP="001901C0">
      <w:pPr>
        <w:pStyle w:val="Zkladntext"/>
        <w:rPr>
          <w:b/>
          <w:sz w:val="22"/>
          <w:szCs w:val="22"/>
        </w:rPr>
      </w:pPr>
      <w:r w:rsidRPr="003C5D73">
        <w:rPr>
          <w:b/>
          <w:sz w:val="22"/>
          <w:szCs w:val="22"/>
        </w:rPr>
        <w:t>Přípustné využití</w:t>
      </w:r>
    </w:p>
    <w:p w:rsidR="001901C0" w:rsidRPr="003C5D73" w:rsidRDefault="001901C0" w:rsidP="00AC5350">
      <w:pPr>
        <w:pStyle w:val="Zkladntext"/>
        <w:numPr>
          <w:ilvl w:val="2"/>
          <w:numId w:val="15"/>
        </w:numPr>
        <w:tabs>
          <w:tab w:val="clear" w:pos="2160"/>
          <w:tab w:val="num" w:pos="709"/>
        </w:tabs>
        <w:suppressAutoHyphens w:val="0"/>
        <w:ind w:left="709" w:hanging="283"/>
        <w:rPr>
          <w:sz w:val="22"/>
          <w:szCs w:val="22"/>
        </w:rPr>
      </w:pPr>
      <w:r w:rsidRPr="003C5D73">
        <w:rPr>
          <w:sz w:val="22"/>
          <w:szCs w:val="22"/>
        </w:rPr>
        <w:t>zřizovat a provozovat na tomto území objekty občanské vybavenosti veřejné infrastruktury (objekty samosprávy, knihovny, školská zařízení, klubovny, zdravotnická a sociální zařízení apod.)</w:t>
      </w:r>
    </w:p>
    <w:p w:rsidR="001901C0" w:rsidRPr="003C5D73" w:rsidRDefault="001901C0" w:rsidP="00AC5350">
      <w:pPr>
        <w:pStyle w:val="Zkladntext"/>
        <w:numPr>
          <w:ilvl w:val="2"/>
          <w:numId w:val="15"/>
        </w:numPr>
        <w:tabs>
          <w:tab w:val="clear" w:pos="2160"/>
          <w:tab w:val="num" w:pos="709"/>
        </w:tabs>
        <w:suppressAutoHyphens w:val="0"/>
        <w:ind w:left="709" w:hanging="283"/>
        <w:rPr>
          <w:sz w:val="22"/>
          <w:szCs w:val="22"/>
        </w:rPr>
      </w:pPr>
      <w:r w:rsidRPr="003C5D73">
        <w:rPr>
          <w:sz w:val="22"/>
          <w:szCs w:val="22"/>
        </w:rPr>
        <w:t>realizace sběrného dvora</w:t>
      </w:r>
    </w:p>
    <w:p w:rsidR="001901C0" w:rsidRPr="003C5D73" w:rsidRDefault="001901C0" w:rsidP="00AC5350">
      <w:pPr>
        <w:pStyle w:val="Zkladntext"/>
        <w:numPr>
          <w:ilvl w:val="2"/>
          <w:numId w:val="15"/>
        </w:numPr>
        <w:tabs>
          <w:tab w:val="clear" w:pos="2160"/>
          <w:tab w:val="num" w:pos="709"/>
        </w:tabs>
        <w:suppressAutoHyphens w:val="0"/>
        <w:ind w:left="709" w:hanging="283"/>
        <w:rPr>
          <w:sz w:val="22"/>
          <w:szCs w:val="22"/>
        </w:rPr>
      </w:pPr>
      <w:r w:rsidRPr="003C5D73">
        <w:rPr>
          <w:sz w:val="22"/>
          <w:szCs w:val="22"/>
        </w:rPr>
        <w:t xml:space="preserve">zřizovat objekty pro malá komerční zařízení (obchody, nevýrobní </w:t>
      </w:r>
      <w:r w:rsidR="00906300" w:rsidRPr="003C5D73">
        <w:rPr>
          <w:sz w:val="22"/>
          <w:szCs w:val="22"/>
        </w:rPr>
        <w:t>služby, celoroční</w:t>
      </w:r>
      <w:r w:rsidRPr="003C5D73">
        <w:rPr>
          <w:sz w:val="22"/>
          <w:szCs w:val="22"/>
        </w:rPr>
        <w:t xml:space="preserve"> nebo sezónní ubytování včetně stravování apod.)</w:t>
      </w:r>
    </w:p>
    <w:p w:rsidR="001901C0" w:rsidRPr="003C5D73" w:rsidRDefault="00906300" w:rsidP="00AC5350">
      <w:pPr>
        <w:pStyle w:val="Zkladntext"/>
        <w:numPr>
          <w:ilvl w:val="2"/>
          <w:numId w:val="15"/>
        </w:numPr>
        <w:tabs>
          <w:tab w:val="clear" w:pos="2160"/>
          <w:tab w:val="num" w:pos="709"/>
        </w:tabs>
        <w:suppressAutoHyphens w:val="0"/>
        <w:ind w:left="709" w:hanging="283"/>
        <w:rPr>
          <w:sz w:val="22"/>
          <w:szCs w:val="22"/>
        </w:rPr>
      </w:pPr>
      <w:r w:rsidRPr="003C5D73">
        <w:rPr>
          <w:sz w:val="22"/>
          <w:szCs w:val="22"/>
        </w:rPr>
        <w:t>parkovací stání</w:t>
      </w:r>
      <w:r w:rsidR="001901C0" w:rsidRPr="003C5D73">
        <w:rPr>
          <w:sz w:val="22"/>
          <w:szCs w:val="22"/>
        </w:rPr>
        <w:t xml:space="preserve">, </w:t>
      </w:r>
      <w:r w:rsidRPr="003C5D73">
        <w:rPr>
          <w:sz w:val="22"/>
          <w:szCs w:val="22"/>
        </w:rPr>
        <w:t>odstavná stání a</w:t>
      </w:r>
      <w:r w:rsidR="001901C0" w:rsidRPr="003C5D73">
        <w:rPr>
          <w:sz w:val="22"/>
          <w:szCs w:val="22"/>
        </w:rPr>
        <w:t xml:space="preserve"> garáže pro potřeby vyvolané přípustným nebo podmíněně přípustným využitím území</w:t>
      </w:r>
    </w:p>
    <w:p w:rsidR="001901C0" w:rsidRPr="003C5D73" w:rsidRDefault="001901C0" w:rsidP="00AC5350">
      <w:pPr>
        <w:pStyle w:val="Zkladntext"/>
        <w:numPr>
          <w:ilvl w:val="2"/>
          <w:numId w:val="15"/>
        </w:numPr>
        <w:tabs>
          <w:tab w:val="clear" w:pos="2160"/>
          <w:tab w:val="num" w:pos="709"/>
        </w:tabs>
        <w:suppressAutoHyphens w:val="0"/>
        <w:ind w:left="709" w:hanging="283"/>
        <w:rPr>
          <w:bCs w:val="0"/>
          <w:sz w:val="22"/>
          <w:szCs w:val="22"/>
        </w:rPr>
      </w:pPr>
      <w:r w:rsidRPr="003C5D73">
        <w:rPr>
          <w:sz w:val="22"/>
          <w:szCs w:val="22"/>
        </w:rPr>
        <w:t>výstavba altánů, krytého sezení, osazení laviček</w:t>
      </w:r>
    </w:p>
    <w:p w:rsidR="001901C0" w:rsidRPr="003C5D73" w:rsidRDefault="001901C0" w:rsidP="001901C0">
      <w:pPr>
        <w:pStyle w:val="Zkladntext"/>
        <w:rPr>
          <w:b/>
          <w:bCs w:val="0"/>
          <w:sz w:val="22"/>
          <w:szCs w:val="22"/>
        </w:rPr>
      </w:pPr>
      <w:r w:rsidRPr="003C5D73">
        <w:rPr>
          <w:b/>
          <w:bCs w:val="0"/>
          <w:sz w:val="22"/>
          <w:szCs w:val="22"/>
        </w:rPr>
        <w:t xml:space="preserve"> Podmíněně přípustné využití</w:t>
      </w:r>
    </w:p>
    <w:p w:rsidR="001901C0" w:rsidRPr="003C5D73" w:rsidRDefault="001901C0" w:rsidP="00AC5350">
      <w:pPr>
        <w:pStyle w:val="Zkladntext"/>
        <w:numPr>
          <w:ilvl w:val="0"/>
          <w:numId w:val="25"/>
        </w:numPr>
        <w:suppressAutoHyphens w:val="0"/>
        <w:rPr>
          <w:sz w:val="22"/>
          <w:szCs w:val="22"/>
        </w:rPr>
      </w:pPr>
      <w:r w:rsidRPr="003C5D73">
        <w:rPr>
          <w:sz w:val="22"/>
          <w:szCs w:val="22"/>
        </w:rPr>
        <w:t xml:space="preserve">byt majitele, správce za podmínky, že budou splněny hygienické limity pro hluk </w:t>
      </w:r>
    </w:p>
    <w:p w:rsidR="001901C0" w:rsidRPr="003C5D73" w:rsidRDefault="001901C0" w:rsidP="00AC5350">
      <w:pPr>
        <w:pStyle w:val="Zkladntext"/>
        <w:numPr>
          <w:ilvl w:val="0"/>
          <w:numId w:val="25"/>
        </w:numPr>
        <w:suppressAutoHyphens w:val="0"/>
        <w:rPr>
          <w:sz w:val="22"/>
          <w:szCs w:val="22"/>
        </w:rPr>
      </w:pPr>
      <w:r w:rsidRPr="003C5D73">
        <w:rPr>
          <w:sz w:val="22"/>
          <w:szCs w:val="22"/>
        </w:rPr>
        <w:t>obecní byty v objektech veřejné infrastruktury, že budou splněny hygienické limity pro hluk</w:t>
      </w:r>
    </w:p>
    <w:p w:rsidR="001901C0" w:rsidRPr="003C5D73" w:rsidRDefault="001901C0" w:rsidP="001901C0">
      <w:pPr>
        <w:pStyle w:val="Zkladntext"/>
        <w:rPr>
          <w:b/>
          <w:sz w:val="22"/>
          <w:szCs w:val="22"/>
        </w:rPr>
      </w:pPr>
      <w:r w:rsidRPr="003C5D73">
        <w:rPr>
          <w:b/>
          <w:sz w:val="22"/>
          <w:szCs w:val="22"/>
        </w:rPr>
        <w:t>Nepřípustné využití</w:t>
      </w:r>
    </w:p>
    <w:p w:rsidR="001901C0" w:rsidRPr="003C5D73" w:rsidRDefault="001901C0" w:rsidP="00AC5350">
      <w:pPr>
        <w:pStyle w:val="Zkladntext"/>
        <w:numPr>
          <w:ilvl w:val="0"/>
          <w:numId w:val="25"/>
        </w:numPr>
        <w:suppressAutoHyphens w:val="0"/>
        <w:rPr>
          <w:sz w:val="22"/>
          <w:szCs w:val="22"/>
        </w:rPr>
      </w:pPr>
      <w:r w:rsidRPr="003C5D73">
        <w:rPr>
          <w:sz w:val="22"/>
          <w:szCs w:val="22"/>
        </w:rPr>
        <w:t>jiné než přípustné a podmíněně přípustné využití</w:t>
      </w:r>
    </w:p>
    <w:p w:rsidR="001901C0" w:rsidRPr="003C5D73" w:rsidRDefault="001901C0" w:rsidP="00AC5350">
      <w:pPr>
        <w:pStyle w:val="Zkladntext"/>
        <w:numPr>
          <w:ilvl w:val="0"/>
          <w:numId w:val="25"/>
        </w:numPr>
        <w:suppressAutoHyphens w:val="0"/>
        <w:rPr>
          <w:sz w:val="22"/>
          <w:szCs w:val="22"/>
        </w:rPr>
      </w:pPr>
      <w:r w:rsidRPr="003C5D73">
        <w:rPr>
          <w:sz w:val="22"/>
          <w:szCs w:val="22"/>
        </w:rPr>
        <w:t>jsou veškeré činnosti, které zatěžují, nebo překračují stupeň zátěže, nebo režim</w:t>
      </w:r>
    </w:p>
    <w:p w:rsidR="001901C0" w:rsidRPr="003C5D73" w:rsidRDefault="001901C0" w:rsidP="00AC5350">
      <w:pPr>
        <w:pStyle w:val="Zkladntext"/>
        <w:numPr>
          <w:ilvl w:val="0"/>
          <w:numId w:val="25"/>
        </w:numPr>
        <w:suppressAutoHyphens w:val="0"/>
        <w:rPr>
          <w:b/>
          <w:sz w:val="22"/>
          <w:szCs w:val="22"/>
        </w:rPr>
      </w:pPr>
      <w:r w:rsidRPr="003C5D73">
        <w:rPr>
          <w:sz w:val="22"/>
          <w:szCs w:val="22"/>
        </w:rPr>
        <w:t>stanovený vyhláškou obce a příslušnými hygienickými normami</w:t>
      </w:r>
    </w:p>
    <w:p w:rsidR="001901C0" w:rsidRPr="003C5D73" w:rsidRDefault="001901C0" w:rsidP="001901C0">
      <w:pPr>
        <w:pStyle w:val="Zkladntext"/>
        <w:ind w:left="360"/>
        <w:rPr>
          <w:b/>
          <w:sz w:val="22"/>
          <w:szCs w:val="22"/>
        </w:rPr>
      </w:pPr>
      <w:r w:rsidRPr="003C5D73">
        <w:rPr>
          <w:b/>
          <w:sz w:val="22"/>
          <w:szCs w:val="22"/>
        </w:rPr>
        <w:t>Stanovení podmínek prostorového uspořádání včetně podmínek ochrany krajinného rázu</w:t>
      </w:r>
    </w:p>
    <w:p w:rsidR="001901C0" w:rsidRDefault="001901C0" w:rsidP="00AC5350">
      <w:pPr>
        <w:pStyle w:val="Zkladntext"/>
        <w:numPr>
          <w:ilvl w:val="0"/>
          <w:numId w:val="25"/>
        </w:numPr>
        <w:suppressAutoHyphens w:val="0"/>
        <w:rPr>
          <w:bCs w:val="0"/>
          <w:sz w:val="22"/>
          <w:szCs w:val="22"/>
        </w:rPr>
      </w:pPr>
      <w:r w:rsidRPr="003C5D73">
        <w:rPr>
          <w:bCs w:val="0"/>
          <w:sz w:val="22"/>
          <w:szCs w:val="22"/>
        </w:rPr>
        <w:t xml:space="preserve">případné rekonstrukce stávajících objektů, které sousedí s veřejnými prostranstvími </w:t>
      </w:r>
      <w:r w:rsidR="00BF6447" w:rsidRPr="003C5D73">
        <w:rPr>
          <w:bCs w:val="0"/>
          <w:sz w:val="22"/>
          <w:szCs w:val="22"/>
        </w:rPr>
        <w:t>budou posuzovány</w:t>
      </w:r>
      <w:r w:rsidRPr="003C5D73">
        <w:rPr>
          <w:bCs w:val="0"/>
          <w:sz w:val="22"/>
          <w:szCs w:val="22"/>
        </w:rPr>
        <w:t xml:space="preserve"> individuálně s ohledem na přímé sousedství již existující zástavby</w:t>
      </w:r>
      <w:r w:rsidR="00340799">
        <w:rPr>
          <w:bCs w:val="0"/>
          <w:sz w:val="22"/>
          <w:szCs w:val="22"/>
        </w:rPr>
        <w:t>.</w:t>
      </w:r>
    </w:p>
    <w:p w:rsidR="00004252" w:rsidRPr="00340799" w:rsidRDefault="00004252" w:rsidP="00004252">
      <w:pPr>
        <w:pStyle w:val="Zkladntext"/>
        <w:suppressAutoHyphens w:val="0"/>
        <w:rPr>
          <w:bCs w:val="0"/>
          <w:sz w:val="22"/>
          <w:szCs w:val="22"/>
        </w:rPr>
      </w:pPr>
    </w:p>
    <w:p w:rsidR="00004252" w:rsidRPr="008F3F40" w:rsidRDefault="00004252" w:rsidP="00004252">
      <w:pPr>
        <w:pStyle w:val="Zkladntext"/>
        <w:rPr>
          <w:b/>
          <w:sz w:val="22"/>
          <w:szCs w:val="22"/>
        </w:rPr>
      </w:pPr>
      <w:r w:rsidRPr="008F3F40">
        <w:rPr>
          <w:b/>
          <w:sz w:val="22"/>
          <w:szCs w:val="22"/>
        </w:rPr>
        <w:t xml:space="preserve">Plochy veřejných prostranství </w:t>
      </w:r>
      <w:r w:rsidR="00B64223" w:rsidRPr="008F3F40">
        <w:rPr>
          <w:b/>
          <w:sz w:val="22"/>
          <w:szCs w:val="22"/>
        </w:rPr>
        <w:t>PV</w:t>
      </w:r>
    </w:p>
    <w:p w:rsidR="00004252" w:rsidRDefault="00004252" w:rsidP="00AC5350">
      <w:pPr>
        <w:pStyle w:val="Zkladntext"/>
        <w:numPr>
          <w:ilvl w:val="1"/>
          <w:numId w:val="15"/>
        </w:numPr>
        <w:suppressAutoHyphens w:val="0"/>
        <w:rPr>
          <w:sz w:val="22"/>
          <w:szCs w:val="22"/>
        </w:rPr>
      </w:pPr>
      <w:r w:rsidRPr="008F3F40">
        <w:rPr>
          <w:sz w:val="22"/>
          <w:szCs w:val="22"/>
        </w:rPr>
        <w:t xml:space="preserve">obslužné a pěší komunikace, parkoviště, veřejná zeleň v zastavěném území </w:t>
      </w:r>
    </w:p>
    <w:p w:rsidR="003C6B16" w:rsidRPr="008F3F40" w:rsidRDefault="003C6B16" w:rsidP="00AC5350">
      <w:pPr>
        <w:pStyle w:val="Zkladntext"/>
        <w:numPr>
          <w:ilvl w:val="1"/>
          <w:numId w:val="15"/>
        </w:numPr>
        <w:suppressAutoHyphens w:val="0"/>
        <w:rPr>
          <w:sz w:val="22"/>
          <w:szCs w:val="22"/>
        </w:rPr>
      </w:pPr>
      <w:r>
        <w:rPr>
          <w:sz w:val="22"/>
          <w:szCs w:val="22"/>
        </w:rPr>
        <w:t>Plochy veřejných prostranství zahrnují zpravidla stávající a navrhované pozemky jednotlivých druhů veřejných prostranství a další pozemky související dopravní a technické infrastruktury a občanského vybavení, slučitelné s účelem veřejných prostranství. Pro každé dva hektary zastavitelné plochy bydlení</w:t>
      </w:r>
      <w:r w:rsidR="005105BC">
        <w:rPr>
          <w:sz w:val="22"/>
          <w:szCs w:val="22"/>
        </w:rPr>
        <w:t>, rekreace, občanského vybavení anebo smíšené obytné se vymezuje s touto zastavitelnou plochou související plocha veřejného prostranství o výměře nejméně 1000 m</w:t>
      </w:r>
      <w:r w:rsidR="005105BC" w:rsidRPr="005105BC">
        <w:rPr>
          <w:sz w:val="22"/>
          <w:szCs w:val="22"/>
          <w:vertAlign w:val="superscript"/>
        </w:rPr>
        <w:t>2</w:t>
      </w:r>
      <w:r w:rsidR="005105BC">
        <w:rPr>
          <w:sz w:val="22"/>
          <w:szCs w:val="22"/>
        </w:rPr>
        <w:t>; do této výměry se nezapočítávají pozemní komunikace</w:t>
      </w:r>
    </w:p>
    <w:p w:rsidR="00004252" w:rsidRPr="008F3F40" w:rsidRDefault="00004252" w:rsidP="00004252">
      <w:pPr>
        <w:pStyle w:val="Zkladntext"/>
        <w:rPr>
          <w:b/>
          <w:bCs w:val="0"/>
          <w:sz w:val="22"/>
          <w:szCs w:val="22"/>
        </w:rPr>
      </w:pPr>
      <w:r w:rsidRPr="008F3F40">
        <w:rPr>
          <w:b/>
          <w:bCs w:val="0"/>
          <w:sz w:val="22"/>
          <w:szCs w:val="22"/>
        </w:rPr>
        <w:t>Hlavní využití</w:t>
      </w:r>
    </w:p>
    <w:p w:rsidR="00004252" w:rsidRPr="008F3F40" w:rsidRDefault="00004252" w:rsidP="00004252">
      <w:pPr>
        <w:pStyle w:val="Zkladntext"/>
        <w:ind w:left="720"/>
        <w:rPr>
          <w:bCs w:val="0"/>
          <w:sz w:val="22"/>
          <w:szCs w:val="22"/>
        </w:rPr>
      </w:pPr>
      <w:r w:rsidRPr="008F3F40">
        <w:rPr>
          <w:bCs w:val="0"/>
          <w:sz w:val="22"/>
          <w:szCs w:val="22"/>
        </w:rPr>
        <w:t>Plochy sloužící k výstavbě obslužných a pěších komunikací a k obnově a zachování stávající sídelní zeleně a zakládání zeleně nové formou zeleně veřejné na pozemcích přístupných veřejnosti</w:t>
      </w:r>
    </w:p>
    <w:p w:rsidR="00004252" w:rsidRPr="008F3F40" w:rsidRDefault="00004252" w:rsidP="00004252">
      <w:pPr>
        <w:pStyle w:val="Zkladntext"/>
        <w:rPr>
          <w:b/>
          <w:sz w:val="22"/>
          <w:szCs w:val="22"/>
        </w:rPr>
      </w:pPr>
      <w:r w:rsidRPr="008F3F40">
        <w:rPr>
          <w:b/>
          <w:sz w:val="22"/>
          <w:szCs w:val="22"/>
        </w:rPr>
        <w:t>Přípustné využití</w:t>
      </w:r>
    </w:p>
    <w:p w:rsidR="00004252" w:rsidRPr="008F3F40" w:rsidRDefault="00004252" w:rsidP="00AC5350">
      <w:pPr>
        <w:pStyle w:val="Zkladntext"/>
        <w:numPr>
          <w:ilvl w:val="0"/>
          <w:numId w:val="30"/>
        </w:numPr>
        <w:suppressAutoHyphens w:val="0"/>
        <w:rPr>
          <w:bCs w:val="0"/>
          <w:sz w:val="22"/>
          <w:szCs w:val="22"/>
        </w:rPr>
      </w:pPr>
      <w:r w:rsidRPr="008F3F40">
        <w:rPr>
          <w:bCs w:val="0"/>
          <w:sz w:val="22"/>
          <w:szCs w:val="22"/>
        </w:rPr>
        <w:t>obslužné komunikace, pěšiny, chodníky, parkoviště,</w:t>
      </w:r>
    </w:p>
    <w:p w:rsidR="00004252" w:rsidRPr="008F3F40" w:rsidRDefault="00004252" w:rsidP="00AC5350">
      <w:pPr>
        <w:pStyle w:val="Zkladntext"/>
        <w:numPr>
          <w:ilvl w:val="0"/>
          <w:numId w:val="30"/>
        </w:numPr>
        <w:suppressAutoHyphens w:val="0"/>
        <w:rPr>
          <w:bCs w:val="0"/>
          <w:sz w:val="22"/>
          <w:szCs w:val="22"/>
        </w:rPr>
      </w:pPr>
      <w:r w:rsidRPr="008F3F40">
        <w:rPr>
          <w:sz w:val="22"/>
          <w:szCs w:val="22"/>
        </w:rPr>
        <w:t>technická infrastruktura – základní technická vybavenost,</w:t>
      </w:r>
    </w:p>
    <w:p w:rsidR="00004252" w:rsidRPr="008F3F40" w:rsidRDefault="00004252" w:rsidP="00AC5350">
      <w:pPr>
        <w:pStyle w:val="Zkladntext"/>
        <w:numPr>
          <w:ilvl w:val="0"/>
          <w:numId w:val="30"/>
        </w:numPr>
        <w:suppressAutoHyphens w:val="0"/>
        <w:rPr>
          <w:bCs w:val="0"/>
          <w:sz w:val="22"/>
          <w:szCs w:val="22"/>
        </w:rPr>
      </w:pPr>
      <w:r w:rsidRPr="008F3F40">
        <w:rPr>
          <w:bCs w:val="0"/>
          <w:sz w:val="22"/>
          <w:szCs w:val="22"/>
        </w:rPr>
        <w:t>osazovat obecní mobiliář, informace, osvětlení apod.</w:t>
      </w:r>
    </w:p>
    <w:p w:rsidR="00004252" w:rsidRPr="008F3F40" w:rsidRDefault="00004252" w:rsidP="00AC5350">
      <w:pPr>
        <w:pStyle w:val="Zkladntext"/>
        <w:numPr>
          <w:ilvl w:val="0"/>
          <w:numId w:val="30"/>
        </w:numPr>
        <w:suppressAutoHyphens w:val="0"/>
        <w:rPr>
          <w:bCs w:val="0"/>
          <w:sz w:val="22"/>
          <w:szCs w:val="22"/>
        </w:rPr>
      </w:pPr>
      <w:r w:rsidRPr="008F3F40">
        <w:rPr>
          <w:bCs w:val="0"/>
          <w:sz w:val="22"/>
          <w:szCs w:val="22"/>
        </w:rPr>
        <w:t>osazení drobné architektury (lavičky, odpadkové koše, výstavba altánu, dětské herní prvky atd.)</w:t>
      </w:r>
    </w:p>
    <w:p w:rsidR="00004252" w:rsidRPr="008F3F40" w:rsidRDefault="00004252" w:rsidP="00AC5350">
      <w:pPr>
        <w:pStyle w:val="Zkladntext"/>
        <w:numPr>
          <w:ilvl w:val="0"/>
          <w:numId w:val="30"/>
        </w:numPr>
        <w:suppressAutoHyphens w:val="0"/>
        <w:rPr>
          <w:bCs w:val="0"/>
          <w:sz w:val="22"/>
          <w:szCs w:val="22"/>
        </w:rPr>
      </w:pPr>
      <w:r w:rsidRPr="008F3F40">
        <w:rPr>
          <w:sz w:val="22"/>
          <w:szCs w:val="22"/>
        </w:rPr>
        <w:t>umístění kontejnerů na separovaný odpad</w:t>
      </w:r>
    </w:p>
    <w:p w:rsidR="00004252" w:rsidRPr="008F3F40" w:rsidRDefault="00004252" w:rsidP="00AC5350">
      <w:pPr>
        <w:pStyle w:val="Zkladntext"/>
        <w:numPr>
          <w:ilvl w:val="0"/>
          <w:numId w:val="30"/>
        </w:numPr>
        <w:suppressAutoHyphens w:val="0"/>
        <w:rPr>
          <w:bCs w:val="0"/>
          <w:sz w:val="22"/>
          <w:szCs w:val="22"/>
        </w:rPr>
      </w:pPr>
      <w:r w:rsidRPr="008F3F40">
        <w:rPr>
          <w:sz w:val="22"/>
          <w:szCs w:val="22"/>
        </w:rPr>
        <w:lastRenderedPageBreak/>
        <w:t>provádět na těchto plochách vegetační úpravy, které svým charakterem nenaruší funkci plochy a původní skladbu dřevin</w:t>
      </w:r>
    </w:p>
    <w:p w:rsidR="00004252" w:rsidRPr="008F3F40" w:rsidRDefault="00004252" w:rsidP="00AC5350">
      <w:pPr>
        <w:pStyle w:val="Zkladntext"/>
        <w:numPr>
          <w:ilvl w:val="0"/>
          <w:numId w:val="30"/>
        </w:numPr>
        <w:suppressAutoHyphens w:val="0"/>
        <w:rPr>
          <w:bCs w:val="0"/>
          <w:sz w:val="22"/>
          <w:szCs w:val="22"/>
        </w:rPr>
      </w:pPr>
      <w:r w:rsidRPr="008F3F40">
        <w:rPr>
          <w:bCs w:val="0"/>
          <w:sz w:val="22"/>
          <w:szCs w:val="22"/>
        </w:rPr>
        <w:t>zatravnění ploch</w:t>
      </w:r>
    </w:p>
    <w:p w:rsidR="00004252" w:rsidRPr="008F3F40" w:rsidRDefault="00004252" w:rsidP="00AC5350">
      <w:pPr>
        <w:pStyle w:val="Zkladntext"/>
        <w:numPr>
          <w:ilvl w:val="0"/>
          <w:numId w:val="52"/>
        </w:numPr>
        <w:suppressAutoHyphens w:val="0"/>
        <w:rPr>
          <w:sz w:val="22"/>
          <w:szCs w:val="22"/>
        </w:rPr>
      </w:pPr>
      <w:r w:rsidRPr="008F3F40">
        <w:rPr>
          <w:bCs w:val="0"/>
          <w:sz w:val="22"/>
          <w:szCs w:val="22"/>
        </w:rPr>
        <w:t>výsadba okrasné a ochranné zeleně (domácí okrasné keře a stromy, květinové záhony)</w:t>
      </w:r>
    </w:p>
    <w:p w:rsidR="00004252" w:rsidRPr="008F3F40" w:rsidRDefault="00004252" w:rsidP="00004252">
      <w:pPr>
        <w:pStyle w:val="Zkladntext"/>
        <w:rPr>
          <w:b/>
          <w:sz w:val="22"/>
          <w:szCs w:val="22"/>
        </w:rPr>
      </w:pPr>
      <w:r w:rsidRPr="008F3F40">
        <w:rPr>
          <w:b/>
          <w:sz w:val="22"/>
          <w:szCs w:val="22"/>
        </w:rPr>
        <w:t>Podmíněně přípustné využití</w:t>
      </w:r>
    </w:p>
    <w:p w:rsidR="00004252" w:rsidRPr="008F3F40" w:rsidRDefault="00004252" w:rsidP="00AC5350">
      <w:pPr>
        <w:pStyle w:val="Zkladntext"/>
        <w:numPr>
          <w:ilvl w:val="0"/>
          <w:numId w:val="52"/>
        </w:numPr>
        <w:suppressAutoHyphens w:val="0"/>
        <w:rPr>
          <w:bCs w:val="0"/>
          <w:sz w:val="22"/>
          <w:szCs w:val="22"/>
        </w:rPr>
      </w:pPr>
      <w:r w:rsidRPr="008F3F40">
        <w:rPr>
          <w:bCs w:val="0"/>
          <w:sz w:val="22"/>
          <w:szCs w:val="22"/>
        </w:rPr>
        <w:t>Realizace kiosku pro sezónní občerstvení o zastavěné ploše do 25 m2</w:t>
      </w:r>
      <w:r w:rsidRPr="008F3F40">
        <w:rPr>
          <w:bCs w:val="0"/>
          <w:sz w:val="22"/>
          <w:szCs w:val="22"/>
          <w:vertAlign w:val="superscript"/>
        </w:rPr>
        <w:t xml:space="preserve"> </w:t>
      </w:r>
    </w:p>
    <w:p w:rsidR="00004252" w:rsidRPr="008F3F40" w:rsidRDefault="00004252" w:rsidP="00004252">
      <w:pPr>
        <w:pStyle w:val="Zkladntext"/>
        <w:rPr>
          <w:b/>
          <w:sz w:val="22"/>
          <w:szCs w:val="22"/>
        </w:rPr>
      </w:pPr>
      <w:r w:rsidRPr="008F3F40">
        <w:rPr>
          <w:b/>
          <w:sz w:val="22"/>
          <w:szCs w:val="22"/>
        </w:rPr>
        <w:t>Nepřípustné využití</w:t>
      </w:r>
    </w:p>
    <w:p w:rsidR="00004252" w:rsidRPr="008F3F40" w:rsidRDefault="00004252" w:rsidP="00AC5350">
      <w:pPr>
        <w:pStyle w:val="Zkladntext"/>
        <w:numPr>
          <w:ilvl w:val="0"/>
          <w:numId w:val="31"/>
        </w:numPr>
        <w:suppressAutoHyphens w:val="0"/>
        <w:rPr>
          <w:b/>
          <w:sz w:val="22"/>
          <w:szCs w:val="22"/>
        </w:rPr>
      </w:pPr>
      <w:r w:rsidRPr="008F3F40">
        <w:rPr>
          <w:bCs w:val="0"/>
          <w:sz w:val="22"/>
          <w:szCs w:val="22"/>
        </w:rPr>
        <w:t>jiné než přípustné využití</w:t>
      </w:r>
    </w:p>
    <w:p w:rsidR="001901C0" w:rsidRDefault="001901C0" w:rsidP="001901C0">
      <w:pPr>
        <w:pStyle w:val="Zkladntext"/>
        <w:rPr>
          <w:b/>
          <w:bCs w:val="0"/>
          <w:sz w:val="22"/>
          <w:szCs w:val="22"/>
        </w:rPr>
      </w:pPr>
    </w:p>
    <w:p w:rsidR="00004252" w:rsidRPr="003C5D73" w:rsidRDefault="00004252" w:rsidP="00004252">
      <w:pPr>
        <w:pStyle w:val="Zkladntext"/>
        <w:rPr>
          <w:b/>
          <w:sz w:val="22"/>
          <w:szCs w:val="22"/>
        </w:rPr>
      </w:pPr>
      <w:r w:rsidRPr="003C5D73">
        <w:rPr>
          <w:b/>
          <w:sz w:val="22"/>
          <w:szCs w:val="22"/>
        </w:rPr>
        <w:t xml:space="preserve">Plochy </w:t>
      </w:r>
      <w:r>
        <w:rPr>
          <w:b/>
          <w:sz w:val="22"/>
          <w:szCs w:val="22"/>
        </w:rPr>
        <w:t>zeleně</w:t>
      </w:r>
      <w:r w:rsidR="00B64223">
        <w:rPr>
          <w:b/>
          <w:sz w:val="22"/>
          <w:szCs w:val="22"/>
        </w:rPr>
        <w:t xml:space="preserve"> ZS</w:t>
      </w:r>
    </w:p>
    <w:p w:rsidR="00004252" w:rsidRPr="003C5D73" w:rsidRDefault="00004252" w:rsidP="00AC5350">
      <w:pPr>
        <w:pStyle w:val="Zkladntext"/>
        <w:numPr>
          <w:ilvl w:val="0"/>
          <w:numId w:val="16"/>
        </w:numPr>
        <w:suppressAutoHyphens w:val="0"/>
        <w:rPr>
          <w:b/>
          <w:sz w:val="22"/>
          <w:szCs w:val="22"/>
        </w:rPr>
      </w:pPr>
      <w:r>
        <w:rPr>
          <w:b/>
          <w:sz w:val="22"/>
          <w:szCs w:val="22"/>
        </w:rPr>
        <w:t>soukromá a vyhrazená</w:t>
      </w:r>
    </w:p>
    <w:p w:rsidR="008F3F40" w:rsidRPr="008F3F40" w:rsidRDefault="008F3F40" w:rsidP="008F3F40">
      <w:pPr>
        <w:pStyle w:val="Zkladntext"/>
        <w:rPr>
          <w:b/>
          <w:bCs w:val="0"/>
          <w:sz w:val="22"/>
          <w:szCs w:val="22"/>
        </w:rPr>
      </w:pPr>
      <w:r w:rsidRPr="008F3F40">
        <w:rPr>
          <w:b/>
          <w:bCs w:val="0"/>
          <w:sz w:val="22"/>
          <w:szCs w:val="22"/>
        </w:rPr>
        <w:t>Hlavní využití</w:t>
      </w:r>
    </w:p>
    <w:p w:rsidR="008F3F40" w:rsidRPr="008F3F40" w:rsidRDefault="008F3F40" w:rsidP="008F3F40">
      <w:pPr>
        <w:pStyle w:val="Zkladntext"/>
        <w:ind w:left="720"/>
        <w:rPr>
          <w:bCs w:val="0"/>
          <w:sz w:val="22"/>
          <w:szCs w:val="22"/>
        </w:rPr>
      </w:pPr>
      <w:r w:rsidRPr="008F3F40">
        <w:rPr>
          <w:bCs w:val="0"/>
          <w:sz w:val="22"/>
          <w:szCs w:val="22"/>
        </w:rPr>
        <w:t xml:space="preserve">Individuální rodinná zahrada za účelem pěstování zeleniny, ovoce a květin </w:t>
      </w:r>
    </w:p>
    <w:p w:rsidR="008F3F40" w:rsidRPr="008F3F40" w:rsidRDefault="008F3F40" w:rsidP="008F3F40">
      <w:pPr>
        <w:pStyle w:val="Zkladntext"/>
        <w:rPr>
          <w:b/>
          <w:bCs w:val="0"/>
          <w:sz w:val="22"/>
          <w:szCs w:val="22"/>
        </w:rPr>
      </w:pPr>
      <w:r w:rsidRPr="008F3F40">
        <w:rPr>
          <w:b/>
          <w:bCs w:val="0"/>
          <w:sz w:val="22"/>
          <w:szCs w:val="22"/>
        </w:rPr>
        <w:t>Přípustné využití</w:t>
      </w:r>
    </w:p>
    <w:p w:rsidR="008F3F40" w:rsidRPr="008F3F40" w:rsidRDefault="008F3F40" w:rsidP="00AC5350">
      <w:pPr>
        <w:pStyle w:val="Zkladntext"/>
        <w:numPr>
          <w:ilvl w:val="0"/>
          <w:numId w:val="27"/>
        </w:numPr>
        <w:suppressAutoHyphens w:val="0"/>
        <w:rPr>
          <w:bCs w:val="0"/>
          <w:sz w:val="22"/>
          <w:szCs w:val="22"/>
        </w:rPr>
      </w:pPr>
      <w:r w:rsidRPr="008F3F40">
        <w:rPr>
          <w:sz w:val="22"/>
          <w:szCs w:val="22"/>
        </w:rPr>
        <w:t>možnost oplocení</w:t>
      </w:r>
    </w:p>
    <w:p w:rsidR="008F3F40" w:rsidRPr="008F3F40" w:rsidRDefault="008F3F40" w:rsidP="00AC5350">
      <w:pPr>
        <w:pStyle w:val="Zkladntext"/>
        <w:numPr>
          <w:ilvl w:val="0"/>
          <w:numId w:val="27"/>
        </w:numPr>
        <w:suppressAutoHyphens w:val="0"/>
        <w:rPr>
          <w:bCs w:val="0"/>
          <w:sz w:val="22"/>
          <w:szCs w:val="22"/>
        </w:rPr>
      </w:pPr>
      <w:r w:rsidRPr="008F3F40">
        <w:rPr>
          <w:sz w:val="22"/>
          <w:szCs w:val="22"/>
        </w:rPr>
        <w:t>možnost výstavby objektu pro údržbu zahrady</w:t>
      </w:r>
    </w:p>
    <w:p w:rsidR="008F3F40" w:rsidRPr="008F3F40" w:rsidRDefault="008F3F40" w:rsidP="00AC5350">
      <w:pPr>
        <w:pStyle w:val="Zkladntext"/>
        <w:numPr>
          <w:ilvl w:val="0"/>
          <w:numId w:val="27"/>
        </w:numPr>
        <w:suppressAutoHyphens w:val="0"/>
        <w:rPr>
          <w:bCs w:val="0"/>
          <w:sz w:val="22"/>
          <w:szCs w:val="22"/>
        </w:rPr>
      </w:pPr>
      <w:r w:rsidRPr="008F3F40">
        <w:rPr>
          <w:sz w:val="22"/>
          <w:szCs w:val="22"/>
        </w:rPr>
        <w:t>možnost výstavby objektu pro rekreaci v zastavěném území zahrádkových kolonií</w:t>
      </w:r>
    </w:p>
    <w:p w:rsidR="008F3F40" w:rsidRPr="008F3F40" w:rsidRDefault="008F3F40" w:rsidP="008F3F40">
      <w:pPr>
        <w:pStyle w:val="Zkladntext"/>
        <w:ind w:left="360" w:firstLine="0"/>
        <w:rPr>
          <w:b/>
          <w:bCs w:val="0"/>
          <w:sz w:val="22"/>
          <w:szCs w:val="22"/>
        </w:rPr>
      </w:pPr>
      <w:r>
        <w:rPr>
          <w:b/>
          <w:bCs w:val="0"/>
          <w:sz w:val="22"/>
          <w:szCs w:val="22"/>
        </w:rPr>
        <w:t>Podmíněně p</w:t>
      </w:r>
      <w:r w:rsidRPr="008F3F40">
        <w:rPr>
          <w:b/>
          <w:bCs w:val="0"/>
          <w:sz w:val="22"/>
          <w:szCs w:val="22"/>
        </w:rPr>
        <w:t>řípustné využití</w:t>
      </w:r>
    </w:p>
    <w:p w:rsidR="008F3F40" w:rsidRPr="008F3F40" w:rsidRDefault="008F3F40" w:rsidP="00AC5350">
      <w:pPr>
        <w:pStyle w:val="Zkladntext"/>
        <w:numPr>
          <w:ilvl w:val="0"/>
          <w:numId w:val="27"/>
        </w:numPr>
        <w:suppressAutoHyphens w:val="0"/>
        <w:rPr>
          <w:bCs w:val="0"/>
          <w:sz w:val="22"/>
          <w:szCs w:val="22"/>
        </w:rPr>
      </w:pPr>
      <w:r w:rsidRPr="008F3F40">
        <w:rPr>
          <w:bCs w:val="0"/>
          <w:sz w:val="22"/>
          <w:szCs w:val="22"/>
        </w:rPr>
        <w:t xml:space="preserve">jsou veškeré činnosti (včetně zařízení chovatelských, pěstitelských), které </w:t>
      </w:r>
      <w:r>
        <w:rPr>
          <w:bCs w:val="0"/>
          <w:sz w:val="22"/>
          <w:szCs w:val="22"/>
        </w:rPr>
        <w:t>ne</w:t>
      </w:r>
      <w:r w:rsidRPr="008F3F40">
        <w:rPr>
          <w:bCs w:val="0"/>
          <w:sz w:val="22"/>
          <w:szCs w:val="22"/>
        </w:rPr>
        <w:t xml:space="preserve">zatěžují nebo </w:t>
      </w:r>
      <w:r>
        <w:rPr>
          <w:bCs w:val="0"/>
          <w:sz w:val="22"/>
          <w:szCs w:val="22"/>
        </w:rPr>
        <w:t>ne</w:t>
      </w:r>
      <w:r w:rsidRPr="008F3F40">
        <w:rPr>
          <w:bCs w:val="0"/>
          <w:sz w:val="22"/>
          <w:szCs w:val="22"/>
        </w:rPr>
        <w:t>překračují stupeň zátěže, nebo režim stanovený vyhláškou obce a příslušnými hygienickými normami</w:t>
      </w:r>
    </w:p>
    <w:p w:rsidR="008F3F40" w:rsidRPr="008F3F40" w:rsidRDefault="008F3F40" w:rsidP="008F3F40">
      <w:pPr>
        <w:pStyle w:val="Zkladntext"/>
        <w:rPr>
          <w:b/>
          <w:noProof/>
          <w:sz w:val="22"/>
          <w:szCs w:val="22"/>
        </w:rPr>
      </w:pPr>
      <w:r w:rsidRPr="008F3F40">
        <w:rPr>
          <w:b/>
          <w:noProof/>
          <w:sz w:val="22"/>
          <w:szCs w:val="22"/>
        </w:rPr>
        <w:t xml:space="preserve">Nepřípustné využití </w:t>
      </w:r>
    </w:p>
    <w:p w:rsidR="008F3F40" w:rsidRPr="008F3F40" w:rsidRDefault="000D3DD3" w:rsidP="00AC5350">
      <w:pPr>
        <w:pStyle w:val="Zkladntext"/>
        <w:numPr>
          <w:ilvl w:val="0"/>
          <w:numId w:val="28"/>
        </w:numPr>
        <w:suppressAutoHyphens w:val="0"/>
        <w:rPr>
          <w:b/>
          <w:sz w:val="22"/>
          <w:szCs w:val="22"/>
        </w:rPr>
      </w:pPr>
      <w:r>
        <w:rPr>
          <w:bCs w:val="0"/>
          <w:sz w:val="22"/>
          <w:szCs w:val="22"/>
        </w:rPr>
        <w:t>vše, co není uvedeno v hlavním, přípustném a podmíněně přípustném využití</w:t>
      </w:r>
    </w:p>
    <w:p w:rsidR="008F3F40" w:rsidRPr="008F3F40" w:rsidRDefault="008F3F40" w:rsidP="008F3F40">
      <w:pPr>
        <w:pStyle w:val="Zkladntext"/>
        <w:rPr>
          <w:b/>
          <w:sz w:val="22"/>
          <w:szCs w:val="22"/>
        </w:rPr>
      </w:pPr>
      <w:r w:rsidRPr="008F3F40">
        <w:rPr>
          <w:b/>
          <w:sz w:val="22"/>
          <w:szCs w:val="22"/>
        </w:rPr>
        <w:t>Stanovení podmínek prostorového uspořádání včetně podmínek ochrany krajinného rázu</w:t>
      </w:r>
    </w:p>
    <w:p w:rsidR="008F3F40" w:rsidRPr="008F3F40" w:rsidRDefault="008F3F40" w:rsidP="00AC5350">
      <w:pPr>
        <w:pStyle w:val="Zkladntext"/>
        <w:numPr>
          <w:ilvl w:val="0"/>
          <w:numId w:val="28"/>
        </w:numPr>
        <w:suppressAutoHyphens w:val="0"/>
        <w:rPr>
          <w:bCs w:val="0"/>
          <w:sz w:val="22"/>
          <w:szCs w:val="22"/>
        </w:rPr>
      </w:pPr>
      <w:r w:rsidRPr="008F3F40">
        <w:rPr>
          <w:bCs w:val="0"/>
          <w:sz w:val="22"/>
          <w:szCs w:val="22"/>
        </w:rPr>
        <w:t>max. zastavěná plocha objektu do 50 m2</w:t>
      </w:r>
      <w:r w:rsidRPr="008F3F40">
        <w:rPr>
          <w:bCs w:val="0"/>
          <w:sz w:val="22"/>
          <w:szCs w:val="22"/>
          <w:vertAlign w:val="superscript"/>
        </w:rPr>
        <w:t xml:space="preserve"> </w:t>
      </w:r>
      <w:r w:rsidRPr="008F3F40">
        <w:rPr>
          <w:bCs w:val="0"/>
          <w:sz w:val="22"/>
          <w:szCs w:val="22"/>
        </w:rPr>
        <w:t>pro objekt údržby včetně pergol a teras</w:t>
      </w:r>
      <w:r>
        <w:rPr>
          <w:bCs w:val="0"/>
          <w:sz w:val="22"/>
          <w:szCs w:val="22"/>
        </w:rPr>
        <w:t xml:space="preserve"> – </w:t>
      </w:r>
      <w:r w:rsidRPr="008F3F40">
        <w:rPr>
          <w:bCs w:val="0"/>
          <w:sz w:val="22"/>
          <w:szCs w:val="22"/>
        </w:rPr>
        <w:t>objekt přízemní</w:t>
      </w:r>
    </w:p>
    <w:p w:rsidR="008F3F40" w:rsidRPr="00004252" w:rsidRDefault="008F3F40" w:rsidP="00004252">
      <w:pPr>
        <w:pStyle w:val="Zkladntext"/>
        <w:rPr>
          <w:b/>
          <w:bCs w:val="0"/>
          <w:sz w:val="22"/>
          <w:szCs w:val="22"/>
          <w:highlight w:val="magenta"/>
        </w:rPr>
      </w:pPr>
    </w:p>
    <w:p w:rsidR="00004252" w:rsidRPr="00A05854" w:rsidRDefault="00004252" w:rsidP="00004252">
      <w:pPr>
        <w:pStyle w:val="Zkladntext"/>
        <w:rPr>
          <w:b/>
          <w:sz w:val="22"/>
          <w:szCs w:val="22"/>
        </w:rPr>
      </w:pPr>
      <w:r w:rsidRPr="00A05854">
        <w:rPr>
          <w:b/>
          <w:sz w:val="22"/>
          <w:szCs w:val="22"/>
        </w:rPr>
        <w:t>Plochy zeleně</w:t>
      </w:r>
      <w:r w:rsidR="00B64223" w:rsidRPr="00A05854">
        <w:rPr>
          <w:b/>
          <w:sz w:val="22"/>
          <w:szCs w:val="22"/>
        </w:rPr>
        <w:t xml:space="preserve"> Z</w:t>
      </w:r>
      <w:r w:rsidR="00A05854">
        <w:rPr>
          <w:b/>
          <w:sz w:val="22"/>
          <w:szCs w:val="22"/>
        </w:rPr>
        <w:t>O</w:t>
      </w:r>
    </w:p>
    <w:p w:rsidR="00004252" w:rsidRPr="00A05854" w:rsidRDefault="00004252" w:rsidP="00AC5350">
      <w:pPr>
        <w:pStyle w:val="Zkladntext"/>
        <w:numPr>
          <w:ilvl w:val="0"/>
          <w:numId w:val="16"/>
        </w:numPr>
        <w:suppressAutoHyphens w:val="0"/>
        <w:rPr>
          <w:b/>
          <w:sz w:val="22"/>
          <w:szCs w:val="22"/>
        </w:rPr>
      </w:pPr>
      <w:r w:rsidRPr="00A05854">
        <w:rPr>
          <w:b/>
          <w:sz w:val="22"/>
          <w:szCs w:val="22"/>
        </w:rPr>
        <w:t>ochranná a izolační zeleň</w:t>
      </w:r>
    </w:p>
    <w:p w:rsidR="00004252" w:rsidRPr="00A05854" w:rsidRDefault="00004252" w:rsidP="00004252">
      <w:pPr>
        <w:pStyle w:val="Zkladntext"/>
        <w:rPr>
          <w:b/>
          <w:bCs w:val="0"/>
          <w:sz w:val="22"/>
          <w:szCs w:val="22"/>
        </w:rPr>
      </w:pPr>
      <w:r w:rsidRPr="00A05854">
        <w:rPr>
          <w:b/>
          <w:bCs w:val="0"/>
          <w:sz w:val="22"/>
          <w:szCs w:val="22"/>
        </w:rPr>
        <w:t>Hlavní využití</w:t>
      </w:r>
    </w:p>
    <w:p w:rsidR="00004252" w:rsidRPr="00A05854" w:rsidRDefault="00A05854" w:rsidP="00004252">
      <w:pPr>
        <w:pStyle w:val="Zkladntext"/>
        <w:ind w:left="720"/>
        <w:rPr>
          <w:sz w:val="22"/>
          <w:szCs w:val="22"/>
        </w:rPr>
      </w:pPr>
      <w:r>
        <w:rPr>
          <w:sz w:val="22"/>
          <w:szCs w:val="22"/>
        </w:rPr>
        <w:t>Ochranná a izolační zeleň</w:t>
      </w:r>
    </w:p>
    <w:p w:rsidR="00004252" w:rsidRPr="00A05854" w:rsidRDefault="00004252" w:rsidP="00004252">
      <w:pPr>
        <w:pStyle w:val="Zkladntext"/>
        <w:rPr>
          <w:b/>
          <w:bCs w:val="0"/>
          <w:sz w:val="22"/>
          <w:szCs w:val="22"/>
        </w:rPr>
      </w:pPr>
      <w:r w:rsidRPr="00A05854">
        <w:rPr>
          <w:b/>
          <w:bCs w:val="0"/>
          <w:sz w:val="22"/>
          <w:szCs w:val="22"/>
        </w:rPr>
        <w:t>Přípustné využití</w:t>
      </w:r>
    </w:p>
    <w:p w:rsidR="00004252" w:rsidRPr="00A05854" w:rsidRDefault="00004252" w:rsidP="00AC5350">
      <w:pPr>
        <w:pStyle w:val="Zkladntext"/>
        <w:numPr>
          <w:ilvl w:val="0"/>
          <w:numId w:val="26"/>
        </w:numPr>
        <w:suppressAutoHyphens w:val="0"/>
        <w:rPr>
          <w:sz w:val="22"/>
          <w:szCs w:val="22"/>
        </w:rPr>
      </w:pPr>
      <w:r w:rsidRPr="00A05854">
        <w:rPr>
          <w:sz w:val="22"/>
          <w:szCs w:val="22"/>
        </w:rPr>
        <w:t>vý</w:t>
      </w:r>
      <w:r w:rsidR="00A05854">
        <w:rPr>
          <w:sz w:val="22"/>
          <w:szCs w:val="22"/>
        </w:rPr>
        <w:t>s</w:t>
      </w:r>
      <w:r w:rsidRPr="00A05854">
        <w:rPr>
          <w:sz w:val="22"/>
          <w:szCs w:val="22"/>
        </w:rPr>
        <w:t>a</w:t>
      </w:r>
      <w:r w:rsidR="00A05854">
        <w:rPr>
          <w:sz w:val="22"/>
          <w:szCs w:val="22"/>
        </w:rPr>
        <w:t>d</w:t>
      </w:r>
      <w:r w:rsidRPr="00A05854">
        <w:rPr>
          <w:sz w:val="22"/>
          <w:szCs w:val="22"/>
        </w:rPr>
        <w:t xml:space="preserve">ba </w:t>
      </w:r>
      <w:r w:rsidR="00A05854">
        <w:rPr>
          <w:sz w:val="22"/>
          <w:szCs w:val="22"/>
        </w:rPr>
        <w:t>zeleně, zatravnění</w:t>
      </w:r>
    </w:p>
    <w:p w:rsidR="00004252" w:rsidRPr="00A05854" w:rsidRDefault="00A05854" w:rsidP="00AC5350">
      <w:pPr>
        <w:pStyle w:val="Zkladntext"/>
        <w:numPr>
          <w:ilvl w:val="0"/>
          <w:numId w:val="26"/>
        </w:numPr>
        <w:suppressAutoHyphens w:val="0"/>
        <w:rPr>
          <w:sz w:val="22"/>
          <w:szCs w:val="22"/>
        </w:rPr>
      </w:pPr>
      <w:r>
        <w:rPr>
          <w:sz w:val="22"/>
          <w:szCs w:val="22"/>
        </w:rPr>
        <w:t>související</w:t>
      </w:r>
      <w:r w:rsidR="00004252" w:rsidRPr="00A05854">
        <w:rPr>
          <w:sz w:val="22"/>
          <w:szCs w:val="22"/>
        </w:rPr>
        <w:t xml:space="preserve"> dopravní </w:t>
      </w:r>
      <w:r>
        <w:rPr>
          <w:sz w:val="22"/>
          <w:szCs w:val="22"/>
        </w:rPr>
        <w:t>a technická infrastruktura</w:t>
      </w:r>
    </w:p>
    <w:p w:rsidR="00004252" w:rsidRPr="00A05854" w:rsidRDefault="00004252" w:rsidP="00004252">
      <w:pPr>
        <w:pStyle w:val="Zkladntext"/>
        <w:rPr>
          <w:b/>
          <w:bCs w:val="0"/>
          <w:sz w:val="22"/>
          <w:szCs w:val="22"/>
        </w:rPr>
      </w:pPr>
      <w:r w:rsidRPr="00A05854">
        <w:rPr>
          <w:b/>
          <w:bCs w:val="0"/>
          <w:sz w:val="22"/>
          <w:szCs w:val="22"/>
        </w:rPr>
        <w:t>Nepřípustné využití</w:t>
      </w:r>
    </w:p>
    <w:p w:rsidR="00004252" w:rsidRPr="00A05854" w:rsidRDefault="00A05854" w:rsidP="00AC5350">
      <w:pPr>
        <w:pStyle w:val="Zkladntext"/>
        <w:numPr>
          <w:ilvl w:val="0"/>
          <w:numId w:val="27"/>
        </w:numPr>
        <w:suppressAutoHyphens w:val="0"/>
        <w:rPr>
          <w:sz w:val="22"/>
          <w:szCs w:val="22"/>
        </w:rPr>
      </w:pPr>
      <w:r>
        <w:rPr>
          <w:sz w:val="22"/>
          <w:szCs w:val="22"/>
        </w:rPr>
        <w:t>zřizování a provozování staveb a zařízení nesouvisejících s hlavním a přípustným využitím, zejména odstavení mobilních obytných zařízení (např. mobilní domy, maringotky, karavany, obytné přívěsy apod.), skladů, chat a chalup apod.</w:t>
      </w:r>
    </w:p>
    <w:p w:rsidR="00004252" w:rsidRDefault="00004252" w:rsidP="00004252">
      <w:pPr>
        <w:pStyle w:val="Zkladntext"/>
        <w:rPr>
          <w:b/>
          <w:bCs w:val="0"/>
          <w:sz w:val="22"/>
          <w:szCs w:val="22"/>
        </w:rPr>
      </w:pPr>
    </w:p>
    <w:p w:rsidR="00004252" w:rsidRPr="00D448AE" w:rsidRDefault="00004252" w:rsidP="00004252">
      <w:pPr>
        <w:pStyle w:val="Zkladntext"/>
        <w:rPr>
          <w:b/>
          <w:sz w:val="22"/>
          <w:szCs w:val="22"/>
        </w:rPr>
      </w:pPr>
      <w:r w:rsidRPr="00D448AE">
        <w:rPr>
          <w:b/>
          <w:sz w:val="22"/>
          <w:szCs w:val="22"/>
        </w:rPr>
        <w:t>Plochy zeleně</w:t>
      </w:r>
      <w:r w:rsidR="00B64223" w:rsidRPr="00D448AE">
        <w:rPr>
          <w:b/>
          <w:sz w:val="22"/>
          <w:szCs w:val="22"/>
        </w:rPr>
        <w:t xml:space="preserve"> ZV</w:t>
      </w:r>
    </w:p>
    <w:p w:rsidR="00004252" w:rsidRPr="00D448AE" w:rsidRDefault="00004252" w:rsidP="00AC5350">
      <w:pPr>
        <w:pStyle w:val="Zkladntext"/>
        <w:numPr>
          <w:ilvl w:val="0"/>
          <w:numId w:val="16"/>
        </w:numPr>
        <w:suppressAutoHyphens w:val="0"/>
        <w:rPr>
          <w:b/>
          <w:sz w:val="22"/>
          <w:szCs w:val="22"/>
        </w:rPr>
      </w:pPr>
      <w:r w:rsidRPr="00D448AE">
        <w:rPr>
          <w:b/>
          <w:sz w:val="22"/>
          <w:szCs w:val="22"/>
        </w:rPr>
        <w:t>na veřejných prostranstvích</w:t>
      </w:r>
    </w:p>
    <w:p w:rsidR="00004252" w:rsidRPr="00D448AE" w:rsidRDefault="00004252" w:rsidP="00004252">
      <w:pPr>
        <w:pStyle w:val="Zkladntext"/>
        <w:rPr>
          <w:b/>
          <w:bCs w:val="0"/>
          <w:sz w:val="22"/>
          <w:szCs w:val="22"/>
        </w:rPr>
      </w:pPr>
      <w:r w:rsidRPr="00D448AE">
        <w:rPr>
          <w:b/>
          <w:bCs w:val="0"/>
          <w:sz w:val="22"/>
          <w:szCs w:val="22"/>
        </w:rPr>
        <w:t>Hlavní využití</w:t>
      </w:r>
    </w:p>
    <w:p w:rsidR="00004252" w:rsidRDefault="00351ECD" w:rsidP="00004252">
      <w:pPr>
        <w:pStyle w:val="Zkladntext"/>
        <w:ind w:left="720"/>
        <w:rPr>
          <w:sz w:val="22"/>
          <w:szCs w:val="22"/>
        </w:rPr>
      </w:pPr>
      <w:r>
        <w:rPr>
          <w:sz w:val="22"/>
          <w:szCs w:val="22"/>
        </w:rPr>
        <w:t>Plochy sloužící k obnově a zachování stávající sídelní zeleně a zakládání zeleně nové formou zeleně v</w:t>
      </w:r>
      <w:r w:rsidR="00D448AE">
        <w:rPr>
          <w:sz w:val="22"/>
          <w:szCs w:val="22"/>
        </w:rPr>
        <w:t xml:space="preserve">eřejné </w:t>
      </w:r>
      <w:r>
        <w:rPr>
          <w:sz w:val="22"/>
          <w:szCs w:val="22"/>
        </w:rPr>
        <w:t>na pozemcích přístupných veřejnosti</w:t>
      </w:r>
      <w:r w:rsidR="00004252" w:rsidRPr="00D448AE">
        <w:rPr>
          <w:sz w:val="22"/>
          <w:szCs w:val="22"/>
        </w:rPr>
        <w:t>.</w:t>
      </w:r>
    </w:p>
    <w:p w:rsidR="00491544" w:rsidRPr="00D448AE" w:rsidRDefault="00491544" w:rsidP="00004252">
      <w:pPr>
        <w:pStyle w:val="Zkladntext"/>
        <w:ind w:left="720"/>
        <w:rPr>
          <w:sz w:val="22"/>
          <w:szCs w:val="22"/>
        </w:rPr>
      </w:pPr>
    </w:p>
    <w:p w:rsidR="00004252" w:rsidRPr="00351ECD" w:rsidRDefault="00004252" w:rsidP="00004252">
      <w:pPr>
        <w:pStyle w:val="Zkladntext"/>
        <w:rPr>
          <w:b/>
          <w:bCs w:val="0"/>
          <w:sz w:val="22"/>
          <w:szCs w:val="22"/>
        </w:rPr>
      </w:pPr>
      <w:r w:rsidRPr="00351ECD">
        <w:rPr>
          <w:b/>
          <w:bCs w:val="0"/>
          <w:sz w:val="22"/>
          <w:szCs w:val="22"/>
        </w:rPr>
        <w:t>Přípustné využití</w:t>
      </w:r>
    </w:p>
    <w:p w:rsidR="00004252" w:rsidRDefault="00A17D10" w:rsidP="00AC5350">
      <w:pPr>
        <w:pStyle w:val="Zkladntext"/>
        <w:numPr>
          <w:ilvl w:val="0"/>
          <w:numId w:val="26"/>
        </w:numPr>
        <w:suppressAutoHyphens w:val="0"/>
        <w:rPr>
          <w:sz w:val="22"/>
          <w:szCs w:val="22"/>
        </w:rPr>
      </w:pPr>
      <w:r>
        <w:rPr>
          <w:sz w:val="22"/>
          <w:szCs w:val="22"/>
        </w:rPr>
        <w:t>provádět na těchto plochách vegetační úpravy, které svým charakterem nenaruší funkci plochy a původní skladbu dřevin</w:t>
      </w:r>
    </w:p>
    <w:p w:rsidR="00A17D10" w:rsidRDefault="00A17D10" w:rsidP="00AC5350">
      <w:pPr>
        <w:pStyle w:val="Zkladntext"/>
        <w:numPr>
          <w:ilvl w:val="0"/>
          <w:numId w:val="26"/>
        </w:numPr>
        <w:suppressAutoHyphens w:val="0"/>
        <w:rPr>
          <w:sz w:val="22"/>
          <w:szCs w:val="22"/>
        </w:rPr>
      </w:pPr>
      <w:r>
        <w:rPr>
          <w:sz w:val="22"/>
          <w:szCs w:val="22"/>
        </w:rPr>
        <w:t>zatravnění ploch</w:t>
      </w:r>
    </w:p>
    <w:p w:rsidR="00A17D10" w:rsidRDefault="00A17D10" w:rsidP="00AC5350">
      <w:pPr>
        <w:pStyle w:val="Zkladntext"/>
        <w:numPr>
          <w:ilvl w:val="0"/>
          <w:numId w:val="26"/>
        </w:numPr>
        <w:suppressAutoHyphens w:val="0"/>
        <w:rPr>
          <w:sz w:val="22"/>
          <w:szCs w:val="22"/>
        </w:rPr>
      </w:pPr>
      <w:r>
        <w:rPr>
          <w:sz w:val="22"/>
          <w:szCs w:val="22"/>
        </w:rPr>
        <w:t>výsadba okrasné a ochranné zeleně (domácí okrasné keře a stromy, květinové záhony)</w:t>
      </w:r>
    </w:p>
    <w:p w:rsidR="00A17D10" w:rsidRPr="008F3F40" w:rsidRDefault="00A17D10" w:rsidP="00A17D10">
      <w:pPr>
        <w:pStyle w:val="Zkladntext"/>
        <w:ind w:left="360" w:firstLine="0"/>
        <w:rPr>
          <w:b/>
          <w:bCs w:val="0"/>
          <w:sz w:val="22"/>
          <w:szCs w:val="22"/>
        </w:rPr>
      </w:pPr>
      <w:r>
        <w:rPr>
          <w:b/>
          <w:bCs w:val="0"/>
          <w:sz w:val="22"/>
          <w:szCs w:val="22"/>
        </w:rPr>
        <w:t>Podmíněně p</w:t>
      </w:r>
      <w:r w:rsidRPr="008F3F40">
        <w:rPr>
          <w:b/>
          <w:bCs w:val="0"/>
          <w:sz w:val="22"/>
          <w:szCs w:val="22"/>
        </w:rPr>
        <w:t>řípustné využití</w:t>
      </w:r>
    </w:p>
    <w:p w:rsidR="00A17D10" w:rsidRPr="00351ECD" w:rsidRDefault="00A17D10" w:rsidP="00A17D10">
      <w:pPr>
        <w:pStyle w:val="Zkladntext"/>
        <w:numPr>
          <w:ilvl w:val="0"/>
          <w:numId w:val="26"/>
        </w:numPr>
        <w:suppressAutoHyphens w:val="0"/>
        <w:rPr>
          <w:sz w:val="22"/>
          <w:szCs w:val="22"/>
        </w:rPr>
      </w:pPr>
      <w:r>
        <w:rPr>
          <w:sz w:val="22"/>
          <w:szCs w:val="22"/>
        </w:rPr>
        <w:t>realizace kiosku pro sezonní občerstvení o zastavěné ploše do 25m</w:t>
      </w:r>
      <w:r>
        <w:rPr>
          <w:sz w:val="22"/>
          <w:szCs w:val="22"/>
          <w:vertAlign w:val="superscript"/>
        </w:rPr>
        <w:t>2</w:t>
      </w:r>
    </w:p>
    <w:p w:rsidR="00004252" w:rsidRPr="00351ECD" w:rsidRDefault="00004252" w:rsidP="00004252">
      <w:pPr>
        <w:pStyle w:val="Zkladntext"/>
        <w:rPr>
          <w:b/>
          <w:bCs w:val="0"/>
          <w:sz w:val="22"/>
          <w:szCs w:val="22"/>
        </w:rPr>
      </w:pPr>
      <w:r w:rsidRPr="00351ECD">
        <w:rPr>
          <w:b/>
          <w:bCs w:val="0"/>
          <w:sz w:val="22"/>
          <w:szCs w:val="22"/>
        </w:rPr>
        <w:lastRenderedPageBreak/>
        <w:t>Nepřípustné využití</w:t>
      </w:r>
    </w:p>
    <w:p w:rsidR="00004252" w:rsidRPr="00351ECD" w:rsidRDefault="00004252" w:rsidP="00AC5350">
      <w:pPr>
        <w:pStyle w:val="Zkladntext"/>
        <w:numPr>
          <w:ilvl w:val="0"/>
          <w:numId w:val="27"/>
        </w:numPr>
        <w:suppressAutoHyphens w:val="0"/>
        <w:rPr>
          <w:sz w:val="22"/>
          <w:szCs w:val="22"/>
        </w:rPr>
      </w:pPr>
      <w:r w:rsidRPr="00351ECD">
        <w:rPr>
          <w:sz w:val="22"/>
          <w:szCs w:val="22"/>
        </w:rPr>
        <w:t>jiné než přípustné využití</w:t>
      </w:r>
    </w:p>
    <w:p w:rsidR="00004252" w:rsidRDefault="00004252" w:rsidP="00004252">
      <w:pPr>
        <w:pStyle w:val="Zkladntext"/>
        <w:rPr>
          <w:b/>
          <w:bCs w:val="0"/>
          <w:sz w:val="22"/>
          <w:szCs w:val="22"/>
        </w:rPr>
      </w:pPr>
    </w:p>
    <w:p w:rsidR="00B35791" w:rsidRPr="003C5D73" w:rsidRDefault="00B35791" w:rsidP="00B35791">
      <w:pPr>
        <w:pStyle w:val="Zkladntext"/>
        <w:rPr>
          <w:b/>
          <w:sz w:val="22"/>
          <w:szCs w:val="22"/>
        </w:rPr>
      </w:pPr>
      <w:r w:rsidRPr="003C5D73">
        <w:rPr>
          <w:b/>
          <w:sz w:val="22"/>
          <w:szCs w:val="22"/>
        </w:rPr>
        <w:t>Plochy smíšené obytné</w:t>
      </w:r>
      <w:r>
        <w:rPr>
          <w:b/>
          <w:sz w:val="22"/>
          <w:szCs w:val="22"/>
        </w:rPr>
        <w:t xml:space="preserve"> SV</w:t>
      </w:r>
    </w:p>
    <w:p w:rsidR="00B35791" w:rsidRPr="003C5D73" w:rsidRDefault="00B35791" w:rsidP="00AC5350">
      <w:pPr>
        <w:pStyle w:val="Zkladntext"/>
        <w:numPr>
          <w:ilvl w:val="0"/>
          <w:numId w:val="22"/>
        </w:numPr>
        <w:suppressAutoHyphens w:val="0"/>
        <w:ind w:firstLine="714"/>
        <w:rPr>
          <w:b/>
          <w:sz w:val="22"/>
          <w:szCs w:val="22"/>
        </w:rPr>
      </w:pPr>
      <w:r w:rsidRPr="003C5D73">
        <w:rPr>
          <w:b/>
          <w:sz w:val="22"/>
          <w:szCs w:val="22"/>
        </w:rPr>
        <w:t>venkovské</w:t>
      </w:r>
    </w:p>
    <w:p w:rsidR="00B35791" w:rsidRPr="00D448AE" w:rsidRDefault="00B35791" w:rsidP="00B35791">
      <w:pPr>
        <w:pStyle w:val="Zkladntext"/>
        <w:ind w:right="-1"/>
        <w:rPr>
          <w:b/>
          <w:sz w:val="22"/>
          <w:szCs w:val="22"/>
        </w:rPr>
      </w:pPr>
      <w:r w:rsidRPr="00D448AE">
        <w:rPr>
          <w:b/>
          <w:sz w:val="22"/>
          <w:szCs w:val="22"/>
        </w:rPr>
        <w:t>Hlavní využití</w:t>
      </w:r>
    </w:p>
    <w:p w:rsidR="00B35791" w:rsidRPr="00D448AE" w:rsidRDefault="00B35791" w:rsidP="00B35791">
      <w:pPr>
        <w:pStyle w:val="Zkladntext"/>
        <w:ind w:left="708" w:right="-1"/>
        <w:rPr>
          <w:b/>
          <w:sz w:val="22"/>
          <w:szCs w:val="22"/>
        </w:rPr>
      </w:pPr>
      <w:r w:rsidRPr="00D448AE">
        <w:rPr>
          <w:bCs w:val="0"/>
          <w:sz w:val="22"/>
          <w:szCs w:val="22"/>
        </w:rPr>
        <w:t xml:space="preserve">Bydlení </w:t>
      </w:r>
      <w:r w:rsidR="00D448AE">
        <w:rPr>
          <w:bCs w:val="0"/>
          <w:sz w:val="22"/>
          <w:szCs w:val="22"/>
        </w:rPr>
        <w:t xml:space="preserve">na plochách </w:t>
      </w:r>
      <w:r w:rsidRPr="00D448AE">
        <w:rPr>
          <w:bCs w:val="0"/>
          <w:sz w:val="22"/>
          <w:szCs w:val="22"/>
        </w:rPr>
        <w:t>s možností výstavby objektů pro občanské vybavení a podnikatelské aktivity vesnického charakteru s výjimkou umisťování staveb a zařízení, které snižují kvalitu prostředí v této ploše.</w:t>
      </w:r>
    </w:p>
    <w:p w:rsidR="00B35791" w:rsidRPr="00D448AE"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D448AE">
        <w:rPr>
          <w:rFonts w:asciiTheme="minorHAnsi" w:hAnsiTheme="minorHAnsi" w:cstheme="minorHAnsi"/>
          <w:b/>
          <w:noProof w:val="0"/>
          <w:sz w:val="22"/>
          <w:szCs w:val="22"/>
        </w:rPr>
        <w:t>Přípustné využití</w:t>
      </w:r>
    </w:p>
    <w:p w:rsidR="00B35791" w:rsidRPr="00D448AE" w:rsidRDefault="00B35791" w:rsidP="00AC5350">
      <w:pPr>
        <w:pStyle w:val="Zkladntext"/>
        <w:numPr>
          <w:ilvl w:val="0"/>
          <w:numId w:val="42"/>
        </w:numPr>
        <w:suppressAutoHyphens w:val="0"/>
        <w:ind w:right="-1"/>
        <w:rPr>
          <w:bCs w:val="0"/>
          <w:sz w:val="22"/>
          <w:szCs w:val="22"/>
        </w:rPr>
      </w:pPr>
      <w:r w:rsidRPr="00D448AE">
        <w:rPr>
          <w:bCs w:val="0"/>
          <w:sz w:val="22"/>
          <w:szCs w:val="22"/>
        </w:rPr>
        <w:t>objekty, které mohou obsahovat byty a provozovny v souladu s provozováním funkce hlavní</w:t>
      </w:r>
    </w:p>
    <w:p w:rsidR="00B35791" w:rsidRPr="00D448AE" w:rsidRDefault="00B35791" w:rsidP="00AC5350">
      <w:pPr>
        <w:pStyle w:val="Zkladntext"/>
        <w:numPr>
          <w:ilvl w:val="0"/>
          <w:numId w:val="42"/>
        </w:numPr>
        <w:suppressAutoHyphens w:val="0"/>
        <w:ind w:right="-1"/>
        <w:rPr>
          <w:bCs w:val="0"/>
          <w:sz w:val="22"/>
          <w:szCs w:val="22"/>
        </w:rPr>
      </w:pPr>
      <w:r w:rsidRPr="00D448AE">
        <w:rPr>
          <w:bCs w:val="0"/>
          <w:sz w:val="22"/>
          <w:szCs w:val="22"/>
        </w:rPr>
        <w:t>zařízení pro drobnou podnikatelskou činnost, která svým charakterem nesmí narušovat obytnou funkci nad zákonem stanovené limity</w:t>
      </w:r>
    </w:p>
    <w:p w:rsidR="00B35791" w:rsidRPr="00D448AE" w:rsidRDefault="00B35791" w:rsidP="00AC5350">
      <w:pPr>
        <w:pStyle w:val="Zkladntext"/>
        <w:numPr>
          <w:ilvl w:val="0"/>
          <w:numId w:val="42"/>
        </w:numPr>
        <w:suppressAutoHyphens w:val="0"/>
        <w:ind w:right="-1"/>
        <w:rPr>
          <w:bCs w:val="0"/>
          <w:sz w:val="22"/>
          <w:szCs w:val="22"/>
        </w:rPr>
      </w:pPr>
      <w:r w:rsidRPr="00D448AE">
        <w:rPr>
          <w:bCs w:val="0"/>
          <w:sz w:val="22"/>
          <w:szCs w:val="22"/>
        </w:rPr>
        <w:t>zpevněné plochy pro pěší, parkovací stání, odstavná stání a garáže pro potřeby vyvolané přípustným využitím území</w:t>
      </w:r>
    </w:p>
    <w:p w:rsidR="00B35791" w:rsidRPr="00D448AE"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D448AE">
        <w:rPr>
          <w:rFonts w:asciiTheme="minorHAnsi" w:hAnsiTheme="minorHAnsi" w:cstheme="minorHAnsi"/>
          <w:b/>
          <w:noProof w:val="0"/>
          <w:sz w:val="22"/>
          <w:szCs w:val="22"/>
        </w:rPr>
        <w:t>Nepřípustné využití</w:t>
      </w:r>
    </w:p>
    <w:p w:rsidR="00B35791" w:rsidRPr="00D448AE" w:rsidRDefault="00B35791" w:rsidP="00AC5350">
      <w:pPr>
        <w:pStyle w:val="Zkladntext"/>
        <w:numPr>
          <w:ilvl w:val="0"/>
          <w:numId w:val="43"/>
        </w:numPr>
        <w:suppressAutoHyphens w:val="0"/>
        <w:ind w:right="-1"/>
        <w:rPr>
          <w:sz w:val="22"/>
          <w:szCs w:val="22"/>
        </w:rPr>
      </w:pPr>
      <w:r w:rsidRPr="00D448AE">
        <w:rPr>
          <w:sz w:val="22"/>
          <w:szCs w:val="22"/>
        </w:rPr>
        <w:t>jsou veškeré činnosti (včetně zařízení chovatelských, pěstitelských), které zatěžují, nebo překračují stupeň zátěže, nebo režim stanovený vyhláškou obce a příslušnými hygienickými normami</w:t>
      </w:r>
    </w:p>
    <w:p w:rsidR="00B35791" w:rsidRPr="00D448AE"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D448AE">
        <w:rPr>
          <w:rFonts w:asciiTheme="minorHAnsi" w:hAnsiTheme="minorHAnsi" w:cstheme="minorHAnsi"/>
          <w:b/>
          <w:noProof w:val="0"/>
          <w:sz w:val="22"/>
          <w:szCs w:val="22"/>
        </w:rPr>
        <w:t>Stanovení podmínek prostorového uspořádání včetně podmínek ochrany krajinného rázu</w:t>
      </w:r>
    </w:p>
    <w:p w:rsidR="00B35791" w:rsidRPr="00D448AE" w:rsidRDefault="00B35791" w:rsidP="00AC5350">
      <w:pPr>
        <w:pStyle w:val="Zkladntext"/>
        <w:numPr>
          <w:ilvl w:val="0"/>
          <w:numId w:val="44"/>
        </w:numPr>
        <w:suppressAutoHyphens w:val="0"/>
        <w:ind w:right="-1"/>
        <w:rPr>
          <w:rFonts w:asciiTheme="minorHAnsi" w:hAnsiTheme="minorHAnsi" w:cstheme="minorHAnsi"/>
          <w:bCs w:val="0"/>
          <w:sz w:val="22"/>
          <w:szCs w:val="22"/>
        </w:rPr>
      </w:pPr>
      <w:r w:rsidRPr="00D448AE">
        <w:rPr>
          <w:rFonts w:asciiTheme="minorHAnsi" w:hAnsiTheme="minorHAnsi" w:cstheme="minorHAnsi"/>
          <w:bCs w:val="0"/>
          <w:sz w:val="22"/>
          <w:szCs w:val="22"/>
        </w:rPr>
        <w:t>objekty smíšené zástavby budou svými proporcemi, celkovým vzhledem shodné nebo architektonicky úměrné charakteru původní okolní zástavby</w:t>
      </w:r>
    </w:p>
    <w:p w:rsidR="006A60E3" w:rsidRDefault="006A60E3" w:rsidP="0091783F">
      <w:pPr>
        <w:pStyle w:val="Zkladntext"/>
        <w:ind w:firstLine="0"/>
        <w:rPr>
          <w:b/>
          <w:bCs w:val="0"/>
          <w:sz w:val="22"/>
          <w:szCs w:val="22"/>
        </w:rPr>
      </w:pPr>
    </w:p>
    <w:p w:rsidR="006A60E3" w:rsidRDefault="006A60E3" w:rsidP="001901C0">
      <w:pPr>
        <w:pStyle w:val="Zkladntext"/>
        <w:rPr>
          <w:b/>
          <w:bCs w:val="0"/>
          <w:sz w:val="22"/>
          <w:szCs w:val="22"/>
        </w:rPr>
      </w:pPr>
    </w:p>
    <w:p w:rsidR="00B35791" w:rsidRPr="003C5D73" w:rsidRDefault="00B35791" w:rsidP="00B35791">
      <w:pPr>
        <w:pStyle w:val="Zkladntext"/>
        <w:rPr>
          <w:b/>
          <w:sz w:val="22"/>
          <w:szCs w:val="22"/>
        </w:rPr>
      </w:pPr>
      <w:r w:rsidRPr="003C5D73">
        <w:rPr>
          <w:b/>
          <w:sz w:val="22"/>
          <w:szCs w:val="22"/>
        </w:rPr>
        <w:t>Plochy smíšené obytné</w:t>
      </w:r>
      <w:r>
        <w:rPr>
          <w:b/>
          <w:sz w:val="22"/>
          <w:szCs w:val="22"/>
        </w:rPr>
        <w:t xml:space="preserve"> SK</w:t>
      </w:r>
    </w:p>
    <w:p w:rsidR="00B35791" w:rsidRPr="003C5D73" w:rsidRDefault="00B35791" w:rsidP="00AC5350">
      <w:pPr>
        <w:pStyle w:val="Zkladntext"/>
        <w:numPr>
          <w:ilvl w:val="0"/>
          <w:numId w:val="22"/>
        </w:numPr>
        <w:suppressAutoHyphens w:val="0"/>
        <w:ind w:firstLine="714"/>
        <w:rPr>
          <w:b/>
          <w:sz w:val="22"/>
          <w:szCs w:val="22"/>
        </w:rPr>
      </w:pPr>
      <w:r>
        <w:rPr>
          <w:b/>
          <w:sz w:val="22"/>
          <w:szCs w:val="22"/>
        </w:rPr>
        <w:t>komerční</w:t>
      </w:r>
    </w:p>
    <w:p w:rsidR="00B35791" w:rsidRPr="00B7795B" w:rsidRDefault="00B35791" w:rsidP="00B35791">
      <w:pPr>
        <w:pStyle w:val="Zkladntext"/>
        <w:ind w:right="-1"/>
        <w:rPr>
          <w:b/>
          <w:sz w:val="22"/>
          <w:szCs w:val="22"/>
        </w:rPr>
      </w:pPr>
      <w:r w:rsidRPr="00B7795B">
        <w:rPr>
          <w:b/>
          <w:sz w:val="22"/>
          <w:szCs w:val="22"/>
        </w:rPr>
        <w:t>Hlavní využití</w:t>
      </w:r>
    </w:p>
    <w:p w:rsidR="00B35791" w:rsidRPr="00B7795B" w:rsidRDefault="00B7795B" w:rsidP="00B35791">
      <w:pPr>
        <w:pStyle w:val="Zkladntext"/>
        <w:ind w:left="708" w:right="-1"/>
        <w:rPr>
          <w:sz w:val="22"/>
          <w:szCs w:val="22"/>
        </w:rPr>
      </w:pPr>
      <w:r w:rsidRPr="00B7795B">
        <w:rPr>
          <w:sz w:val="22"/>
          <w:szCs w:val="22"/>
        </w:rPr>
        <w:t>Bydlení</w:t>
      </w:r>
      <w:r>
        <w:rPr>
          <w:sz w:val="22"/>
          <w:szCs w:val="22"/>
        </w:rPr>
        <w:t xml:space="preserve"> s doplňkovou funkcí zařízení, služeb základní a vyšší občanské vybavenosti</w:t>
      </w:r>
      <w:r w:rsidR="008F4D75">
        <w:rPr>
          <w:sz w:val="22"/>
          <w:szCs w:val="22"/>
        </w:rPr>
        <w:t xml:space="preserve"> a základních služeb</w:t>
      </w:r>
      <w:r>
        <w:rPr>
          <w:sz w:val="22"/>
          <w:szCs w:val="22"/>
        </w:rPr>
        <w:t>.</w:t>
      </w:r>
    </w:p>
    <w:p w:rsidR="00B35791" w:rsidRPr="00B7795B"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B7795B">
        <w:rPr>
          <w:rFonts w:asciiTheme="minorHAnsi" w:hAnsiTheme="minorHAnsi" w:cstheme="minorHAnsi"/>
          <w:b/>
          <w:noProof w:val="0"/>
          <w:sz w:val="22"/>
          <w:szCs w:val="22"/>
        </w:rPr>
        <w:t>Přípustné využití</w:t>
      </w:r>
    </w:p>
    <w:p w:rsidR="00B35791" w:rsidRDefault="00B7795B" w:rsidP="00AC5350">
      <w:pPr>
        <w:pStyle w:val="Zkladntext"/>
        <w:numPr>
          <w:ilvl w:val="0"/>
          <w:numId w:val="42"/>
        </w:numPr>
        <w:suppressAutoHyphens w:val="0"/>
        <w:ind w:right="-1"/>
        <w:rPr>
          <w:bCs w:val="0"/>
          <w:sz w:val="22"/>
          <w:szCs w:val="22"/>
        </w:rPr>
      </w:pPr>
      <w:r>
        <w:rPr>
          <w:bCs w:val="0"/>
          <w:sz w:val="22"/>
          <w:szCs w:val="22"/>
        </w:rPr>
        <w:t>změny staveb a výstavba nových objektů pro bydlení v rodinných domech, bytových domech, provozoven občanského vybavení a služeb, zařízení pro obchod, stravování, ubytování, domy s pečovatelskou službou, zdravotnické zařízení, kulturní zařízení, zařízení</w:t>
      </w:r>
      <w:r w:rsidR="008F4D75">
        <w:rPr>
          <w:bCs w:val="0"/>
          <w:sz w:val="22"/>
          <w:szCs w:val="22"/>
        </w:rPr>
        <w:t xml:space="preserve"> pro denní rekreaci</w:t>
      </w:r>
      <w:r w:rsidR="006900A0">
        <w:rPr>
          <w:bCs w:val="0"/>
          <w:sz w:val="22"/>
          <w:szCs w:val="22"/>
        </w:rPr>
        <w:t xml:space="preserve"> např. dětská hřiště)</w:t>
      </w:r>
    </w:p>
    <w:p w:rsidR="008F4D75" w:rsidRDefault="008F4D75" w:rsidP="00AC5350">
      <w:pPr>
        <w:pStyle w:val="Zkladntext"/>
        <w:numPr>
          <w:ilvl w:val="0"/>
          <w:numId w:val="42"/>
        </w:numPr>
        <w:suppressAutoHyphens w:val="0"/>
        <w:ind w:right="-1"/>
        <w:rPr>
          <w:bCs w:val="0"/>
          <w:sz w:val="22"/>
          <w:szCs w:val="22"/>
        </w:rPr>
      </w:pPr>
      <w:r>
        <w:rPr>
          <w:bCs w:val="0"/>
          <w:sz w:val="22"/>
          <w:szCs w:val="22"/>
        </w:rPr>
        <w:t>služby a výroby lokálního významu, zařízení, které svým provozováním a technickým zařízením nenarušují užívání staveb a zařízení ve svém okolí a nesnižují kvalitu prostředí souvisejícího území, a které svým charakterem a kapacitou nepřekračují hygienické limity</w:t>
      </w:r>
    </w:p>
    <w:p w:rsidR="008F4D75" w:rsidRDefault="008F4D75" w:rsidP="00AC5350">
      <w:pPr>
        <w:pStyle w:val="Zkladntext"/>
        <w:numPr>
          <w:ilvl w:val="0"/>
          <w:numId w:val="42"/>
        </w:numPr>
        <w:suppressAutoHyphens w:val="0"/>
        <w:ind w:right="-1"/>
        <w:rPr>
          <w:bCs w:val="0"/>
          <w:sz w:val="22"/>
          <w:szCs w:val="22"/>
        </w:rPr>
      </w:pPr>
      <w:r>
        <w:rPr>
          <w:bCs w:val="0"/>
          <w:sz w:val="22"/>
          <w:szCs w:val="22"/>
        </w:rPr>
        <w:t>parkovací stání a garáže pro potřeby vyvolané hlavním a přípustným využitím území</w:t>
      </w:r>
    </w:p>
    <w:p w:rsidR="008F4D75" w:rsidRPr="00B7795B" w:rsidRDefault="008F4D75" w:rsidP="00AC5350">
      <w:pPr>
        <w:pStyle w:val="Zkladntext"/>
        <w:numPr>
          <w:ilvl w:val="0"/>
          <w:numId w:val="42"/>
        </w:numPr>
        <w:suppressAutoHyphens w:val="0"/>
        <w:ind w:right="-1"/>
        <w:rPr>
          <w:bCs w:val="0"/>
          <w:sz w:val="22"/>
          <w:szCs w:val="22"/>
        </w:rPr>
      </w:pPr>
      <w:r>
        <w:rPr>
          <w:bCs w:val="0"/>
          <w:sz w:val="22"/>
          <w:szCs w:val="22"/>
        </w:rPr>
        <w:t>související dopravní a technická infrastruktura</w:t>
      </w:r>
    </w:p>
    <w:p w:rsidR="00B35791" w:rsidRPr="00B7795B"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B7795B">
        <w:rPr>
          <w:rFonts w:asciiTheme="minorHAnsi" w:hAnsiTheme="minorHAnsi" w:cstheme="minorHAnsi"/>
          <w:b/>
          <w:noProof w:val="0"/>
          <w:sz w:val="22"/>
          <w:szCs w:val="22"/>
        </w:rPr>
        <w:t>Nepřípustné využití</w:t>
      </w:r>
    </w:p>
    <w:p w:rsidR="00B35791" w:rsidRDefault="006900A0" w:rsidP="00AC5350">
      <w:pPr>
        <w:pStyle w:val="Zkladntext"/>
        <w:numPr>
          <w:ilvl w:val="0"/>
          <w:numId w:val="43"/>
        </w:numPr>
        <w:suppressAutoHyphens w:val="0"/>
        <w:ind w:right="-1"/>
        <w:rPr>
          <w:sz w:val="22"/>
          <w:szCs w:val="22"/>
        </w:rPr>
      </w:pPr>
      <w:r>
        <w:rPr>
          <w:sz w:val="22"/>
          <w:szCs w:val="22"/>
        </w:rPr>
        <w:t>veškeré činnosti narušující okolní prostředí, odstavná stání a garáže pro nákladní automobily a autobusy, hromadné garáže, průmyslové provozovny, kapacitní chovy živočišné výroby a pěstitelské činnosti</w:t>
      </w:r>
    </w:p>
    <w:p w:rsidR="006900A0" w:rsidRPr="00B7795B" w:rsidRDefault="006900A0" w:rsidP="00AC5350">
      <w:pPr>
        <w:pStyle w:val="Zkladntext"/>
        <w:numPr>
          <w:ilvl w:val="0"/>
          <w:numId w:val="43"/>
        </w:numPr>
        <w:suppressAutoHyphens w:val="0"/>
        <w:ind w:right="-1"/>
        <w:rPr>
          <w:sz w:val="22"/>
          <w:szCs w:val="22"/>
        </w:rPr>
      </w:pPr>
      <w:r>
        <w:rPr>
          <w:sz w:val="22"/>
          <w:szCs w:val="22"/>
        </w:rPr>
        <w:t>výstavba samostatně stojících malometrážních objektů sezonní rekreace (sruby, zahradní chaty, stavební buňky apod.)</w:t>
      </w:r>
    </w:p>
    <w:p w:rsidR="00B35791" w:rsidRPr="00B7795B" w:rsidRDefault="00B35791" w:rsidP="00B35791">
      <w:pPr>
        <w:pStyle w:val="Import0"/>
        <w:widowControl/>
        <w:spacing w:before="120" w:line="240" w:lineRule="auto"/>
        <w:ind w:right="-1" w:firstLine="284"/>
        <w:jc w:val="both"/>
        <w:rPr>
          <w:rFonts w:asciiTheme="minorHAnsi" w:hAnsiTheme="minorHAnsi" w:cstheme="minorHAnsi"/>
          <w:b/>
          <w:noProof w:val="0"/>
          <w:sz w:val="22"/>
          <w:szCs w:val="22"/>
        </w:rPr>
      </w:pPr>
      <w:r w:rsidRPr="00B7795B">
        <w:rPr>
          <w:rFonts w:asciiTheme="minorHAnsi" w:hAnsiTheme="minorHAnsi" w:cstheme="minorHAnsi"/>
          <w:b/>
          <w:noProof w:val="0"/>
          <w:sz w:val="22"/>
          <w:szCs w:val="22"/>
        </w:rPr>
        <w:t>Stanovení podmínek prostorového uspořádání včetně podmínek ochrany krajinného rázu</w:t>
      </w:r>
    </w:p>
    <w:p w:rsidR="00B35791" w:rsidRDefault="006900A0" w:rsidP="00AC5350">
      <w:pPr>
        <w:pStyle w:val="Zkladntext"/>
        <w:numPr>
          <w:ilvl w:val="0"/>
          <w:numId w:val="44"/>
        </w:numPr>
        <w:suppressAutoHyphens w:val="0"/>
        <w:ind w:right="-1"/>
        <w:rPr>
          <w:rFonts w:asciiTheme="minorHAnsi" w:hAnsiTheme="minorHAnsi" w:cstheme="minorHAnsi"/>
          <w:bCs w:val="0"/>
          <w:sz w:val="22"/>
          <w:szCs w:val="22"/>
        </w:rPr>
      </w:pPr>
      <w:r>
        <w:rPr>
          <w:rFonts w:asciiTheme="minorHAnsi" w:hAnsiTheme="minorHAnsi" w:cstheme="minorHAnsi"/>
          <w:bCs w:val="0"/>
          <w:sz w:val="22"/>
          <w:szCs w:val="22"/>
        </w:rPr>
        <w:t>celková zastavěnost plochy 60 % (součet veškerých staveb včetně nepropustných zpevněných ploch, příjezdových</w:t>
      </w:r>
      <w:r w:rsidR="00133A04">
        <w:rPr>
          <w:rFonts w:asciiTheme="minorHAnsi" w:hAnsiTheme="minorHAnsi" w:cstheme="minorHAnsi"/>
          <w:bCs w:val="0"/>
          <w:sz w:val="22"/>
          <w:szCs w:val="22"/>
        </w:rPr>
        <w:t xml:space="preserve"> cest či teras)</w:t>
      </w:r>
    </w:p>
    <w:p w:rsidR="00133A04" w:rsidRPr="00B7795B" w:rsidRDefault="00133A04" w:rsidP="00AC5350">
      <w:pPr>
        <w:pStyle w:val="Zkladntext"/>
        <w:numPr>
          <w:ilvl w:val="0"/>
          <w:numId w:val="44"/>
        </w:numPr>
        <w:suppressAutoHyphens w:val="0"/>
        <w:ind w:right="-1"/>
        <w:rPr>
          <w:rFonts w:asciiTheme="minorHAnsi" w:hAnsiTheme="minorHAnsi" w:cstheme="minorHAnsi"/>
          <w:bCs w:val="0"/>
          <w:sz w:val="22"/>
          <w:szCs w:val="22"/>
        </w:rPr>
      </w:pPr>
      <w:r>
        <w:rPr>
          <w:rFonts w:asciiTheme="minorHAnsi" w:hAnsiTheme="minorHAnsi" w:cstheme="minorHAnsi"/>
          <w:bCs w:val="0"/>
          <w:sz w:val="22"/>
          <w:szCs w:val="22"/>
        </w:rPr>
        <w:lastRenderedPageBreak/>
        <w:t>přiměřeně pro přestavby stávajících objektů bude dodržován princip kontextuality, budou respektovány původní urbanistické a architektonické znaky zástavby</w:t>
      </w:r>
    </w:p>
    <w:p w:rsidR="00004252" w:rsidRDefault="00004252" w:rsidP="001901C0">
      <w:pPr>
        <w:pStyle w:val="Zkladntext"/>
        <w:rPr>
          <w:b/>
          <w:bCs w:val="0"/>
          <w:sz w:val="22"/>
          <w:szCs w:val="22"/>
        </w:rPr>
      </w:pPr>
    </w:p>
    <w:p w:rsidR="00281E02" w:rsidRPr="003C5D73" w:rsidRDefault="00281E02" w:rsidP="00AC5350">
      <w:pPr>
        <w:pStyle w:val="Zkladntext"/>
        <w:numPr>
          <w:ilvl w:val="1"/>
          <w:numId w:val="9"/>
        </w:numPr>
        <w:tabs>
          <w:tab w:val="clear" w:pos="1440"/>
          <w:tab w:val="num" w:pos="284"/>
        </w:tabs>
        <w:suppressAutoHyphens w:val="0"/>
        <w:ind w:left="284" w:hanging="284"/>
        <w:rPr>
          <w:b/>
          <w:sz w:val="22"/>
          <w:szCs w:val="22"/>
        </w:rPr>
      </w:pPr>
      <w:r w:rsidRPr="003C5D73">
        <w:rPr>
          <w:b/>
          <w:sz w:val="22"/>
          <w:szCs w:val="22"/>
        </w:rPr>
        <w:t xml:space="preserve">Plochy dopravní infrastruktury </w:t>
      </w:r>
      <w:r>
        <w:rPr>
          <w:b/>
          <w:sz w:val="22"/>
          <w:szCs w:val="22"/>
        </w:rPr>
        <w:t>D</w:t>
      </w:r>
    </w:p>
    <w:p w:rsidR="00281E02" w:rsidRPr="003C5D73" w:rsidRDefault="00281E02" w:rsidP="00AC5350">
      <w:pPr>
        <w:pStyle w:val="Zkladntext"/>
        <w:numPr>
          <w:ilvl w:val="0"/>
          <w:numId w:val="16"/>
        </w:numPr>
        <w:suppressAutoHyphens w:val="0"/>
        <w:rPr>
          <w:b/>
          <w:bCs w:val="0"/>
          <w:sz w:val="22"/>
          <w:szCs w:val="22"/>
        </w:rPr>
      </w:pPr>
      <w:r w:rsidRPr="003C5D73">
        <w:rPr>
          <w:b/>
          <w:sz w:val="22"/>
          <w:szCs w:val="22"/>
        </w:rPr>
        <w:t>silniční</w:t>
      </w:r>
    </w:p>
    <w:p w:rsidR="00281E02" w:rsidRPr="009B6C28" w:rsidRDefault="00281E02" w:rsidP="00281E02">
      <w:pPr>
        <w:pStyle w:val="Zkladntext"/>
        <w:rPr>
          <w:b/>
          <w:bCs w:val="0"/>
          <w:sz w:val="22"/>
          <w:szCs w:val="22"/>
        </w:rPr>
      </w:pPr>
      <w:r w:rsidRPr="009B6C28">
        <w:rPr>
          <w:b/>
          <w:bCs w:val="0"/>
          <w:sz w:val="22"/>
          <w:szCs w:val="22"/>
        </w:rPr>
        <w:t>Hlavní využití</w:t>
      </w:r>
    </w:p>
    <w:p w:rsidR="00281E02" w:rsidRPr="009B6C28" w:rsidRDefault="00281E02" w:rsidP="00281E02">
      <w:pPr>
        <w:pStyle w:val="Zkladntext"/>
        <w:ind w:left="720"/>
        <w:rPr>
          <w:bCs w:val="0"/>
          <w:sz w:val="22"/>
          <w:szCs w:val="22"/>
        </w:rPr>
      </w:pPr>
      <w:r w:rsidRPr="009B6C28">
        <w:rPr>
          <w:bCs w:val="0"/>
          <w:sz w:val="22"/>
          <w:szCs w:val="22"/>
        </w:rPr>
        <w:t xml:space="preserve">Plochy dopravní infrastruktury jsou samostatně vymezeny v případech, kdy využití pozemků dopravních staveb a zařízení, zejména z důvodů intenzity dopravy a jejích negativních vlivů, vylučuje začlenění takových pozemků do ploch jiného způsobu využití a dále tehdy, kdy je vymezení ploch dopravy nezbytné k zajištění dopravní přístupnosti, např. ploch výroby, ploch občanského vybavení, pro maloobchodní prodej, ploch pro manipulaci a skladování, sídelní zeleně, vodohospodářských staveb a koridorů nadřazených inženýrských sítí. </w:t>
      </w:r>
    </w:p>
    <w:p w:rsidR="00281E02" w:rsidRPr="009B6C28" w:rsidRDefault="00281E02" w:rsidP="00281E02">
      <w:pPr>
        <w:pStyle w:val="Zkladntext"/>
        <w:rPr>
          <w:b/>
          <w:bCs w:val="0"/>
          <w:sz w:val="22"/>
          <w:szCs w:val="22"/>
        </w:rPr>
      </w:pPr>
      <w:r w:rsidRPr="009B6C28">
        <w:rPr>
          <w:b/>
          <w:bCs w:val="0"/>
          <w:sz w:val="22"/>
          <w:szCs w:val="22"/>
        </w:rPr>
        <w:t>Přípustné využití</w:t>
      </w:r>
    </w:p>
    <w:p w:rsidR="00281E02" w:rsidRPr="009B6C28" w:rsidRDefault="00281E02" w:rsidP="00AC5350">
      <w:pPr>
        <w:pStyle w:val="Zkladntext"/>
        <w:numPr>
          <w:ilvl w:val="0"/>
          <w:numId w:val="49"/>
        </w:numPr>
        <w:suppressAutoHyphens w:val="0"/>
        <w:ind w:right="-1"/>
        <w:rPr>
          <w:b/>
          <w:sz w:val="22"/>
          <w:szCs w:val="22"/>
        </w:rPr>
      </w:pPr>
      <w:r w:rsidRPr="009B6C28">
        <w:rPr>
          <w:bCs w:val="0"/>
          <w:sz w:val="22"/>
          <w:szCs w:val="22"/>
        </w:rPr>
        <w:t>výstavba zařízení související bezprostředně s danou funkcí staveb dopravních, energetických, vodohospodářských</w:t>
      </w:r>
    </w:p>
    <w:p w:rsidR="00281E02" w:rsidRDefault="00281E02" w:rsidP="00AC5350">
      <w:pPr>
        <w:pStyle w:val="Zkladntext"/>
        <w:numPr>
          <w:ilvl w:val="0"/>
          <w:numId w:val="31"/>
        </w:numPr>
        <w:suppressAutoHyphens w:val="0"/>
        <w:rPr>
          <w:bCs w:val="0"/>
          <w:sz w:val="22"/>
          <w:szCs w:val="22"/>
        </w:rPr>
      </w:pPr>
      <w:r w:rsidRPr="009B6C28">
        <w:rPr>
          <w:bCs w:val="0"/>
          <w:sz w:val="22"/>
          <w:szCs w:val="22"/>
        </w:rPr>
        <w:t>liniové stavby technické infrastruktury</w:t>
      </w:r>
    </w:p>
    <w:p w:rsidR="00D55A9A" w:rsidRPr="009B6C28" w:rsidRDefault="00D55A9A" w:rsidP="00AC5350">
      <w:pPr>
        <w:pStyle w:val="Zkladntext"/>
        <w:numPr>
          <w:ilvl w:val="0"/>
          <w:numId w:val="31"/>
        </w:numPr>
        <w:suppressAutoHyphens w:val="0"/>
        <w:rPr>
          <w:bCs w:val="0"/>
          <w:sz w:val="22"/>
          <w:szCs w:val="22"/>
        </w:rPr>
      </w:pPr>
      <w:r>
        <w:rPr>
          <w:bCs w:val="0"/>
          <w:sz w:val="22"/>
          <w:szCs w:val="22"/>
        </w:rPr>
        <w:t>cyklostezky</w:t>
      </w:r>
    </w:p>
    <w:p w:rsidR="00281E02" w:rsidRPr="009B6C28" w:rsidRDefault="00281E02" w:rsidP="00281E02">
      <w:pPr>
        <w:pStyle w:val="Zkladntext"/>
        <w:rPr>
          <w:bCs w:val="0"/>
          <w:sz w:val="22"/>
          <w:szCs w:val="22"/>
        </w:rPr>
      </w:pPr>
      <w:r w:rsidRPr="009B6C28">
        <w:rPr>
          <w:b/>
          <w:bCs w:val="0"/>
          <w:sz w:val="22"/>
          <w:szCs w:val="22"/>
        </w:rPr>
        <w:t>Podmíněně přípustné využití</w:t>
      </w:r>
    </w:p>
    <w:p w:rsidR="00281E02" w:rsidRPr="009B6C28" w:rsidRDefault="00281E02" w:rsidP="00AC5350">
      <w:pPr>
        <w:pStyle w:val="Zkladntext"/>
        <w:numPr>
          <w:ilvl w:val="0"/>
          <w:numId w:val="31"/>
        </w:numPr>
        <w:suppressAutoHyphens w:val="0"/>
        <w:rPr>
          <w:bCs w:val="0"/>
          <w:sz w:val="22"/>
          <w:szCs w:val="22"/>
        </w:rPr>
      </w:pPr>
      <w:r w:rsidRPr="009B6C28">
        <w:rPr>
          <w:bCs w:val="0"/>
          <w:sz w:val="22"/>
          <w:szCs w:val="22"/>
        </w:rPr>
        <w:t>do doby realizace navržených záměrů lze navrženou plochu využívat pro zařízení uvedená v dalších stupních projektové dokumentace jako zařízení dočasná</w:t>
      </w:r>
    </w:p>
    <w:p w:rsidR="00281E02" w:rsidRPr="009B6C28" w:rsidRDefault="00281E02" w:rsidP="00281E02">
      <w:pPr>
        <w:pStyle w:val="Zkladntext"/>
        <w:rPr>
          <w:b/>
          <w:bCs w:val="0"/>
          <w:sz w:val="22"/>
          <w:szCs w:val="22"/>
        </w:rPr>
      </w:pPr>
      <w:r w:rsidRPr="009B6C28">
        <w:rPr>
          <w:b/>
          <w:bCs w:val="0"/>
          <w:sz w:val="22"/>
          <w:szCs w:val="22"/>
        </w:rPr>
        <w:t>Nepřípustné využití</w:t>
      </w:r>
    </w:p>
    <w:p w:rsidR="006A60E3" w:rsidRPr="0091783F" w:rsidRDefault="00281E02" w:rsidP="0091783F">
      <w:pPr>
        <w:pStyle w:val="Zkladntext"/>
        <w:numPr>
          <w:ilvl w:val="0"/>
          <w:numId w:val="32"/>
        </w:numPr>
        <w:suppressAutoHyphens w:val="0"/>
        <w:rPr>
          <w:b/>
          <w:sz w:val="22"/>
          <w:szCs w:val="22"/>
        </w:rPr>
      </w:pPr>
      <w:r w:rsidRPr="009B6C28">
        <w:rPr>
          <w:sz w:val="22"/>
          <w:szCs w:val="22"/>
        </w:rPr>
        <w:t>veškeré stavby trvalého charakteru nesouvisející s danou funkcí</w:t>
      </w:r>
    </w:p>
    <w:p w:rsidR="006A60E3" w:rsidRDefault="006A60E3" w:rsidP="001901C0">
      <w:pPr>
        <w:pStyle w:val="Zkladntext"/>
        <w:rPr>
          <w:b/>
          <w:bCs w:val="0"/>
          <w:sz w:val="22"/>
          <w:szCs w:val="22"/>
        </w:rPr>
      </w:pPr>
    </w:p>
    <w:p w:rsidR="006A60E3" w:rsidRDefault="006A60E3" w:rsidP="001901C0">
      <w:pPr>
        <w:pStyle w:val="Zkladntext"/>
        <w:rPr>
          <w:b/>
          <w:bCs w:val="0"/>
          <w:sz w:val="22"/>
          <w:szCs w:val="22"/>
        </w:rPr>
      </w:pPr>
    </w:p>
    <w:p w:rsidR="00281E02" w:rsidRPr="003C5D73" w:rsidRDefault="00281E02" w:rsidP="00AC5350">
      <w:pPr>
        <w:pStyle w:val="Zkladntext"/>
        <w:numPr>
          <w:ilvl w:val="1"/>
          <w:numId w:val="9"/>
        </w:numPr>
        <w:tabs>
          <w:tab w:val="clear" w:pos="1440"/>
          <w:tab w:val="num" w:pos="284"/>
        </w:tabs>
        <w:suppressAutoHyphens w:val="0"/>
        <w:ind w:left="284" w:hanging="284"/>
        <w:rPr>
          <w:b/>
          <w:sz w:val="22"/>
          <w:szCs w:val="22"/>
        </w:rPr>
      </w:pPr>
      <w:r w:rsidRPr="003C5D73">
        <w:rPr>
          <w:b/>
          <w:sz w:val="22"/>
          <w:szCs w:val="22"/>
        </w:rPr>
        <w:t xml:space="preserve">Plochy technické infrastruktury </w:t>
      </w:r>
      <w:r>
        <w:rPr>
          <w:b/>
          <w:sz w:val="22"/>
          <w:szCs w:val="22"/>
        </w:rPr>
        <w:t>TI</w:t>
      </w:r>
    </w:p>
    <w:p w:rsidR="00281E02" w:rsidRPr="00281E02" w:rsidRDefault="00281E02" w:rsidP="00AC5350">
      <w:pPr>
        <w:pStyle w:val="Zkladntext"/>
        <w:numPr>
          <w:ilvl w:val="0"/>
          <w:numId w:val="16"/>
        </w:numPr>
        <w:suppressAutoHyphens w:val="0"/>
        <w:jc w:val="left"/>
        <w:rPr>
          <w:b/>
          <w:sz w:val="22"/>
          <w:szCs w:val="22"/>
        </w:rPr>
      </w:pPr>
      <w:r>
        <w:rPr>
          <w:b/>
          <w:sz w:val="22"/>
          <w:szCs w:val="22"/>
        </w:rPr>
        <w:t>Inženýrské sítě</w:t>
      </w:r>
    </w:p>
    <w:p w:rsidR="00281E02" w:rsidRPr="0014415D" w:rsidRDefault="00281E02" w:rsidP="00281E02">
      <w:pPr>
        <w:pStyle w:val="Zkladntext"/>
        <w:rPr>
          <w:b/>
          <w:bCs w:val="0"/>
          <w:sz w:val="22"/>
          <w:szCs w:val="22"/>
        </w:rPr>
      </w:pPr>
      <w:r w:rsidRPr="0014415D">
        <w:rPr>
          <w:b/>
          <w:bCs w:val="0"/>
          <w:sz w:val="22"/>
          <w:szCs w:val="22"/>
        </w:rPr>
        <w:t>Hlavní využití</w:t>
      </w:r>
    </w:p>
    <w:p w:rsidR="00281E02" w:rsidRPr="0014415D" w:rsidRDefault="00281E02" w:rsidP="00281E02">
      <w:pPr>
        <w:pStyle w:val="Zkladntext"/>
        <w:ind w:left="720"/>
        <w:rPr>
          <w:bCs w:val="0"/>
          <w:sz w:val="22"/>
          <w:szCs w:val="22"/>
        </w:rPr>
      </w:pPr>
      <w:r w:rsidRPr="0014415D">
        <w:rPr>
          <w:bCs w:val="0"/>
          <w:sz w:val="22"/>
          <w:szCs w:val="22"/>
        </w:rPr>
        <w:t>Plochy technické infrastruktury jsou samostatně vymezeny v případech, kdy využití pozemků pro tuto infrastrukturu vylučuje jejich začlenění do ploch jiného způsobu využití a kdy jiné využití těchto pozemků není možné. V ostatních případech se v plochách jiného způsobu využití vymezují pouze trasy vedení technické infrastruktury.</w:t>
      </w:r>
    </w:p>
    <w:p w:rsidR="00281E02" w:rsidRPr="0014415D" w:rsidRDefault="00281E02" w:rsidP="00281E02">
      <w:pPr>
        <w:pStyle w:val="Zkladntext"/>
        <w:rPr>
          <w:b/>
          <w:bCs w:val="0"/>
          <w:sz w:val="22"/>
          <w:szCs w:val="22"/>
        </w:rPr>
      </w:pPr>
      <w:r w:rsidRPr="0014415D">
        <w:rPr>
          <w:b/>
          <w:bCs w:val="0"/>
          <w:sz w:val="22"/>
          <w:szCs w:val="22"/>
        </w:rPr>
        <w:t>Přípustné využití</w:t>
      </w:r>
    </w:p>
    <w:p w:rsidR="00281E02" w:rsidRPr="0014415D" w:rsidRDefault="00281E02" w:rsidP="00AC5350">
      <w:pPr>
        <w:pStyle w:val="Zkladntext"/>
        <w:numPr>
          <w:ilvl w:val="0"/>
          <w:numId w:val="32"/>
        </w:numPr>
        <w:suppressAutoHyphens w:val="0"/>
        <w:rPr>
          <w:bCs w:val="0"/>
          <w:sz w:val="22"/>
          <w:szCs w:val="22"/>
        </w:rPr>
      </w:pPr>
      <w:r w:rsidRPr="0014415D">
        <w:rPr>
          <w:bCs w:val="0"/>
          <w:sz w:val="22"/>
          <w:szCs w:val="22"/>
        </w:rPr>
        <w:t>výstavba zařízení související bezprostředně s danou funkcí staveb energetických a vodohospodářských</w:t>
      </w:r>
    </w:p>
    <w:p w:rsidR="00281E02" w:rsidRPr="0014415D" w:rsidRDefault="00281E02" w:rsidP="00AC5350">
      <w:pPr>
        <w:pStyle w:val="Zkladntext"/>
        <w:numPr>
          <w:ilvl w:val="0"/>
          <w:numId w:val="32"/>
        </w:numPr>
        <w:suppressAutoHyphens w:val="0"/>
        <w:rPr>
          <w:bCs w:val="0"/>
          <w:sz w:val="22"/>
          <w:szCs w:val="22"/>
        </w:rPr>
      </w:pPr>
      <w:r w:rsidRPr="0014415D">
        <w:rPr>
          <w:bCs w:val="0"/>
          <w:sz w:val="22"/>
          <w:szCs w:val="22"/>
        </w:rPr>
        <w:t xml:space="preserve">v plochách </w:t>
      </w:r>
      <w:r w:rsidR="0014415D" w:rsidRPr="0014415D">
        <w:rPr>
          <w:bCs w:val="0"/>
          <w:sz w:val="22"/>
          <w:szCs w:val="22"/>
        </w:rPr>
        <w:t xml:space="preserve">vodohospodářské </w:t>
      </w:r>
      <w:r w:rsidRPr="0014415D">
        <w:rPr>
          <w:bCs w:val="0"/>
          <w:sz w:val="22"/>
          <w:szCs w:val="22"/>
        </w:rPr>
        <w:t xml:space="preserve">technické infrastruktury označených „překryvnou“ funkcí je možné využití ploch v souladu s funkčním typem uvedeným v grafické části v podkresu za podmínky, že neovlivní možnost bezodkladné realizace hlavního využití, pro které je plocha primárně určena (tj. realizaci technické infrastruktury) </w:t>
      </w:r>
    </w:p>
    <w:p w:rsidR="00281E02" w:rsidRPr="0014415D" w:rsidRDefault="00281E02" w:rsidP="00281E02">
      <w:pPr>
        <w:pStyle w:val="Zkladntext"/>
        <w:rPr>
          <w:b/>
          <w:bCs w:val="0"/>
          <w:sz w:val="22"/>
          <w:szCs w:val="22"/>
        </w:rPr>
      </w:pPr>
      <w:r w:rsidRPr="0014415D">
        <w:rPr>
          <w:b/>
          <w:bCs w:val="0"/>
          <w:sz w:val="22"/>
          <w:szCs w:val="22"/>
        </w:rPr>
        <w:t>Podmíněně přípustné využití</w:t>
      </w:r>
    </w:p>
    <w:p w:rsidR="00281E02" w:rsidRPr="0014415D" w:rsidRDefault="00281E02" w:rsidP="00AC5350">
      <w:pPr>
        <w:pStyle w:val="Zkladntext"/>
        <w:numPr>
          <w:ilvl w:val="0"/>
          <w:numId w:val="32"/>
        </w:numPr>
        <w:suppressAutoHyphens w:val="0"/>
        <w:rPr>
          <w:bCs w:val="0"/>
          <w:sz w:val="22"/>
          <w:szCs w:val="22"/>
        </w:rPr>
      </w:pPr>
      <w:r w:rsidRPr="0014415D">
        <w:rPr>
          <w:bCs w:val="0"/>
          <w:sz w:val="22"/>
          <w:szCs w:val="22"/>
        </w:rPr>
        <w:t>do doby realizace navržených záměrů lze navrženou plochu využívat pro zařízení uvedená v dalších stupních projektové dokumentace jako zařízení dočasná</w:t>
      </w:r>
    </w:p>
    <w:p w:rsidR="00281E02" w:rsidRPr="0014415D" w:rsidRDefault="00281E02" w:rsidP="00281E02">
      <w:pPr>
        <w:pStyle w:val="Zkladntext"/>
        <w:rPr>
          <w:b/>
          <w:bCs w:val="0"/>
          <w:sz w:val="22"/>
          <w:szCs w:val="22"/>
        </w:rPr>
      </w:pPr>
      <w:r w:rsidRPr="0014415D">
        <w:rPr>
          <w:b/>
          <w:bCs w:val="0"/>
          <w:sz w:val="22"/>
          <w:szCs w:val="22"/>
        </w:rPr>
        <w:t>Nepřípustné využití</w:t>
      </w:r>
    </w:p>
    <w:p w:rsidR="00281E02" w:rsidRPr="003C6B16" w:rsidRDefault="00281E02" w:rsidP="00AC5350">
      <w:pPr>
        <w:pStyle w:val="Zkladntext"/>
        <w:numPr>
          <w:ilvl w:val="0"/>
          <w:numId w:val="33"/>
        </w:numPr>
        <w:suppressAutoHyphens w:val="0"/>
        <w:rPr>
          <w:sz w:val="22"/>
          <w:szCs w:val="22"/>
        </w:rPr>
      </w:pPr>
      <w:r w:rsidRPr="0014415D">
        <w:rPr>
          <w:bCs w:val="0"/>
          <w:sz w:val="22"/>
          <w:szCs w:val="22"/>
        </w:rPr>
        <w:t>veškeré stavby trvalého charakteru nesouvisející s danou funkcí</w:t>
      </w:r>
    </w:p>
    <w:p w:rsidR="003C6B16" w:rsidRPr="0014415D" w:rsidRDefault="003C6B16" w:rsidP="003C6B16">
      <w:pPr>
        <w:pStyle w:val="Zkladntext"/>
        <w:suppressAutoHyphens w:val="0"/>
        <w:ind w:left="720" w:firstLine="0"/>
        <w:rPr>
          <w:sz w:val="22"/>
          <w:szCs w:val="22"/>
        </w:rPr>
      </w:pPr>
    </w:p>
    <w:p w:rsidR="00281E02" w:rsidRPr="003C5D73" w:rsidRDefault="00281E02" w:rsidP="00281E02">
      <w:pPr>
        <w:pStyle w:val="Zkladntext"/>
        <w:ind w:left="60"/>
        <w:rPr>
          <w:b/>
          <w:sz w:val="22"/>
          <w:szCs w:val="22"/>
        </w:rPr>
      </w:pPr>
      <w:r w:rsidRPr="003C5D73">
        <w:rPr>
          <w:b/>
          <w:sz w:val="22"/>
          <w:szCs w:val="22"/>
        </w:rPr>
        <w:t>Plochy výroby a skladování</w:t>
      </w:r>
      <w:r>
        <w:rPr>
          <w:b/>
          <w:sz w:val="22"/>
          <w:szCs w:val="22"/>
        </w:rPr>
        <w:t xml:space="preserve"> VZ</w:t>
      </w:r>
    </w:p>
    <w:p w:rsidR="00281E02" w:rsidRPr="003C5D73" w:rsidRDefault="00281E02" w:rsidP="00AC5350">
      <w:pPr>
        <w:pStyle w:val="Zkladntext"/>
        <w:numPr>
          <w:ilvl w:val="1"/>
          <w:numId w:val="29"/>
        </w:numPr>
        <w:suppressAutoHyphens w:val="0"/>
        <w:rPr>
          <w:sz w:val="22"/>
          <w:szCs w:val="22"/>
        </w:rPr>
      </w:pPr>
      <w:r w:rsidRPr="003C5D73">
        <w:rPr>
          <w:b/>
          <w:sz w:val="22"/>
          <w:szCs w:val="22"/>
        </w:rPr>
        <w:t>zemědělská výroba</w:t>
      </w:r>
    </w:p>
    <w:p w:rsidR="00281E02" w:rsidRPr="003C5D73" w:rsidRDefault="00281E02" w:rsidP="00281E02">
      <w:pPr>
        <w:pStyle w:val="Zkladntext"/>
        <w:rPr>
          <w:b/>
          <w:bCs w:val="0"/>
          <w:sz w:val="22"/>
          <w:szCs w:val="22"/>
        </w:rPr>
      </w:pPr>
      <w:r w:rsidRPr="003C5D73">
        <w:rPr>
          <w:b/>
          <w:bCs w:val="0"/>
          <w:sz w:val="22"/>
          <w:szCs w:val="22"/>
        </w:rPr>
        <w:t>Hlavní využití</w:t>
      </w:r>
    </w:p>
    <w:p w:rsidR="00281E02" w:rsidRPr="00B114D5" w:rsidRDefault="00281E02" w:rsidP="001F1726">
      <w:pPr>
        <w:pStyle w:val="Nadpis6"/>
        <w:ind w:left="708" w:firstLine="285"/>
        <w:rPr>
          <w:rFonts w:ascii="Calibri" w:hAnsi="Calibri" w:cs="Calibri"/>
          <w:bCs/>
          <w:color w:val="auto"/>
          <w:sz w:val="22"/>
          <w:szCs w:val="22"/>
        </w:rPr>
      </w:pPr>
      <w:r w:rsidRPr="00B114D5">
        <w:rPr>
          <w:rFonts w:ascii="Calibri" w:hAnsi="Calibri" w:cs="Calibri"/>
          <w:bCs/>
          <w:color w:val="auto"/>
          <w:sz w:val="22"/>
          <w:szCs w:val="22"/>
        </w:rPr>
        <w:lastRenderedPageBreak/>
        <w:t>Plochy zemědělské se samostatně vymezují za účelem zajištění podmínek pro převažující zemědělské využití, kromě velkovýroby. Týká se i samostatně podnikajících soukromých zemědělců. Jedná se o plochy stávající zástavby v různých částech zastavěného území obce a jejích místních částí, mimo jiné i tam, kde setrvává generační podoba zemědělské malovýroby.</w:t>
      </w:r>
    </w:p>
    <w:p w:rsidR="00281E02" w:rsidRPr="003C5D73" w:rsidRDefault="00281E02" w:rsidP="00281E02">
      <w:pPr>
        <w:pStyle w:val="Zkladntext"/>
        <w:rPr>
          <w:b/>
          <w:noProof/>
          <w:sz w:val="22"/>
          <w:szCs w:val="22"/>
        </w:rPr>
      </w:pPr>
      <w:r w:rsidRPr="003C5D73">
        <w:rPr>
          <w:b/>
          <w:noProof/>
          <w:sz w:val="22"/>
          <w:szCs w:val="22"/>
        </w:rPr>
        <w:t>Přípustné využití</w:t>
      </w:r>
    </w:p>
    <w:p w:rsidR="00281E02" w:rsidRPr="003C5D73" w:rsidRDefault="00281E02" w:rsidP="00AC5350">
      <w:pPr>
        <w:pStyle w:val="Zkladntext"/>
        <w:numPr>
          <w:ilvl w:val="0"/>
          <w:numId w:val="11"/>
        </w:numPr>
        <w:suppressAutoHyphens w:val="0"/>
        <w:rPr>
          <w:sz w:val="22"/>
          <w:szCs w:val="22"/>
        </w:rPr>
      </w:pPr>
      <w:r w:rsidRPr="003C5D73">
        <w:rPr>
          <w:bCs w:val="0"/>
          <w:sz w:val="22"/>
          <w:szCs w:val="22"/>
        </w:rPr>
        <w:t>zřizovat objekty zemědělské výroby</w:t>
      </w:r>
      <w:r w:rsidRPr="003C5D73">
        <w:rPr>
          <w:sz w:val="22"/>
          <w:szCs w:val="22"/>
        </w:rPr>
        <w:t xml:space="preserve"> odpovídající charakterem a objemem</w:t>
      </w:r>
    </w:p>
    <w:p w:rsidR="00281E02" w:rsidRPr="003C5D73" w:rsidRDefault="00281E02" w:rsidP="0014415D">
      <w:pPr>
        <w:pStyle w:val="Zkladntext"/>
        <w:ind w:left="780" w:firstLine="71"/>
        <w:rPr>
          <w:sz w:val="22"/>
          <w:szCs w:val="22"/>
        </w:rPr>
      </w:pPr>
      <w:r w:rsidRPr="003C5D73">
        <w:rPr>
          <w:sz w:val="22"/>
          <w:szCs w:val="22"/>
        </w:rPr>
        <w:t>okolní zástavbě</w:t>
      </w:r>
    </w:p>
    <w:p w:rsidR="00281E02" w:rsidRPr="003C5D73" w:rsidRDefault="00281E02" w:rsidP="00AC5350">
      <w:pPr>
        <w:pStyle w:val="Zkladntext"/>
        <w:numPr>
          <w:ilvl w:val="0"/>
          <w:numId w:val="11"/>
        </w:numPr>
        <w:suppressAutoHyphens w:val="0"/>
        <w:rPr>
          <w:sz w:val="22"/>
          <w:szCs w:val="22"/>
        </w:rPr>
      </w:pPr>
      <w:r w:rsidRPr="003C5D73">
        <w:rPr>
          <w:sz w:val="22"/>
          <w:szCs w:val="22"/>
        </w:rPr>
        <w:t xml:space="preserve">zřizovat objekty pro skladové hospodářství odpovídající charakterem a objemem </w:t>
      </w:r>
    </w:p>
    <w:p w:rsidR="00281E02" w:rsidRPr="003C5D73" w:rsidRDefault="00281E02" w:rsidP="0014415D">
      <w:pPr>
        <w:pStyle w:val="Zkladntext"/>
        <w:ind w:left="780" w:firstLine="71"/>
        <w:rPr>
          <w:sz w:val="22"/>
          <w:szCs w:val="22"/>
        </w:rPr>
      </w:pPr>
      <w:r w:rsidRPr="003C5D73">
        <w:rPr>
          <w:sz w:val="22"/>
          <w:szCs w:val="22"/>
        </w:rPr>
        <w:t>okolní zástavbě</w:t>
      </w:r>
    </w:p>
    <w:p w:rsidR="00281E02" w:rsidRPr="003C5D73" w:rsidRDefault="00281E02" w:rsidP="00AC5350">
      <w:pPr>
        <w:pStyle w:val="Zkladntext"/>
        <w:numPr>
          <w:ilvl w:val="0"/>
          <w:numId w:val="11"/>
        </w:numPr>
        <w:suppressAutoHyphens w:val="0"/>
        <w:rPr>
          <w:sz w:val="22"/>
          <w:szCs w:val="22"/>
        </w:rPr>
      </w:pPr>
      <w:r w:rsidRPr="003C5D73">
        <w:rPr>
          <w:bCs w:val="0"/>
          <w:sz w:val="22"/>
          <w:szCs w:val="22"/>
        </w:rPr>
        <w:t>parkovací a odstavná stání a garáže pro potřeby vyvolané přípustným a</w:t>
      </w:r>
    </w:p>
    <w:p w:rsidR="00281E02" w:rsidRPr="003C5D73" w:rsidRDefault="00281E02" w:rsidP="0014415D">
      <w:pPr>
        <w:pStyle w:val="Zkladntext"/>
        <w:ind w:left="780" w:firstLine="71"/>
        <w:rPr>
          <w:b/>
          <w:bCs w:val="0"/>
          <w:sz w:val="22"/>
          <w:szCs w:val="22"/>
        </w:rPr>
      </w:pPr>
      <w:r w:rsidRPr="003C5D73">
        <w:rPr>
          <w:bCs w:val="0"/>
          <w:sz w:val="22"/>
          <w:szCs w:val="22"/>
        </w:rPr>
        <w:t>podmíněně přípustným využitím území</w:t>
      </w:r>
    </w:p>
    <w:p w:rsidR="00281E02" w:rsidRPr="003C5D73" w:rsidRDefault="00281E02" w:rsidP="00AC5350">
      <w:pPr>
        <w:pStyle w:val="Zkladntext"/>
        <w:numPr>
          <w:ilvl w:val="0"/>
          <w:numId w:val="11"/>
        </w:numPr>
        <w:suppressAutoHyphens w:val="0"/>
        <w:rPr>
          <w:sz w:val="22"/>
          <w:szCs w:val="22"/>
        </w:rPr>
      </w:pPr>
      <w:r w:rsidRPr="003C5D73">
        <w:rPr>
          <w:sz w:val="22"/>
          <w:szCs w:val="22"/>
        </w:rPr>
        <w:t>zařízení pro ekologicky čistou výrobu a služby nezemědělského charakteru</w:t>
      </w:r>
    </w:p>
    <w:p w:rsidR="00281E02" w:rsidRPr="003C5D73" w:rsidRDefault="00281E02" w:rsidP="00281E02">
      <w:pPr>
        <w:pStyle w:val="Zkladntext"/>
        <w:rPr>
          <w:b/>
          <w:sz w:val="22"/>
          <w:szCs w:val="22"/>
        </w:rPr>
      </w:pPr>
      <w:r w:rsidRPr="003C5D73">
        <w:rPr>
          <w:b/>
          <w:sz w:val="22"/>
          <w:szCs w:val="22"/>
        </w:rPr>
        <w:t>Nepřípustné využití</w:t>
      </w:r>
    </w:p>
    <w:p w:rsidR="00281E02" w:rsidRPr="003C5D73" w:rsidRDefault="00281E02" w:rsidP="00AC5350">
      <w:pPr>
        <w:pStyle w:val="Zkladntext"/>
        <w:numPr>
          <w:ilvl w:val="0"/>
          <w:numId w:val="30"/>
        </w:numPr>
        <w:suppressAutoHyphens w:val="0"/>
        <w:rPr>
          <w:bCs w:val="0"/>
          <w:sz w:val="22"/>
          <w:szCs w:val="22"/>
        </w:rPr>
      </w:pPr>
      <w:r w:rsidRPr="003C5D73">
        <w:rPr>
          <w:bCs w:val="0"/>
          <w:sz w:val="22"/>
          <w:szCs w:val="22"/>
        </w:rPr>
        <w:t xml:space="preserve">jsou veškeré činnosti (včetně zařízení chovatelských, pěstitelských), které zatěžují, nebo překračují stupeň zátěže, nebo režim stanovený vyhláškou obce a příslušnými hygienickými normami </w:t>
      </w:r>
      <w:r w:rsidRPr="003C5D73">
        <w:rPr>
          <w:sz w:val="22"/>
          <w:szCs w:val="22"/>
        </w:rPr>
        <w:t>a které jsou nebo by mohly být v rozporu s funkcí s hlavní</w:t>
      </w:r>
    </w:p>
    <w:p w:rsidR="00281E02" w:rsidRPr="003C5D73" w:rsidRDefault="00281E02" w:rsidP="00281E02">
      <w:pPr>
        <w:pStyle w:val="Zkladntext"/>
        <w:rPr>
          <w:rFonts w:asciiTheme="minorHAnsi" w:hAnsiTheme="minorHAnsi" w:cstheme="minorHAnsi"/>
          <w:b/>
          <w:bCs w:val="0"/>
          <w:sz w:val="22"/>
          <w:szCs w:val="22"/>
        </w:rPr>
      </w:pPr>
      <w:r w:rsidRPr="003C5D73">
        <w:rPr>
          <w:rFonts w:asciiTheme="minorHAnsi" w:hAnsiTheme="minorHAnsi" w:cstheme="minorHAnsi"/>
          <w:b/>
          <w:bCs w:val="0"/>
          <w:sz w:val="22"/>
          <w:szCs w:val="22"/>
        </w:rPr>
        <w:t>Stanovení podmínek prostorového uspořádání včetně podmínek ochrany krajinného rázu</w:t>
      </w:r>
    </w:p>
    <w:p w:rsidR="0014415D" w:rsidRPr="003C5D73" w:rsidRDefault="00281E02" w:rsidP="00AC5350">
      <w:pPr>
        <w:pStyle w:val="Zkladntext"/>
        <w:numPr>
          <w:ilvl w:val="0"/>
          <w:numId w:val="27"/>
        </w:numPr>
        <w:suppressAutoHyphens w:val="0"/>
        <w:rPr>
          <w:sz w:val="22"/>
          <w:szCs w:val="22"/>
        </w:rPr>
      </w:pPr>
      <w:r w:rsidRPr="003C5D73">
        <w:rPr>
          <w:rFonts w:asciiTheme="minorHAnsi" w:hAnsiTheme="minorHAnsi" w:cstheme="minorHAnsi"/>
          <w:sz w:val="22"/>
          <w:szCs w:val="22"/>
        </w:rPr>
        <w:t xml:space="preserve">při výstavbě objektů pro dočasné ustájení dobytka bude dodržena vzdálenost od okraje pozemků určených k plnění funkce lesa </w:t>
      </w:r>
      <w:r w:rsidR="0014415D">
        <w:rPr>
          <w:sz w:val="22"/>
          <w:szCs w:val="22"/>
        </w:rPr>
        <w:t>dle vyjádření odboru vodního a lesního hospodářství (PUPFL)</w:t>
      </w:r>
    </w:p>
    <w:p w:rsidR="006A60E3" w:rsidRPr="0091783F" w:rsidRDefault="00281E02" w:rsidP="0091783F">
      <w:pPr>
        <w:pStyle w:val="Import0"/>
        <w:widowControl/>
        <w:numPr>
          <w:ilvl w:val="0"/>
          <w:numId w:val="29"/>
        </w:numPr>
        <w:spacing w:line="240" w:lineRule="auto"/>
        <w:jc w:val="both"/>
        <w:rPr>
          <w:rFonts w:asciiTheme="minorHAnsi" w:hAnsiTheme="minorHAnsi" w:cstheme="minorHAnsi"/>
          <w:b/>
          <w:noProof w:val="0"/>
          <w:sz w:val="22"/>
          <w:szCs w:val="22"/>
        </w:rPr>
      </w:pPr>
      <w:r w:rsidRPr="003C5D73">
        <w:rPr>
          <w:rFonts w:asciiTheme="minorHAnsi" w:hAnsiTheme="minorHAnsi" w:cstheme="minorHAnsi"/>
          <w:bCs/>
          <w:sz w:val="22"/>
          <w:szCs w:val="22"/>
        </w:rPr>
        <w:t>případné umístění dílčích novodobých prvků potřebných k zemědělskému podnikání (např. sila, výškové skladovací objekty apod.) bude posuzováno vždy jednotlivě s ohledem na soulad s okolním prostředím. Budoucí přestavba nesmí vytvářet nežádoucí dominanty pro okolní krajinu.</w:t>
      </w:r>
    </w:p>
    <w:p w:rsidR="0091783F" w:rsidRDefault="0091783F" w:rsidP="0091783F">
      <w:pPr>
        <w:pStyle w:val="Import0"/>
        <w:widowControl/>
        <w:spacing w:line="240" w:lineRule="auto"/>
        <w:ind w:left="720"/>
        <w:jc w:val="both"/>
        <w:rPr>
          <w:rFonts w:asciiTheme="minorHAnsi" w:hAnsiTheme="minorHAnsi" w:cstheme="minorHAnsi"/>
          <w:bCs/>
          <w:sz w:val="22"/>
          <w:szCs w:val="22"/>
        </w:rPr>
      </w:pPr>
    </w:p>
    <w:p w:rsidR="006A60E3" w:rsidRDefault="006A60E3" w:rsidP="001901C0">
      <w:pPr>
        <w:pStyle w:val="Zkladntext"/>
        <w:rPr>
          <w:b/>
          <w:bCs w:val="0"/>
          <w:sz w:val="22"/>
          <w:szCs w:val="22"/>
        </w:rPr>
      </w:pPr>
    </w:p>
    <w:p w:rsidR="00281E02" w:rsidRPr="003C5D73" w:rsidRDefault="00281E02" w:rsidP="00AC5350">
      <w:pPr>
        <w:pStyle w:val="Zkladntext"/>
        <w:numPr>
          <w:ilvl w:val="1"/>
          <w:numId w:val="13"/>
        </w:numPr>
        <w:tabs>
          <w:tab w:val="clear" w:pos="1440"/>
          <w:tab w:val="num" w:pos="284"/>
        </w:tabs>
        <w:suppressAutoHyphens w:val="0"/>
        <w:ind w:hanging="1440"/>
        <w:rPr>
          <w:b/>
          <w:sz w:val="22"/>
          <w:szCs w:val="22"/>
        </w:rPr>
      </w:pPr>
      <w:r w:rsidRPr="003C5D73">
        <w:rPr>
          <w:b/>
          <w:sz w:val="22"/>
          <w:szCs w:val="22"/>
        </w:rPr>
        <w:t>Plochy vodní a vodohospodářské</w:t>
      </w:r>
      <w:r>
        <w:rPr>
          <w:b/>
          <w:sz w:val="22"/>
          <w:szCs w:val="22"/>
        </w:rPr>
        <w:t xml:space="preserve"> W</w:t>
      </w:r>
    </w:p>
    <w:p w:rsidR="00281E02" w:rsidRPr="003C5D73" w:rsidRDefault="00281E02" w:rsidP="00281E02">
      <w:pPr>
        <w:pStyle w:val="Zkladntext"/>
        <w:rPr>
          <w:b/>
          <w:bCs w:val="0"/>
          <w:sz w:val="22"/>
          <w:szCs w:val="22"/>
        </w:rPr>
      </w:pPr>
      <w:r w:rsidRPr="003C5D73">
        <w:rPr>
          <w:b/>
          <w:bCs w:val="0"/>
          <w:sz w:val="22"/>
          <w:szCs w:val="22"/>
        </w:rPr>
        <w:t>Hlavní využití</w:t>
      </w:r>
    </w:p>
    <w:p w:rsidR="00281E02" w:rsidRPr="003C5D73" w:rsidRDefault="00281E02" w:rsidP="001F1726">
      <w:pPr>
        <w:pStyle w:val="Zkladntext"/>
        <w:ind w:left="720" w:firstLine="273"/>
        <w:rPr>
          <w:sz w:val="22"/>
          <w:szCs w:val="22"/>
        </w:rPr>
      </w:pPr>
      <w:r w:rsidRPr="003C5D73">
        <w:rPr>
          <w:bCs w:val="0"/>
          <w:sz w:val="22"/>
          <w:szCs w:val="22"/>
        </w:rPr>
        <w:t>Plochy vodní a vodohospodářské jsou vymezeny za účelem zajištění podmínek pro nakládání s vodami, ochranu před jejich škodlivými účinky a suchem, regulaci vodního režimu v území a plnění dalších účelů stanovených právními předpisy upravujícími problematiku na úseku vod a ochrany přírody a krajiny.</w:t>
      </w:r>
    </w:p>
    <w:p w:rsidR="00281E02" w:rsidRPr="003C5D73" w:rsidRDefault="00281E02" w:rsidP="00281E02">
      <w:pPr>
        <w:pStyle w:val="Zkladntext"/>
        <w:rPr>
          <w:b/>
          <w:bCs w:val="0"/>
          <w:sz w:val="22"/>
          <w:szCs w:val="22"/>
        </w:rPr>
      </w:pPr>
      <w:r w:rsidRPr="003C5D73">
        <w:rPr>
          <w:b/>
          <w:bCs w:val="0"/>
          <w:sz w:val="22"/>
          <w:szCs w:val="22"/>
        </w:rPr>
        <w:t>Přípustné využití</w:t>
      </w:r>
    </w:p>
    <w:p w:rsidR="00281E02" w:rsidRPr="003C5D73" w:rsidRDefault="00281E02" w:rsidP="00AC5350">
      <w:pPr>
        <w:pStyle w:val="Zkladntext"/>
        <w:numPr>
          <w:ilvl w:val="0"/>
          <w:numId w:val="38"/>
        </w:numPr>
        <w:suppressAutoHyphens w:val="0"/>
        <w:rPr>
          <w:bCs w:val="0"/>
          <w:sz w:val="22"/>
          <w:szCs w:val="22"/>
        </w:rPr>
      </w:pPr>
      <w:r w:rsidRPr="003C5D73">
        <w:rPr>
          <w:bCs w:val="0"/>
          <w:sz w:val="22"/>
          <w:szCs w:val="22"/>
        </w:rPr>
        <w:t xml:space="preserve">budovat nové vodní plochy </w:t>
      </w:r>
    </w:p>
    <w:p w:rsidR="00281E02" w:rsidRPr="003C5D73" w:rsidRDefault="00281E02" w:rsidP="00AC5350">
      <w:pPr>
        <w:pStyle w:val="Zkladntext"/>
        <w:numPr>
          <w:ilvl w:val="0"/>
          <w:numId w:val="38"/>
        </w:numPr>
        <w:suppressAutoHyphens w:val="0"/>
        <w:rPr>
          <w:bCs w:val="0"/>
          <w:sz w:val="22"/>
          <w:szCs w:val="22"/>
        </w:rPr>
      </w:pPr>
      <w:r w:rsidRPr="003C5D73">
        <w:rPr>
          <w:bCs w:val="0"/>
          <w:sz w:val="22"/>
          <w:szCs w:val="22"/>
        </w:rPr>
        <w:t>revitalizace toků</w:t>
      </w:r>
    </w:p>
    <w:p w:rsidR="00281E02" w:rsidRPr="003C5D73" w:rsidRDefault="00281E02" w:rsidP="00AC5350">
      <w:pPr>
        <w:pStyle w:val="Zkladntext"/>
        <w:numPr>
          <w:ilvl w:val="0"/>
          <w:numId w:val="38"/>
        </w:numPr>
        <w:suppressAutoHyphens w:val="0"/>
        <w:rPr>
          <w:bCs w:val="0"/>
          <w:sz w:val="22"/>
          <w:szCs w:val="22"/>
        </w:rPr>
      </w:pPr>
      <w:r w:rsidRPr="003C5D73">
        <w:rPr>
          <w:bCs w:val="0"/>
          <w:sz w:val="22"/>
          <w:szCs w:val="22"/>
        </w:rPr>
        <w:t>stávající způsob využití vodních ploch ponechat</w:t>
      </w:r>
    </w:p>
    <w:p w:rsidR="00281E02" w:rsidRPr="003C5D73" w:rsidRDefault="00281E02" w:rsidP="00AC5350">
      <w:pPr>
        <w:pStyle w:val="Zkladntext"/>
        <w:numPr>
          <w:ilvl w:val="0"/>
          <w:numId w:val="38"/>
        </w:numPr>
        <w:suppressAutoHyphens w:val="0"/>
        <w:rPr>
          <w:bCs w:val="0"/>
          <w:sz w:val="22"/>
          <w:szCs w:val="22"/>
        </w:rPr>
      </w:pPr>
      <w:r w:rsidRPr="003C5D73">
        <w:rPr>
          <w:bCs w:val="0"/>
          <w:sz w:val="22"/>
          <w:szCs w:val="22"/>
        </w:rPr>
        <w:t>zásahy do vodních ploch, toků a území s nimi bezprostředně souvisejícího nutné pro stabilizaci vodních poměrů v území</w:t>
      </w:r>
    </w:p>
    <w:p w:rsidR="00281E02" w:rsidRPr="003C5D73" w:rsidRDefault="00281E02" w:rsidP="00281E02">
      <w:pPr>
        <w:pStyle w:val="Zkladntext"/>
        <w:rPr>
          <w:b/>
          <w:bCs w:val="0"/>
          <w:sz w:val="22"/>
          <w:szCs w:val="22"/>
        </w:rPr>
      </w:pPr>
      <w:r w:rsidRPr="003C5D73">
        <w:rPr>
          <w:b/>
          <w:bCs w:val="0"/>
          <w:sz w:val="22"/>
          <w:szCs w:val="22"/>
        </w:rPr>
        <w:t>Podmíněně přípustné využití</w:t>
      </w:r>
    </w:p>
    <w:p w:rsidR="00D55A9A" w:rsidRPr="00E41A0D" w:rsidRDefault="00281E02" w:rsidP="00E41A0D">
      <w:pPr>
        <w:pStyle w:val="Zkladntext"/>
        <w:numPr>
          <w:ilvl w:val="0"/>
          <w:numId w:val="39"/>
        </w:numPr>
        <w:suppressAutoHyphens w:val="0"/>
        <w:rPr>
          <w:sz w:val="22"/>
          <w:szCs w:val="22"/>
        </w:rPr>
      </w:pPr>
      <w:r w:rsidRPr="003C5D73">
        <w:rPr>
          <w:bCs w:val="0"/>
          <w:sz w:val="22"/>
          <w:szCs w:val="22"/>
        </w:rPr>
        <w:t>zřizovat sítě a zařízení technické infrastruktury nezbytné pro obsluhu a zásobování přilehlého území kolmo na vodní toky, případně nejkratším možným způsobem přes, nebo pod vodní hladino</w:t>
      </w:r>
      <w:r w:rsidR="00E41A0D">
        <w:rPr>
          <w:bCs w:val="0"/>
          <w:sz w:val="22"/>
          <w:szCs w:val="22"/>
        </w:rPr>
        <w:t>u</w:t>
      </w:r>
    </w:p>
    <w:p w:rsidR="00281E02" w:rsidRPr="003C5D73" w:rsidRDefault="00281E02" w:rsidP="00281E02">
      <w:pPr>
        <w:pStyle w:val="Zkladntext"/>
        <w:rPr>
          <w:b/>
          <w:bCs w:val="0"/>
          <w:sz w:val="22"/>
          <w:szCs w:val="22"/>
        </w:rPr>
      </w:pPr>
      <w:r w:rsidRPr="003C5D73">
        <w:rPr>
          <w:b/>
          <w:bCs w:val="0"/>
          <w:sz w:val="22"/>
          <w:szCs w:val="22"/>
        </w:rPr>
        <w:t xml:space="preserve">Nepřípustné využití </w:t>
      </w:r>
    </w:p>
    <w:p w:rsidR="00281E02" w:rsidRPr="003C5D73" w:rsidRDefault="00281E02" w:rsidP="00AC5350">
      <w:pPr>
        <w:pStyle w:val="Zkladntext"/>
        <w:numPr>
          <w:ilvl w:val="0"/>
          <w:numId w:val="39"/>
        </w:numPr>
        <w:suppressAutoHyphens w:val="0"/>
        <w:rPr>
          <w:sz w:val="22"/>
          <w:szCs w:val="22"/>
        </w:rPr>
      </w:pPr>
      <w:r w:rsidRPr="003C5D73">
        <w:rPr>
          <w:sz w:val="22"/>
          <w:szCs w:val="22"/>
        </w:rPr>
        <w:t>zřizovat a provozovat jakákoliv nová zařízení (zejména stavby), nesouvisející s využitím vodní plochy, a to včetně rekreačních staveb a zařízení a dále pak funkční využití a činnosti, které nejsou uvedeny jako přípustné, nebo podmíněně přípustné</w:t>
      </w:r>
    </w:p>
    <w:p w:rsidR="00281E02" w:rsidRPr="003C5D73" w:rsidRDefault="00281E02" w:rsidP="00281E02">
      <w:pPr>
        <w:pStyle w:val="Zkladntext"/>
        <w:rPr>
          <w:b/>
          <w:bCs w:val="0"/>
          <w:sz w:val="22"/>
          <w:szCs w:val="22"/>
        </w:rPr>
      </w:pPr>
      <w:r w:rsidRPr="003C5D73">
        <w:rPr>
          <w:b/>
          <w:bCs w:val="0"/>
          <w:sz w:val="22"/>
          <w:szCs w:val="22"/>
        </w:rPr>
        <w:t>Stanovení podmínek prostorového uspořádání včetně podmínek ochrany krajinného rázu</w:t>
      </w:r>
    </w:p>
    <w:p w:rsidR="00281E02" w:rsidRPr="003C5D73" w:rsidRDefault="00281E02" w:rsidP="00AC5350">
      <w:pPr>
        <w:pStyle w:val="Zkladntext"/>
        <w:numPr>
          <w:ilvl w:val="0"/>
          <w:numId w:val="39"/>
        </w:numPr>
        <w:suppressAutoHyphens w:val="0"/>
        <w:rPr>
          <w:sz w:val="22"/>
          <w:szCs w:val="22"/>
        </w:rPr>
      </w:pPr>
      <w:r w:rsidRPr="003C5D73">
        <w:rPr>
          <w:sz w:val="22"/>
          <w:szCs w:val="22"/>
        </w:rPr>
        <w:t>zamokřené pozemky a vodní plochy a toky zařazené do územního systému ekologické stability je možné využívat pouze v souladu s podmínkami uvedenými v kapitole e).</w:t>
      </w:r>
    </w:p>
    <w:p w:rsidR="00281E02" w:rsidRDefault="00281E02" w:rsidP="001901C0">
      <w:pPr>
        <w:pStyle w:val="Zkladntext"/>
        <w:rPr>
          <w:b/>
          <w:bCs w:val="0"/>
          <w:sz w:val="22"/>
          <w:szCs w:val="22"/>
        </w:rPr>
      </w:pPr>
    </w:p>
    <w:p w:rsidR="00E41A0D" w:rsidRDefault="00E41A0D" w:rsidP="001901C0">
      <w:pPr>
        <w:pStyle w:val="Zkladntext"/>
        <w:rPr>
          <w:b/>
          <w:bCs w:val="0"/>
          <w:sz w:val="22"/>
          <w:szCs w:val="22"/>
        </w:rPr>
      </w:pPr>
    </w:p>
    <w:p w:rsidR="00281E02" w:rsidRPr="003C5D73" w:rsidRDefault="00281E02" w:rsidP="00281E02">
      <w:pPr>
        <w:pStyle w:val="Zkladntext"/>
        <w:rPr>
          <w:b/>
          <w:sz w:val="22"/>
          <w:szCs w:val="22"/>
        </w:rPr>
      </w:pPr>
      <w:r w:rsidRPr="003C5D73">
        <w:rPr>
          <w:b/>
          <w:sz w:val="22"/>
          <w:szCs w:val="22"/>
        </w:rPr>
        <w:lastRenderedPageBreak/>
        <w:t>Plochy zemědělské</w:t>
      </w:r>
      <w:r>
        <w:rPr>
          <w:b/>
          <w:sz w:val="22"/>
          <w:szCs w:val="22"/>
        </w:rPr>
        <w:t xml:space="preserve"> NZo</w:t>
      </w:r>
    </w:p>
    <w:p w:rsidR="00281E02" w:rsidRPr="003C5D73" w:rsidRDefault="00281E02" w:rsidP="00AC5350">
      <w:pPr>
        <w:pStyle w:val="Zkladntext"/>
        <w:numPr>
          <w:ilvl w:val="1"/>
          <w:numId w:val="12"/>
        </w:numPr>
        <w:suppressAutoHyphens w:val="0"/>
        <w:rPr>
          <w:b/>
          <w:sz w:val="22"/>
          <w:szCs w:val="22"/>
        </w:rPr>
      </w:pPr>
      <w:r w:rsidRPr="003C5D73">
        <w:rPr>
          <w:b/>
          <w:sz w:val="22"/>
          <w:szCs w:val="22"/>
        </w:rPr>
        <w:t>orná</w:t>
      </w:r>
      <w:r>
        <w:rPr>
          <w:b/>
          <w:sz w:val="22"/>
          <w:szCs w:val="22"/>
        </w:rPr>
        <w:t xml:space="preserve"> půda</w:t>
      </w:r>
    </w:p>
    <w:p w:rsidR="00281E02" w:rsidRPr="003C5D73" w:rsidRDefault="00281E02" w:rsidP="00281E02">
      <w:pPr>
        <w:pStyle w:val="Zkladntext"/>
        <w:rPr>
          <w:b/>
          <w:bCs w:val="0"/>
          <w:sz w:val="22"/>
          <w:szCs w:val="22"/>
        </w:rPr>
      </w:pPr>
      <w:r w:rsidRPr="003C5D73">
        <w:rPr>
          <w:b/>
          <w:bCs w:val="0"/>
          <w:sz w:val="22"/>
          <w:szCs w:val="22"/>
        </w:rPr>
        <w:t>Hlavní využití</w:t>
      </w:r>
    </w:p>
    <w:p w:rsidR="00281E02" w:rsidRPr="003C5D73" w:rsidRDefault="00281E02" w:rsidP="001F1726">
      <w:pPr>
        <w:pStyle w:val="Zkladntext"/>
        <w:ind w:left="720" w:firstLine="273"/>
        <w:rPr>
          <w:bCs w:val="0"/>
          <w:sz w:val="22"/>
          <w:szCs w:val="22"/>
        </w:rPr>
      </w:pPr>
      <w:r w:rsidRPr="003C5D73">
        <w:rPr>
          <w:bCs w:val="0"/>
          <w:sz w:val="22"/>
          <w:szCs w:val="22"/>
        </w:rPr>
        <w:t>Plochy zemědělské jsou samostatně vymezeny za účelem zajištění podmínek pro převažující zemědělské využití.</w:t>
      </w:r>
    </w:p>
    <w:p w:rsidR="00281E02" w:rsidRPr="003C5D73" w:rsidRDefault="00281E02" w:rsidP="00281E02">
      <w:pPr>
        <w:pStyle w:val="Zkladntext"/>
        <w:rPr>
          <w:b/>
          <w:bCs w:val="0"/>
          <w:sz w:val="22"/>
          <w:szCs w:val="22"/>
        </w:rPr>
      </w:pPr>
      <w:r w:rsidRPr="003C5D73">
        <w:rPr>
          <w:b/>
          <w:bCs w:val="0"/>
          <w:sz w:val="22"/>
          <w:szCs w:val="22"/>
        </w:rPr>
        <w:t>Přípustné využití</w:t>
      </w:r>
    </w:p>
    <w:p w:rsidR="00281E02" w:rsidRPr="003C5D73" w:rsidRDefault="00281E02" w:rsidP="00AC5350">
      <w:pPr>
        <w:pStyle w:val="Zkladntext"/>
        <w:numPr>
          <w:ilvl w:val="0"/>
          <w:numId w:val="33"/>
        </w:numPr>
        <w:suppressAutoHyphens w:val="0"/>
        <w:rPr>
          <w:bCs w:val="0"/>
          <w:sz w:val="22"/>
          <w:szCs w:val="22"/>
        </w:rPr>
      </w:pPr>
      <w:r w:rsidRPr="003C5D73">
        <w:rPr>
          <w:bCs w:val="0"/>
          <w:sz w:val="22"/>
          <w:szCs w:val="22"/>
        </w:rPr>
        <w:t>intenzivní a extenzivní hospodaření s ornou půdou</w:t>
      </w:r>
    </w:p>
    <w:p w:rsidR="00281E02" w:rsidRPr="003C5D73" w:rsidRDefault="00281E02" w:rsidP="00AC5350">
      <w:pPr>
        <w:pStyle w:val="Zkladntext"/>
        <w:numPr>
          <w:ilvl w:val="0"/>
          <w:numId w:val="33"/>
        </w:numPr>
        <w:suppressAutoHyphens w:val="0"/>
        <w:rPr>
          <w:bCs w:val="0"/>
          <w:sz w:val="22"/>
          <w:szCs w:val="22"/>
        </w:rPr>
      </w:pPr>
      <w:r w:rsidRPr="003C5D73">
        <w:rPr>
          <w:bCs w:val="0"/>
          <w:sz w:val="22"/>
          <w:szCs w:val="22"/>
        </w:rPr>
        <w:t>činnosti pro zajištění zemědělského využití, stavby, zařízení a jiná opatření pro zemědělství</w:t>
      </w:r>
    </w:p>
    <w:p w:rsidR="00281E02" w:rsidRPr="003C5D73" w:rsidRDefault="00281E02" w:rsidP="00AC5350">
      <w:pPr>
        <w:pStyle w:val="Zkladntext"/>
        <w:numPr>
          <w:ilvl w:val="0"/>
          <w:numId w:val="33"/>
        </w:numPr>
        <w:suppressAutoHyphens w:val="0"/>
        <w:rPr>
          <w:b/>
          <w:bCs w:val="0"/>
          <w:sz w:val="22"/>
          <w:szCs w:val="22"/>
        </w:rPr>
      </w:pPr>
      <w:r w:rsidRPr="003C5D73">
        <w:rPr>
          <w:bCs w:val="0"/>
          <w:sz w:val="22"/>
          <w:szCs w:val="22"/>
        </w:rPr>
        <w:t>provádět změnu kultury na trvalý travní porost</w:t>
      </w:r>
    </w:p>
    <w:p w:rsidR="00281E02" w:rsidRPr="003C5D73" w:rsidRDefault="00281E02" w:rsidP="00281E02">
      <w:pPr>
        <w:pStyle w:val="Zkladntext"/>
        <w:rPr>
          <w:b/>
          <w:bCs w:val="0"/>
          <w:sz w:val="22"/>
          <w:szCs w:val="22"/>
        </w:rPr>
      </w:pPr>
      <w:r w:rsidRPr="003C5D73">
        <w:rPr>
          <w:b/>
          <w:bCs w:val="0"/>
          <w:sz w:val="22"/>
          <w:szCs w:val="22"/>
        </w:rPr>
        <w:t>Podmíněně přípustné využití</w:t>
      </w:r>
    </w:p>
    <w:p w:rsidR="00281E02" w:rsidRPr="003C5D73" w:rsidRDefault="00281E02" w:rsidP="00AC5350">
      <w:pPr>
        <w:pStyle w:val="Zkladntext"/>
        <w:numPr>
          <w:ilvl w:val="0"/>
          <w:numId w:val="34"/>
        </w:numPr>
        <w:suppressAutoHyphens w:val="0"/>
        <w:rPr>
          <w:bCs w:val="0"/>
          <w:sz w:val="22"/>
          <w:szCs w:val="22"/>
        </w:rPr>
      </w:pPr>
      <w:r w:rsidRPr="003C5D73">
        <w:rPr>
          <w:bCs w:val="0"/>
          <w:sz w:val="22"/>
          <w:szCs w:val="22"/>
        </w:rPr>
        <w:t>zřizovat sítě a zařízení technické a dopravní infrastruktury nezbytné pro obsluhu a zásobování přilehlého území za podmínky, že nebude narušena organizaci ZPF</w:t>
      </w:r>
    </w:p>
    <w:p w:rsidR="00281E02" w:rsidRPr="003C5D73" w:rsidRDefault="00281E02" w:rsidP="00AC5350">
      <w:pPr>
        <w:pStyle w:val="Zkladntext"/>
        <w:numPr>
          <w:ilvl w:val="0"/>
          <w:numId w:val="34"/>
        </w:numPr>
        <w:suppressAutoHyphens w:val="0"/>
        <w:rPr>
          <w:sz w:val="22"/>
          <w:szCs w:val="22"/>
        </w:rPr>
      </w:pPr>
      <w:r w:rsidRPr="003C5D73">
        <w:rPr>
          <w:bCs w:val="0"/>
          <w:sz w:val="22"/>
          <w:szCs w:val="22"/>
        </w:rPr>
        <w:t>zřizovat vodní plochy a toky za podmínky, že nebude narušena organizac</w:t>
      </w:r>
      <w:r w:rsidR="008F7BD0">
        <w:rPr>
          <w:bCs w:val="0"/>
          <w:sz w:val="22"/>
          <w:szCs w:val="22"/>
        </w:rPr>
        <w:t>e</w:t>
      </w:r>
      <w:r w:rsidRPr="003C5D73">
        <w:rPr>
          <w:bCs w:val="0"/>
          <w:sz w:val="22"/>
          <w:szCs w:val="22"/>
        </w:rPr>
        <w:t xml:space="preserve"> ZPF</w:t>
      </w:r>
    </w:p>
    <w:p w:rsidR="00281E02" w:rsidRPr="003C5D73" w:rsidRDefault="00281E02" w:rsidP="00AC5350">
      <w:pPr>
        <w:pStyle w:val="Zkladntext"/>
        <w:numPr>
          <w:ilvl w:val="0"/>
          <w:numId w:val="34"/>
        </w:numPr>
        <w:suppressAutoHyphens w:val="0"/>
        <w:rPr>
          <w:sz w:val="22"/>
          <w:szCs w:val="22"/>
        </w:rPr>
      </w:pPr>
      <w:r w:rsidRPr="003C5D73">
        <w:rPr>
          <w:bCs w:val="0"/>
          <w:sz w:val="22"/>
          <w:szCs w:val="22"/>
        </w:rPr>
        <w:t>zalesnění bude možné vždy až po dohodě s příslušnými dotčenými orgány státní správy a po projednání s orgány ochrany ZPF v případech neodporujících zákonu</w:t>
      </w:r>
    </w:p>
    <w:p w:rsidR="00281E02" w:rsidRPr="003C5D73" w:rsidRDefault="00281E02" w:rsidP="00281E02">
      <w:pPr>
        <w:pStyle w:val="Zkladntext"/>
        <w:rPr>
          <w:b/>
          <w:bCs w:val="0"/>
          <w:sz w:val="22"/>
          <w:szCs w:val="22"/>
        </w:rPr>
      </w:pPr>
      <w:r w:rsidRPr="003C5D73">
        <w:rPr>
          <w:b/>
          <w:bCs w:val="0"/>
          <w:sz w:val="22"/>
          <w:szCs w:val="22"/>
        </w:rPr>
        <w:t>Nepřípustné využití</w:t>
      </w:r>
    </w:p>
    <w:p w:rsidR="00281E02" w:rsidRPr="003C5D73" w:rsidRDefault="00281E02" w:rsidP="00AC5350">
      <w:pPr>
        <w:pStyle w:val="Zkladntext"/>
        <w:numPr>
          <w:ilvl w:val="0"/>
          <w:numId w:val="35"/>
        </w:numPr>
        <w:suppressAutoHyphens w:val="0"/>
        <w:rPr>
          <w:bCs w:val="0"/>
          <w:sz w:val="22"/>
          <w:szCs w:val="22"/>
        </w:rPr>
      </w:pPr>
      <w:r w:rsidRPr="003C5D73">
        <w:rPr>
          <w:sz w:val="22"/>
          <w:szCs w:val="22"/>
        </w:rPr>
        <w:t xml:space="preserve">zřizovat a provozovat </w:t>
      </w:r>
      <w:r w:rsidR="00D66418">
        <w:rPr>
          <w:sz w:val="22"/>
          <w:szCs w:val="22"/>
        </w:rPr>
        <w:t>jakékoli činnosti,</w:t>
      </w:r>
      <w:r w:rsidRPr="003C5D73">
        <w:rPr>
          <w:sz w:val="22"/>
          <w:szCs w:val="22"/>
        </w:rPr>
        <w:t xml:space="preserve"> kter</w:t>
      </w:r>
      <w:r w:rsidR="00D66418">
        <w:rPr>
          <w:sz w:val="22"/>
          <w:szCs w:val="22"/>
        </w:rPr>
        <w:t>é</w:t>
      </w:r>
      <w:r w:rsidRPr="003C5D73">
        <w:rPr>
          <w:sz w:val="22"/>
          <w:szCs w:val="22"/>
        </w:rPr>
        <w:t xml:space="preserve"> nejsou uveden</w:t>
      </w:r>
      <w:r w:rsidR="00D66418">
        <w:rPr>
          <w:sz w:val="22"/>
          <w:szCs w:val="22"/>
        </w:rPr>
        <w:t>y</w:t>
      </w:r>
      <w:r w:rsidRPr="003C5D73">
        <w:rPr>
          <w:sz w:val="22"/>
          <w:szCs w:val="22"/>
        </w:rPr>
        <w:t xml:space="preserve"> jako přípustn</w:t>
      </w:r>
      <w:r w:rsidR="00D66418">
        <w:rPr>
          <w:sz w:val="22"/>
          <w:szCs w:val="22"/>
        </w:rPr>
        <w:t>é</w:t>
      </w:r>
      <w:r w:rsidRPr="003C5D73">
        <w:rPr>
          <w:sz w:val="22"/>
          <w:szCs w:val="22"/>
        </w:rPr>
        <w:t>, nebo podmíněně přípustn</w:t>
      </w:r>
      <w:r w:rsidR="00D66418">
        <w:rPr>
          <w:sz w:val="22"/>
          <w:szCs w:val="22"/>
        </w:rPr>
        <w:t>é</w:t>
      </w:r>
    </w:p>
    <w:p w:rsidR="00281E02" w:rsidRDefault="00281E02" w:rsidP="001901C0">
      <w:pPr>
        <w:pStyle w:val="Zkladntext"/>
        <w:rPr>
          <w:b/>
          <w:bCs w:val="0"/>
          <w:sz w:val="22"/>
          <w:szCs w:val="22"/>
        </w:rPr>
      </w:pPr>
    </w:p>
    <w:p w:rsidR="001F1726" w:rsidRPr="003C5D73" w:rsidRDefault="001F1726" w:rsidP="001F1726">
      <w:pPr>
        <w:pStyle w:val="Zkladntext"/>
        <w:rPr>
          <w:b/>
          <w:sz w:val="22"/>
          <w:szCs w:val="22"/>
        </w:rPr>
      </w:pPr>
      <w:r w:rsidRPr="003C5D73">
        <w:rPr>
          <w:b/>
          <w:sz w:val="22"/>
          <w:szCs w:val="22"/>
        </w:rPr>
        <w:t>Plochy zemědělské</w:t>
      </w:r>
      <w:r>
        <w:rPr>
          <w:b/>
          <w:sz w:val="22"/>
          <w:szCs w:val="22"/>
        </w:rPr>
        <w:t xml:space="preserve"> NZt</w:t>
      </w:r>
    </w:p>
    <w:p w:rsidR="001F1726" w:rsidRPr="003C5D73" w:rsidRDefault="001F1726" w:rsidP="00AC5350">
      <w:pPr>
        <w:pStyle w:val="Zkladntext"/>
        <w:numPr>
          <w:ilvl w:val="1"/>
          <w:numId w:val="12"/>
        </w:numPr>
        <w:suppressAutoHyphens w:val="0"/>
        <w:rPr>
          <w:b/>
          <w:sz w:val="22"/>
          <w:szCs w:val="22"/>
        </w:rPr>
      </w:pPr>
      <w:r>
        <w:rPr>
          <w:b/>
          <w:sz w:val="22"/>
          <w:szCs w:val="22"/>
        </w:rPr>
        <w:t>louky a pastviny</w:t>
      </w:r>
    </w:p>
    <w:p w:rsidR="001F1726" w:rsidRPr="003C5D73" w:rsidRDefault="001F1726" w:rsidP="001F1726">
      <w:pPr>
        <w:pStyle w:val="Zkladntext"/>
        <w:rPr>
          <w:b/>
          <w:bCs w:val="0"/>
          <w:sz w:val="22"/>
          <w:szCs w:val="22"/>
        </w:rPr>
      </w:pPr>
      <w:r w:rsidRPr="003C5D73">
        <w:rPr>
          <w:b/>
          <w:bCs w:val="0"/>
          <w:sz w:val="22"/>
          <w:szCs w:val="22"/>
        </w:rPr>
        <w:t>Hlavní využití</w:t>
      </w:r>
    </w:p>
    <w:p w:rsidR="001F1726" w:rsidRPr="003C5D73" w:rsidRDefault="001F1726" w:rsidP="001F1726">
      <w:pPr>
        <w:pStyle w:val="Zkladntext"/>
        <w:ind w:left="720" w:firstLine="273"/>
        <w:rPr>
          <w:bCs w:val="0"/>
          <w:sz w:val="22"/>
          <w:szCs w:val="22"/>
        </w:rPr>
      </w:pPr>
      <w:r w:rsidRPr="003C5D73">
        <w:rPr>
          <w:bCs w:val="0"/>
          <w:sz w:val="22"/>
          <w:szCs w:val="22"/>
        </w:rPr>
        <w:t>Plochy zemědělské jsou samostatně vymezeny za účelem zajištění podmínek pro převažující zemědělské využití.</w:t>
      </w:r>
    </w:p>
    <w:p w:rsidR="001F1726" w:rsidRPr="003C5D73" w:rsidRDefault="001F1726" w:rsidP="001F1726">
      <w:pPr>
        <w:pStyle w:val="Zkladntext"/>
        <w:rPr>
          <w:b/>
          <w:bCs w:val="0"/>
          <w:sz w:val="22"/>
          <w:szCs w:val="22"/>
        </w:rPr>
      </w:pPr>
      <w:r w:rsidRPr="003C5D73">
        <w:rPr>
          <w:b/>
          <w:bCs w:val="0"/>
          <w:sz w:val="22"/>
          <w:szCs w:val="22"/>
        </w:rPr>
        <w:t>Přípustné využití</w:t>
      </w:r>
    </w:p>
    <w:p w:rsidR="001F1726" w:rsidRPr="003C5D73" w:rsidRDefault="001F1726" w:rsidP="00AC5350">
      <w:pPr>
        <w:pStyle w:val="Zkladntext"/>
        <w:numPr>
          <w:ilvl w:val="0"/>
          <w:numId w:val="35"/>
        </w:numPr>
        <w:suppressAutoHyphens w:val="0"/>
        <w:rPr>
          <w:bCs w:val="0"/>
          <w:sz w:val="22"/>
          <w:szCs w:val="22"/>
        </w:rPr>
      </w:pPr>
      <w:r w:rsidRPr="003C5D73">
        <w:rPr>
          <w:bCs w:val="0"/>
          <w:sz w:val="22"/>
          <w:szCs w:val="22"/>
        </w:rPr>
        <w:t>intenzivní a extenzivní hospodaření na trvalých travních porostech</w:t>
      </w:r>
    </w:p>
    <w:p w:rsidR="001F1726" w:rsidRPr="003C5D73" w:rsidRDefault="001F1726" w:rsidP="00AC5350">
      <w:pPr>
        <w:pStyle w:val="Zkladntext"/>
        <w:numPr>
          <w:ilvl w:val="0"/>
          <w:numId w:val="35"/>
        </w:numPr>
        <w:suppressAutoHyphens w:val="0"/>
        <w:rPr>
          <w:bCs w:val="0"/>
          <w:sz w:val="22"/>
          <w:szCs w:val="22"/>
        </w:rPr>
      </w:pPr>
      <w:r w:rsidRPr="003C5D73">
        <w:rPr>
          <w:bCs w:val="0"/>
          <w:sz w:val="22"/>
          <w:szCs w:val="22"/>
        </w:rPr>
        <w:t>zřizování pastvin</w:t>
      </w:r>
    </w:p>
    <w:p w:rsidR="001F1726" w:rsidRPr="003C5D73" w:rsidRDefault="001F1726" w:rsidP="00AC5350">
      <w:pPr>
        <w:pStyle w:val="Zkladntext"/>
        <w:numPr>
          <w:ilvl w:val="0"/>
          <w:numId w:val="35"/>
        </w:numPr>
        <w:suppressAutoHyphens w:val="0"/>
        <w:rPr>
          <w:bCs w:val="0"/>
          <w:sz w:val="22"/>
          <w:szCs w:val="22"/>
        </w:rPr>
      </w:pPr>
      <w:r w:rsidRPr="003C5D73">
        <w:rPr>
          <w:bCs w:val="0"/>
          <w:sz w:val="22"/>
          <w:szCs w:val="22"/>
        </w:rPr>
        <w:t>výstavba přístřešků, které slouží k ochraně zvířat před nepřízní počasí při sezónním chovu na pastvinách</w:t>
      </w:r>
    </w:p>
    <w:p w:rsidR="001F1726" w:rsidRPr="003C5D73" w:rsidRDefault="001F1726" w:rsidP="00AC5350">
      <w:pPr>
        <w:pStyle w:val="Zkladntext"/>
        <w:numPr>
          <w:ilvl w:val="0"/>
          <w:numId w:val="35"/>
        </w:numPr>
        <w:suppressAutoHyphens w:val="0"/>
        <w:rPr>
          <w:bCs w:val="0"/>
          <w:sz w:val="22"/>
          <w:szCs w:val="22"/>
        </w:rPr>
      </w:pPr>
      <w:r w:rsidRPr="003C5D73">
        <w:rPr>
          <w:bCs w:val="0"/>
          <w:sz w:val="22"/>
          <w:szCs w:val="22"/>
        </w:rPr>
        <w:t>umisťovat jednoduché stavby zemědělské výroby (např. seníky, včelíny, bažantnice apod.)</w:t>
      </w:r>
    </w:p>
    <w:p w:rsidR="001F1726" w:rsidRPr="003C5D73" w:rsidRDefault="001F1726" w:rsidP="001F1726">
      <w:pPr>
        <w:pStyle w:val="Zkladntext"/>
        <w:rPr>
          <w:bCs w:val="0"/>
          <w:sz w:val="22"/>
          <w:szCs w:val="22"/>
        </w:rPr>
      </w:pPr>
      <w:r w:rsidRPr="003C5D73">
        <w:rPr>
          <w:b/>
          <w:bCs w:val="0"/>
          <w:sz w:val="22"/>
          <w:szCs w:val="22"/>
        </w:rPr>
        <w:t>Podmíněně přípustné využití</w:t>
      </w:r>
    </w:p>
    <w:p w:rsidR="001F1726" w:rsidRPr="003C5D73" w:rsidRDefault="001F1726" w:rsidP="00AC5350">
      <w:pPr>
        <w:pStyle w:val="Zkladntext"/>
        <w:numPr>
          <w:ilvl w:val="0"/>
          <w:numId w:val="36"/>
        </w:numPr>
        <w:suppressAutoHyphens w:val="0"/>
        <w:rPr>
          <w:bCs w:val="0"/>
          <w:sz w:val="22"/>
          <w:szCs w:val="22"/>
        </w:rPr>
      </w:pPr>
      <w:r w:rsidRPr="003C5D73">
        <w:rPr>
          <w:bCs w:val="0"/>
          <w:sz w:val="22"/>
          <w:szCs w:val="22"/>
        </w:rPr>
        <w:t xml:space="preserve">zřizovat sítě a zařízení technické a dopravní infrastruktury nezbytné pro obsluhu a zásobování přilehlého území za podmínky, že nebude narušena organizaci ZPF </w:t>
      </w:r>
    </w:p>
    <w:p w:rsidR="001F1726" w:rsidRPr="003C5D73" w:rsidRDefault="001F1726" w:rsidP="00AC5350">
      <w:pPr>
        <w:pStyle w:val="Zkladntext"/>
        <w:numPr>
          <w:ilvl w:val="0"/>
          <w:numId w:val="36"/>
        </w:numPr>
        <w:suppressAutoHyphens w:val="0"/>
        <w:rPr>
          <w:bCs w:val="0"/>
          <w:sz w:val="22"/>
          <w:szCs w:val="22"/>
        </w:rPr>
      </w:pPr>
      <w:r w:rsidRPr="003C5D73">
        <w:rPr>
          <w:bCs w:val="0"/>
          <w:sz w:val="22"/>
          <w:szCs w:val="22"/>
        </w:rPr>
        <w:t>zřizovat vodní plochy a toky za podmínky, že nebude narušena organizaci ZPF</w:t>
      </w:r>
    </w:p>
    <w:p w:rsidR="001F1726" w:rsidRPr="003C5D73" w:rsidRDefault="001F1726" w:rsidP="00AC5350">
      <w:pPr>
        <w:pStyle w:val="Zkladntext"/>
        <w:numPr>
          <w:ilvl w:val="0"/>
          <w:numId w:val="36"/>
        </w:numPr>
        <w:suppressAutoHyphens w:val="0"/>
        <w:rPr>
          <w:sz w:val="22"/>
          <w:szCs w:val="22"/>
        </w:rPr>
      </w:pPr>
      <w:r w:rsidRPr="003C5D73">
        <w:rPr>
          <w:bCs w:val="0"/>
          <w:sz w:val="22"/>
          <w:szCs w:val="22"/>
        </w:rPr>
        <w:t>zornění TTP, pokud nedojde k ohrožení území erozí</w:t>
      </w:r>
    </w:p>
    <w:p w:rsidR="001F1726" w:rsidRPr="003C5D73" w:rsidRDefault="001F1726" w:rsidP="00AC5350">
      <w:pPr>
        <w:pStyle w:val="Zkladntext"/>
        <w:numPr>
          <w:ilvl w:val="0"/>
          <w:numId w:val="36"/>
        </w:numPr>
        <w:suppressAutoHyphens w:val="0"/>
        <w:rPr>
          <w:sz w:val="22"/>
          <w:szCs w:val="22"/>
        </w:rPr>
      </w:pPr>
      <w:r w:rsidRPr="003C5D73">
        <w:rPr>
          <w:bCs w:val="0"/>
          <w:sz w:val="22"/>
          <w:szCs w:val="22"/>
        </w:rPr>
        <w:t>zalesnění bude možné vždy až po dohodě s příslušnými dotčenými orgány státní správy a po projednání s orgány ochrany ZPF v případech neodporujících zákonu</w:t>
      </w:r>
    </w:p>
    <w:p w:rsidR="001F1726" w:rsidRPr="003C5D73" w:rsidRDefault="001F1726" w:rsidP="001F1726">
      <w:pPr>
        <w:pStyle w:val="Zkladntext"/>
        <w:rPr>
          <w:b/>
          <w:bCs w:val="0"/>
          <w:sz w:val="22"/>
          <w:szCs w:val="22"/>
        </w:rPr>
      </w:pPr>
      <w:r w:rsidRPr="003C5D73">
        <w:rPr>
          <w:b/>
          <w:bCs w:val="0"/>
          <w:sz w:val="22"/>
          <w:szCs w:val="22"/>
        </w:rPr>
        <w:t>Nepřípustné využití</w:t>
      </w:r>
      <w:r w:rsidRPr="003C5D73">
        <w:rPr>
          <w:b/>
          <w:bCs w:val="0"/>
          <w:sz w:val="22"/>
          <w:szCs w:val="22"/>
        </w:rPr>
        <w:tab/>
      </w:r>
    </w:p>
    <w:p w:rsidR="001F1726" w:rsidRPr="003C5D73" w:rsidRDefault="001F1726" w:rsidP="00AC5350">
      <w:pPr>
        <w:pStyle w:val="Zkladntext"/>
        <w:numPr>
          <w:ilvl w:val="0"/>
          <w:numId w:val="37"/>
        </w:numPr>
        <w:suppressAutoHyphens w:val="0"/>
        <w:rPr>
          <w:bCs w:val="0"/>
          <w:sz w:val="22"/>
          <w:szCs w:val="22"/>
        </w:rPr>
      </w:pPr>
      <w:r w:rsidRPr="003C5D73">
        <w:rPr>
          <w:sz w:val="22"/>
          <w:szCs w:val="22"/>
        </w:rPr>
        <w:t xml:space="preserve">zřizovat a provozovat </w:t>
      </w:r>
      <w:r w:rsidR="00E858E2">
        <w:rPr>
          <w:sz w:val="22"/>
          <w:szCs w:val="22"/>
        </w:rPr>
        <w:t>jakékoli činnosti</w:t>
      </w:r>
      <w:r w:rsidRPr="003C5D73">
        <w:rPr>
          <w:sz w:val="22"/>
          <w:szCs w:val="22"/>
        </w:rPr>
        <w:t>, kter</w:t>
      </w:r>
      <w:r w:rsidR="00E858E2">
        <w:rPr>
          <w:sz w:val="22"/>
          <w:szCs w:val="22"/>
        </w:rPr>
        <w:t>é</w:t>
      </w:r>
      <w:r w:rsidRPr="003C5D73">
        <w:rPr>
          <w:sz w:val="22"/>
          <w:szCs w:val="22"/>
        </w:rPr>
        <w:t xml:space="preserve"> nejsou uveden</w:t>
      </w:r>
      <w:r w:rsidR="00E858E2">
        <w:rPr>
          <w:sz w:val="22"/>
          <w:szCs w:val="22"/>
        </w:rPr>
        <w:t>y</w:t>
      </w:r>
      <w:r w:rsidRPr="003C5D73">
        <w:rPr>
          <w:sz w:val="22"/>
          <w:szCs w:val="22"/>
        </w:rPr>
        <w:t xml:space="preserve"> jako přípustn</w:t>
      </w:r>
      <w:r w:rsidR="00E858E2">
        <w:rPr>
          <w:sz w:val="22"/>
          <w:szCs w:val="22"/>
        </w:rPr>
        <w:t>é</w:t>
      </w:r>
      <w:r w:rsidRPr="003C5D73">
        <w:rPr>
          <w:sz w:val="22"/>
          <w:szCs w:val="22"/>
        </w:rPr>
        <w:t>, nebo podmíněně přípustn</w:t>
      </w:r>
      <w:r w:rsidR="00E858E2">
        <w:rPr>
          <w:sz w:val="22"/>
          <w:szCs w:val="22"/>
        </w:rPr>
        <w:t>é</w:t>
      </w:r>
    </w:p>
    <w:p w:rsidR="001F1726" w:rsidRPr="003C5D73" w:rsidRDefault="001F1726" w:rsidP="001F1726">
      <w:pPr>
        <w:pStyle w:val="Zkladntext"/>
        <w:rPr>
          <w:b/>
          <w:bCs w:val="0"/>
          <w:sz w:val="22"/>
          <w:szCs w:val="22"/>
        </w:rPr>
      </w:pPr>
      <w:r w:rsidRPr="003C5D73">
        <w:rPr>
          <w:b/>
          <w:bCs w:val="0"/>
          <w:sz w:val="22"/>
          <w:szCs w:val="22"/>
        </w:rPr>
        <w:t>Stanovení podmínek prostorového uspořádání včetně podmínek ochrany krajinného rázu</w:t>
      </w:r>
    </w:p>
    <w:p w:rsidR="001F1726" w:rsidRPr="003C5D73" w:rsidRDefault="001F1726" w:rsidP="00AC5350">
      <w:pPr>
        <w:pStyle w:val="Zkladntext"/>
        <w:numPr>
          <w:ilvl w:val="0"/>
          <w:numId w:val="37"/>
        </w:numPr>
        <w:suppressAutoHyphens w:val="0"/>
        <w:rPr>
          <w:bCs w:val="0"/>
          <w:sz w:val="22"/>
          <w:szCs w:val="22"/>
        </w:rPr>
      </w:pPr>
      <w:r w:rsidRPr="003C5D73">
        <w:rPr>
          <w:sz w:val="22"/>
          <w:szCs w:val="22"/>
        </w:rPr>
        <w:t>pozemky trvalých travních porostů zařazené do územního systému ekologické stability je možné využívat pouze v souladu s podmínkami uvedenými v kapitole e).</w:t>
      </w:r>
    </w:p>
    <w:p w:rsidR="00281E02" w:rsidRDefault="00281E02" w:rsidP="001901C0">
      <w:pPr>
        <w:pStyle w:val="Zkladntext"/>
        <w:rPr>
          <w:b/>
          <w:bCs w:val="0"/>
          <w:sz w:val="22"/>
          <w:szCs w:val="22"/>
        </w:rPr>
      </w:pPr>
    </w:p>
    <w:p w:rsidR="001F1726" w:rsidRPr="003C5D73" w:rsidRDefault="001F1726" w:rsidP="00AC5350">
      <w:pPr>
        <w:pStyle w:val="Zkladntext"/>
        <w:numPr>
          <w:ilvl w:val="0"/>
          <w:numId w:val="14"/>
        </w:numPr>
        <w:tabs>
          <w:tab w:val="clear" w:pos="720"/>
          <w:tab w:val="num" w:pos="284"/>
        </w:tabs>
        <w:suppressAutoHyphens w:val="0"/>
        <w:ind w:left="284" w:hanging="284"/>
        <w:rPr>
          <w:b/>
          <w:sz w:val="22"/>
          <w:szCs w:val="22"/>
        </w:rPr>
      </w:pPr>
      <w:r w:rsidRPr="003C5D73">
        <w:rPr>
          <w:b/>
          <w:sz w:val="22"/>
          <w:szCs w:val="22"/>
        </w:rPr>
        <w:t xml:space="preserve">Plochy lesní </w:t>
      </w:r>
      <w:r>
        <w:rPr>
          <w:b/>
          <w:sz w:val="22"/>
          <w:szCs w:val="22"/>
        </w:rPr>
        <w:t>L</w:t>
      </w:r>
    </w:p>
    <w:p w:rsidR="001F1726" w:rsidRPr="003C5D73" w:rsidRDefault="001F1726" w:rsidP="001F1726">
      <w:pPr>
        <w:pStyle w:val="Zkladntext"/>
        <w:rPr>
          <w:b/>
          <w:bCs w:val="0"/>
          <w:sz w:val="22"/>
          <w:szCs w:val="22"/>
        </w:rPr>
      </w:pPr>
      <w:r w:rsidRPr="003C5D73">
        <w:rPr>
          <w:b/>
          <w:bCs w:val="0"/>
          <w:sz w:val="22"/>
          <w:szCs w:val="22"/>
        </w:rPr>
        <w:t>Hlavní využití</w:t>
      </w:r>
    </w:p>
    <w:p w:rsidR="001F1726" w:rsidRDefault="001F1726" w:rsidP="001F1726">
      <w:pPr>
        <w:pStyle w:val="Zkladntext"/>
        <w:ind w:left="720" w:firstLine="273"/>
        <w:rPr>
          <w:bCs w:val="0"/>
          <w:sz w:val="22"/>
          <w:szCs w:val="22"/>
        </w:rPr>
      </w:pPr>
      <w:r w:rsidRPr="003C5D73">
        <w:rPr>
          <w:bCs w:val="0"/>
          <w:sz w:val="22"/>
          <w:szCs w:val="22"/>
        </w:rPr>
        <w:t>Plochy lesní jsou samostatně vymezeny za účelem zajištění podmínek využití pozemků pro les a jeho stabilizační funkci.</w:t>
      </w:r>
    </w:p>
    <w:p w:rsidR="00491544" w:rsidRPr="003C5D73" w:rsidRDefault="00491544" w:rsidP="001F1726">
      <w:pPr>
        <w:pStyle w:val="Zkladntext"/>
        <w:ind w:left="720" w:firstLine="273"/>
        <w:rPr>
          <w:bCs w:val="0"/>
          <w:sz w:val="22"/>
          <w:szCs w:val="22"/>
        </w:rPr>
      </w:pPr>
    </w:p>
    <w:p w:rsidR="001F1726" w:rsidRPr="003C5D73" w:rsidRDefault="001F1726" w:rsidP="001F1726">
      <w:pPr>
        <w:pStyle w:val="Zkladntext"/>
        <w:rPr>
          <w:b/>
          <w:sz w:val="22"/>
          <w:szCs w:val="22"/>
        </w:rPr>
      </w:pPr>
      <w:r w:rsidRPr="003C5D73">
        <w:rPr>
          <w:b/>
          <w:sz w:val="22"/>
          <w:szCs w:val="22"/>
        </w:rPr>
        <w:t>Přípustné využití</w:t>
      </w:r>
    </w:p>
    <w:p w:rsidR="001F1726" w:rsidRPr="003C5D73" w:rsidRDefault="001F1726" w:rsidP="00AC5350">
      <w:pPr>
        <w:pStyle w:val="Zkladntext"/>
        <w:numPr>
          <w:ilvl w:val="0"/>
          <w:numId w:val="39"/>
        </w:numPr>
        <w:suppressAutoHyphens w:val="0"/>
        <w:rPr>
          <w:bCs w:val="0"/>
          <w:sz w:val="22"/>
          <w:szCs w:val="22"/>
        </w:rPr>
      </w:pPr>
      <w:r w:rsidRPr="003C5D73">
        <w:rPr>
          <w:bCs w:val="0"/>
          <w:sz w:val="22"/>
          <w:szCs w:val="22"/>
        </w:rPr>
        <w:t>využívání pozemků určených k plnění funkcí lesa v souladu se zákonem o lesích</w:t>
      </w:r>
    </w:p>
    <w:p w:rsidR="001F1726" w:rsidRPr="003C5D73" w:rsidRDefault="001F1726" w:rsidP="001F1726">
      <w:pPr>
        <w:pStyle w:val="Zkladntext"/>
        <w:rPr>
          <w:b/>
          <w:bCs w:val="0"/>
          <w:sz w:val="22"/>
          <w:szCs w:val="22"/>
        </w:rPr>
      </w:pPr>
      <w:r w:rsidRPr="003C5D73">
        <w:rPr>
          <w:b/>
          <w:bCs w:val="0"/>
          <w:sz w:val="22"/>
          <w:szCs w:val="22"/>
        </w:rPr>
        <w:t>Podmíněně přípustné využití</w:t>
      </w:r>
    </w:p>
    <w:p w:rsidR="001F1726" w:rsidRPr="003C5D73" w:rsidRDefault="001F1726" w:rsidP="00AC5350">
      <w:pPr>
        <w:pStyle w:val="Zkladntext"/>
        <w:numPr>
          <w:ilvl w:val="0"/>
          <w:numId w:val="39"/>
        </w:numPr>
        <w:suppressAutoHyphens w:val="0"/>
        <w:rPr>
          <w:sz w:val="22"/>
          <w:szCs w:val="22"/>
        </w:rPr>
      </w:pPr>
      <w:r w:rsidRPr="003C5D73">
        <w:rPr>
          <w:sz w:val="22"/>
          <w:szCs w:val="22"/>
        </w:rPr>
        <w:lastRenderedPageBreak/>
        <w:t>zřizovat a provozovat účelové stavby a zařízení pro lesní hospodářství a ochranu přírody místního významu</w:t>
      </w:r>
    </w:p>
    <w:p w:rsidR="001F1726" w:rsidRPr="003C5D73" w:rsidRDefault="001F1726" w:rsidP="00AC5350">
      <w:pPr>
        <w:pStyle w:val="Zkladntext"/>
        <w:numPr>
          <w:ilvl w:val="0"/>
          <w:numId w:val="39"/>
        </w:numPr>
        <w:suppressAutoHyphens w:val="0"/>
        <w:rPr>
          <w:sz w:val="22"/>
          <w:szCs w:val="22"/>
        </w:rPr>
      </w:pPr>
      <w:r w:rsidRPr="003C5D73">
        <w:rPr>
          <w:sz w:val="22"/>
          <w:szCs w:val="22"/>
        </w:rPr>
        <w:t xml:space="preserve">zřizovat sítě a zařízení technické a dopravní infrastruktury nezbytné pro obsluhu a </w:t>
      </w:r>
    </w:p>
    <w:p w:rsidR="001F1726" w:rsidRPr="003C5D73" w:rsidRDefault="001F1726" w:rsidP="001F1726">
      <w:pPr>
        <w:pStyle w:val="Zkladntext"/>
        <w:ind w:left="720"/>
        <w:rPr>
          <w:sz w:val="22"/>
          <w:szCs w:val="22"/>
        </w:rPr>
      </w:pPr>
      <w:r w:rsidRPr="003C5D73">
        <w:rPr>
          <w:sz w:val="22"/>
          <w:szCs w:val="22"/>
        </w:rPr>
        <w:t>zásobování přilehlého území</w:t>
      </w:r>
    </w:p>
    <w:p w:rsidR="001F1726" w:rsidRPr="003C5D73" w:rsidRDefault="001F1726" w:rsidP="001F1726">
      <w:pPr>
        <w:pStyle w:val="Zkladntext"/>
        <w:rPr>
          <w:b/>
          <w:sz w:val="22"/>
          <w:szCs w:val="22"/>
        </w:rPr>
      </w:pPr>
      <w:r w:rsidRPr="003C5D73">
        <w:rPr>
          <w:b/>
          <w:sz w:val="22"/>
          <w:szCs w:val="22"/>
        </w:rPr>
        <w:t>Nepřípustné využití</w:t>
      </w:r>
    </w:p>
    <w:p w:rsidR="001F1726" w:rsidRPr="003C5D73" w:rsidRDefault="001F1726" w:rsidP="00AC5350">
      <w:pPr>
        <w:pStyle w:val="Zkladntext"/>
        <w:numPr>
          <w:ilvl w:val="0"/>
          <w:numId w:val="40"/>
        </w:numPr>
        <w:suppressAutoHyphens w:val="0"/>
        <w:rPr>
          <w:sz w:val="22"/>
          <w:szCs w:val="22"/>
        </w:rPr>
      </w:pPr>
      <w:r w:rsidRPr="003C5D73">
        <w:rPr>
          <w:sz w:val="22"/>
          <w:szCs w:val="22"/>
        </w:rPr>
        <w:t>zřizovat a provozovat jakákoliv zařízení (zejména stavby) která nejsou uvedena jako přípustná nebo podmíněně přípustná</w:t>
      </w:r>
    </w:p>
    <w:p w:rsidR="001F1726" w:rsidRPr="003C5D73" w:rsidRDefault="001F1726" w:rsidP="00AC5350">
      <w:pPr>
        <w:pStyle w:val="Zkladntext"/>
        <w:numPr>
          <w:ilvl w:val="0"/>
          <w:numId w:val="40"/>
        </w:numPr>
        <w:suppressAutoHyphens w:val="0"/>
        <w:rPr>
          <w:sz w:val="22"/>
          <w:szCs w:val="22"/>
        </w:rPr>
      </w:pPr>
      <w:r w:rsidRPr="003C5D73">
        <w:rPr>
          <w:sz w:val="22"/>
          <w:szCs w:val="22"/>
        </w:rPr>
        <w:t>zřizovat a provozovat jakákoliv nová zařízení (zejména stavby), nesouvisející s využitím vodní plochy, a to včetně rekreačních staveb a zařízení a dále pak funkční využití a činnosti, které nejsou uvedeny jako přípustné nebo podmíněně přípustné</w:t>
      </w:r>
    </w:p>
    <w:p w:rsidR="001F1726" w:rsidRPr="003C5D73" w:rsidRDefault="001F1726" w:rsidP="001F1726">
      <w:pPr>
        <w:pStyle w:val="Zkladntext"/>
        <w:rPr>
          <w:b/>
          <w:bCs w:val="0"/>
          <w:sz w:val="22"/>
          <w:szCs w:val="22"/>
        </w:rPr>
      </w:pPr>
      <w:r w:rsidRPr="003C5D73">
        <w:rPr>
          <w:b/>
          <w:bCs w:val="0"/>
          <w:sz w:val="22"/>
          <w:szCs w:val="22"/>
        </w:rPr>
        <w:t>Stanovení podmínek prostorového uspořádání včetně podmínek ochrany krajinného rázu</w:t>
      </w:r>
    </w:p>
    <w:p w:rsidR="001F1726" w:rsidRPr="003C5D73" w:rsidRDefault="001F1726" w:rsidP="00AC5350">
      <w:pPr>
        <w:pStyle w:val="Zkladntext"/>
        <w:numPr>
          <w:ilvl w:val="0"/>
          <w:numId w:val="41"/>
        </w:numPr>
        <w:suppressAutoHyphens w:val="0"/>
        <w:rPr>
          <w:b/>
          <w:sz w:val="22"/>
          <w:szCs w:val="22"/>
        </w:rPr>
      </w:pPr>
      <w:r w:rsidRPr="003C5D73">
        <w:rPr>
          <w:sz w:val="22"/>
          <w:szCs w:val="22"/>
        </w:rPr>
        <w:t>pozemky určené k plnění funkcí lesa zařazené do územního systému ekologické stability je možné využívat pouze v souladu s podmínkami uvedenými v kapitole e).</w:t>
      </w:r>
    </w:p>
    <w:p w:rsidR="00281E02" w:rsidRDefault="00281E02" w:rsidP="001901C0">
      <w:pPr>
        <w:pStyle w:val="Zkladntext"/>
        <w:rPr>
          <w:b/>
          <w:bCs w:val="0"/>
          <w:sz w:val="22"/>
          <w:szCs w:val="22"/>
        </w:rPr>
      </w:pPr>
    </w:p>
    <w:p w:rsidR="001F1726" w:rsidRPr="00CE38E3" w:rsidRDefault="001F1726" w:rsidP="00AC5350">
      <w:pPr>
        <w:pStyle w:val="Zkladntext"/>
        <w:numPr>
          <w:ilvl w:val="0"/>
          <w:numId w:val="14"/>
        </w:numPr>
        <w:tabs>
          <w:tab w:val="clear" w:pos="720"/>
          <w:tab w:val="num" w:pos="284"/>
        </w:tabs>
        <w:suppressAutoHyphens w:val="0"/>
        <w:ind w:left="284" w:hanging="284"/>
        <w:rPr>
          <w:rFonts w:asciiTheme="minorHAnsi" w:hAnsiTheme="minorHAnsi" w:cstheme="minorHAnsi"/>
          <w:b/>
          <w:sz w:val="22"/>
          <w:szCs w:val="22"/>
        </w:rPr>
      </w:pPr>
      <w:r w:rsidRPr="00CE38E3">
        <w:rPr>
          <w:rFonts w:asciiTheme="minorHAnsi" w:hAnsiTheme="minorHAnsi" w:cstheme="minorHAnsi"/>
          <w:b/>
          <w:sz w:val="22"/>
          <w:szCs w:val="22"/>
        </w:rPr>
        <w:t>Plochy smíšené nezastavěného území</w:t>
      </w:r>
      <w:r w:rsidR="00306269" w:rsidRPr="00CE38E3">
        <w:rPr>
          <w:rFonts w:asciiTheme="minorHAnsi" w:hAnsiTheme="minorHAnsi" w:cstheme="minorHAnsi"/>
          <w:b/>
          <w:sz w:val="22"/>
          <w:szCs w:val="22"/>
        </w:rPr>
        <w:t xml:space="preserve"> NS</w:t>
      </w:r>
    </w:p>
    <w:p w:rsidR="001F1726" w:rsidRPr="00CE38E3" w:rsidRDefault="001F1726" w:rsidP="001F1726">
      <w:pPr>
        <w:pStyle w:val="Zkladntext"/>
        <w:rPr>
          <w:rFonts w:asciiTheme="minorHAnsi" w:hAnsiTheme="minorHAnsi" w:cstheme="minorHAnsi"/>
          <w:b/>
          <w:bCs w:val="0"/>
          <w:sz w:val="22"/>
          <w:szCs w:val="22"/>
        </w:rPr>
      </w:pPr>
      <w:r w:rsidRPr="00CE38E3">
        <w:rPr>
          <w:rFonts w:asciiTheme="minorHAnsi" w:hAnsiTheme="minorHAnsi" w:cstheme="minorHAnsi"/>
          <w:b/>
          <w:bCs w:val="0"/>
          <w:sz w:val="22"/>
          <w:szCs w:val="22"/>
        </w:rPr>
        <w:t>Hlavní využití</w:t>
      </w:r>
    </w:p>
    <w:p w:rsidR="001F1726" w:rsidRPr="00CE38E3" w:rsidRDefault="0014415D" w:rsidP="001F1726">
      <w:pPr>
        <w:pStyle w:val="Zkladntext"/>
        <w:ind w:left="720" w:firstLine="273"/>
        <w:rPr>
          <w:rFonts w:asciiTheme="minorHAnsi" w:hAnsiTheme="minorHAnsi" w:cstheme="minorHAnsi"/>
          <w:bCs w:val="0"/>
          <w:sz w:val="22"/>
          <w:szCs w:val="22"/>
        </w:rPr>
      </w:pPr>
      <w:r w:rsidRPr="00CE38E3">
        <w:rPr>
          <w:rFonts w:asciiTheme="minorHAnsi" w:hAnsiTheme="minorHAnsi" w:cstheme="minorHAnsi"/>
          <w:sz w:val="22"/>
          <w:szCs w:val="22"/>
        </w:rPr>
        <w:t>Pozemky přirozených a přírodě blízkých ekosystémů, založení a údržba prvků ÚSES včetně interakčních prvků a všech přírodních ploch vyskytujících se ve volné krajině, kdy s ohledem na charakter nezastavěného území není účelné jeho členění, např. na plochy vodní, vodohospodářské, zemědělské a lesní</w:t>
      </w:r>
    </w:p>
    <w:p w:rsidR="001F1726" w:rsidRPr="00CE38E3" w:rsidRDefault="001F1726" w:rsidP="001F1726">
      <w:pPr>
        <w:pStyle w:val="Zkladntext"/>
        <w:rPr>
          <w:rFonts w:asciiTheme="minorHAnsi" w:hAnsiTheme="minorHAnsi" w:cstheme="minorHAnsi"/>
          <w:b/>
          <w:sz w:val="22"/>
          <w:szCs w:val="22"/>
        </w:rPr>
      </w:pPr>
      <w:r w:rsidRPr="00CE38E3">
        <w:rPr>
          <w:rFonts w:asciiTheme="minorHAnsi" w:hAnsiTheme="minorHAnsi" w:cstheme="minorHAnsi"/>
          <w:b/>
          <w:sz w:val="22"/>
          <w:szCs w:val="22"/>
        </w:rPr>
        <w:t>Přípustné využití</w:t>
      </w:r>
    </w:p>
    <w:p w:rsidR="001F1726" w:rsidRPr="00CE38E3" w:rsidRDefault="0014415D" w:rsidP="00AC5350">
      <w:pPr>
        <w:pStyle w:val="Zkladntext"/>
        <w:numPr>
          <w:ilvl w:val="0"/>
          <w:numId w:val="39"/>
        </w:numPr>
        <w:suppressAutoHyphens w:val="0"/>
        <w:rPr>
          <w:rFonts w:asciiTheme="minorHAnsi" w:hAnsiTheme="minorHAnsi" w:cstheme="minorHAnsi"/>
          <w:bCs w:val="0"/>
          <w:sz w:val="22"/>
          <w:szCs w:val="22"/>
        </w:rPr>
      </w:pPr>
      <w:r w:rsidRPr="00CE38E3">
        <w:rPr>
          <w:rFonts w:asciiTheme="minorHAnsi" w:hAnsiTheme="minorHAnsi" w:cstheme="minorHAnsi"/>
          <w:sz w:val="22"/>
          <w:szCs w:val="22"/>
          <w:lang w:eastAsia="cs-CZ"/>
        </w:rPr>
        <w:t>všechny plochy ostatní ve volné krajině – nezast</w:t>
      </w:r>
      <w:r w:rsidR="00ED41A8" w:rsidRPr="00CE38E3">
        <w:rPr>
          <w:rFonts w:asciiTheme="minorHAnsi" w:hAnsiTheme="minorHAnsi" w:cstheme="minorHAnsi"/>
          <w:sz w:val="22"/>
          <w:szCs w:val="22"/>
          <w:lang w:eastAsia="cs-CZ"/>
        </w:rPr>
        <w:t>avěného</w:t>
      </w:r>
      <w:r w:rsidRPr="00CE38E3">
        <w:rPr>
          <w:rFonts w:asciiTheme="minorHAnsi" w:hAnsiTheme="minorHAnsi" w:cstheme="minorHAnsi"/>
          <w:sz w:val="22"/>
          <w:szCs w:val="22"/>
          <w:lang w:eastAsia="cs-CZ"/>
        </w:rPr>
        <w:t xml:space="preserve"> území, sloužící jako remízy, jako ponechané meze mezi jednotlivými účelovými pozemky na zemědělských i zalesněných pozemcích</w:t>
      </w:r>
    </w:p>
    <w:p w:rsidR="001F1726" w:rsidRPr="00CE38E3" w:rsidRDefault="0014415D" w:rsidP="00AC5350">
      <w:pPr>
        <w:pStyle w:val="Zkladntext"/>
        <w:numPr>
          <w:ilvl w:val="0"/>
          <w:numId w:val="39"/>
        </w:numPr>
        <w:suppressAutoHyphens w:val="0"/>
        <w:rPr>
          <w:rFonts w:asciiTheme="minorHAnsi" w:hAnsiTheme="minorHAnsi" w:cstheme="minorHAnsi"/>
          <w:bCs w:val="0"/>
          <w:sz w:val="22"/>
          <w:szCs w:val="22"/>
        </w:rPr>
      </w:pPr>
      <w:r w:rsidRPr="00CE38E3">
        <w:rPr>
          <w:rFonts w:asciiTheme="minorHAnsi" w:hAnsiTheme="minorHAnsi" w:cstheme="minorHAnsi"/>
          <w:sz w:val="22"/>
          <w:szCs w:val="22"/>
          <w:lang w:eastAsia="cs-CZ"/>
        </w:rPr>
        <w:t xml:space="preserve"> realizace prvků ÚSES včetně interakčních prvků</w:t>
      </w:r>
    </w:p>
    <w:p w:rsidR="0014415D" w:rsidRPr="00CE38E3" w:rsidRDefault="0014415D" w:rsidP="00AC5350">
      <w:pPr>
        <w:pStyle w:val="Zkladntext"/>
        <w:numPr>
          <w:ilvl w:val="0"/>
          <w:numId w:val="39"/>
        </w:numPr>
        <w:suppressAutoHyphens w:val="0"/>
        <w:rPr>
          <w:rFonts w:asciiTheme="minorHAnsi" w:hAnsiTheme="minorHAnsi" w:cstheme="minorHAnsi"/>
          <w:bCs w:val="0"/>
          <w:sz w:val="22"/>
          <w:szCs w:val="22"/>
        </w:rPr>
      </w:pPr>
      <w:r w:rsidRPr="00CE38E3">
        <w:rPr>
          <w:rFonts w:asciiTheme="minorHAnsi" w:hAnsiTheme="minorHAnsi" w:cstheme="minorHAnsi"/>
          <w:sz w:val="22"/>
          <w:szCs w:val="22"/>
          <w:lang w:eastAsia="cs-CZ"/>
        </w:rPr>
        <w:t>do doby realizace prvků ÚSES současné využití pozemku</w:t>
      </w:r>
    </w:p>
    <w:p w:rsidR="0014415D" w:rsidRPr="00CE38E3" w:rsidRDefault="0014415D" w:rsidP="00AC5350">
      <w:pPr>
        <w:pStyle w:val="Zkladntext"/>
        <w:numPr>
          <w:ilvl w:val="0"/>
          <w:numId w:val="39"/>
        </w:numPr>
        <w:suppressAutoHyphens w:val="0"/>
        <w:rPr>
          <w:rFonts w:asciiTheme="minorHAnsi" w:hAnsiTheme="minorHAnsi" w:cstheme="minorHAnsi"/>
          <w:bCs w:val="0"/>
          <w:sz w:val="22"/>
          <w:szCs w:val="22"/>
        </w:rPr>
      </w:pPr>
      <w:r w:rsidRPr="00CE38E3">
        <w:rPr>
          <w:rFonts w:asciiTheme="minorHAnsi" w:hAnsiTheme="minorHAnsi" w:cstheme="minorHAnsi"/>
          <w:sz w:val="22"/>
          <w:szCs w:val="22"/>
          <w:lang w:eastAsia="cs-CZ"/>
        </w:rPr>
        <w:t>revitalizace vodotečí</w:t>
      </w:r>
    </w:p>
    <w:p w:rsidR="001F1726" w:rsidRPr="00CE38E3" w:rsidRDefault="001F1726" w:rsidP="001F1726">
      <w:pPr>
        <w:pStyle w:val="Zkladntext"/>
        <w:rPr>
          <w:rFonts w:asciiTheme="minorHAnsi" w:hAnsiTheme="minorHAnsi" w:cstheme="minorHAnsi"/>
          <w:b/>
          <w:bCs w:val="0"/>
          <w:sz w:val="22"/>
          <w:szCs w:val="22"/>
        </w:rPr>
      </w:pPr>
      <w:r w:rsidRPr="00CE38E3">
        <w:rPr>
          <w:rFonts w:asciiTheme="minorHAnsi" w:hAnsiTheme="minorHAnsi" w:cstheme="minorHAnsi"/>
          <w:b/>
          <w:bCs w:val="0"/>
          <w:sz w:val="22"/>
          <w:szCs w:val="22"/>
        </w:rPr>
        <w:t>Podmíněně přípustné využití</w:t>
      </w:r>
    </w:p>
    <w:p w:rsidR="001F1726" w:rsidRPr="00CE38E3" w:rsidRDefault="009F1084" w:rsidP="00AC5350">
      <w:pPr>
        <w:pStyle w:val="Zkladntext"/>
        <w:numPr>
          <w:ilvl w:val="0"/>
          <w:numId w:val="39"/>
        </w:numPr>
        <w:suppressAutoHyphens w:val="0"/>
        <w:rPr>
          <w:rFonts w:asciiTheme="minorHAnsi" w:hAnsiTheme="minorHAnsi" w:cstheme="minorHAnsi"/>
          <w:sz w:val="22"/>
          <w:szCs w:val="22"/>
        </w:rPr>
      </w:pPr>
      <w:r w:rsidRPr="00CE38E3">
        <w:rPr>
          <w:rFonts w:asciiTheme="minorHAnsi" w:hAnsiTheme="minorHAnsi" w:cstheme="minorHAnsi"/>
          <w:sz w:val="22"/>
          <w:szCs w:val="22"/>
          <w:lang w:eastAsia="cs-CZ"/>
        </w:rPr>
        <w:t>liniové inženýrské stavby, účelové cesty</w:t>
      </w:r>
    </w:p>
    <w:p w:rsidR="001F1726" w:rsidRPr="00CE38E3" w:rsidRDefault="009F1084" w:rsidP="00AC5350">
      <w:pPr>
        <w:pStyle w:val="Zkladntext"/>
        <w:numPr>
          <w:ilvl w:val="0"/>
          <w:numId w:val="39"/>
        </w:numPr>
        <w:suppressAutoHyphens w:val="0"/>
        <w:rPr>
          <w:rFonts w:asciiTheme="minorHAnsi" w:hAnsiTheme="minorHAnsi" w:cstheme="minorHAnsi"/>
          <w:sz w:val="22"/>
          <w:szCs w:val="22"/>
        </w:rPr>
      </w:pPr>
      <w:r w:rsidRPr="00CE38E3">
        <w:rPr>
          <w:rFonts w:asciiTheme="minorHAnsi" w:hAnsiTheme="minorHAnsi" w:cstheme="minorHAnsi"/>
          <w:sz w:val="22"/>
          <w:szCs w:val="22"/>
          <w:lang w:eastAsia="cs-CZ"/>
        </w:rPr>
        <w:t>manipulační plochy pro údržbu krajiny pouze na pozemcích, které nejsou zařazeny do prvků ÚSES</w:t>
      </w:r>
    </w:p>
    <w:p w:rsidR="009F1084" w:rsidRPr="00CE38E3" w:rsidRDefault="009F1084" w:rsidP="00AC5350">
      <w:pPr>
        <w:pStyle w:val="Zkladntext"/>
        <w:numPr>
          <w:ilvl w:val="0"/>
          <w:numId w:val="39"/>
        </w:numPr>
        <w:suppressAutoHyphens w:val="0"/>
        <w:rPr>
          <w:rFonts w:asciiTheme="minorHAnsi" w:hAnsiTheme="minorHAnsi" w:cstheme="minorHAnsi"/>
          <w:sz w:val="22"/>
          <w:szCs w:val="22"/>
        </w:rPr>
      </w:pPr>
      <w:r w:rsidRPr="00CE38E3">
        <w:rPr>
          <w:rFonts w:asciiTheme="minorHAnsi" w:hAnsiTheme="minorHAnsi" w:cstheme="minorHAnsi"/>
          <w:sz w:val="22"/>
          <w:szCs w:val="22"/>
          <w:lang w:eastAsia="cs-CZ"/>
        </w:rPr>
        <w:t>zřizovat vodní plochy, toky</w:t>
      </w:r>
    </w:p>
    <w:p w:rsidR="001F1726" w:rsidRPr="00CE38E3" w:rsidRDefault="001F1726" w:rsidP="001F1726">
      <w:pPr>
        <w:pStyle w:val="Zkladntext"/>
        <w:rPr>
          <w:rFonts w:asciiTheme="minorHAnsi" w:hAnsiTheme="minorHAnsi" w:cstheme="minorHAnsi"/>
          <w:b/>
          <w:sz w:val="22"/>
          <w:szCs w:val="22"/>
        </w:rPr>
      </w:pPr>
      <w:r w:rsidRPr="00CE38E3">
        <w:rPr>
          <w:rFonts w:asciiTheme="minorHAnsi" w:hAnsiTheme="minorHAnsi" w:cstheme="minorHAnsi"/>
          <w:b/>
          <w:sz w:val="22"/>
          <w:szCs w:val="22"/>
        </w:rPr>
        <w:t>Nepřípustné využití</w:t>
      </w:r>
    </w:p>
    <w:p w:rsidR="001F1726" w:rsidRPr="00CE38E3" w:rsidRDefault="009F1084" w:rsidP="00AC5350">
      <w:pPr>
        <w:pStyle w:val="Zkladntext"/>
        <w:numPr>
          <w:ilvl w:val="0"/>
          <w:numId w:val="40"/>
        </w:numPr>
        <w:suppressAutoHyphens w:val="0"/>
        <w:rPr>
          <w:rFonts w:asciiTheme="minorHAnsi" w:hAnsiTheme="minorHAnsi" w:cstheme="minorHAnsi"/>
          <w:sz w:val="22"/>
          <w:szCs w:val="22"/>
        </w:rPr>
      </w:pPr>
      <w:r w:rsidRPr="00CE38E3">
        <w:rPr>
          <w:rFonts w:asciiTheme="minorHAnsi" w:hAnsiTheme="minorHAnsi" w:cstheme="minorHAnsi"/>
          <w:sz w:val="22"/>
          <w:szCs w:val="22"/>
          <w:lang w:eastAsia="cs-CZ"/>
        </w:rPr>
        <w:t>jakékoli  změny  funkčního  využití, které  by  znemožnily nebo  ohrozily  územní  ochranu  ploch,  které  jsou potřebné  k založení  chybějících  prvků ÚSES</w:t>
      </w:r>
    </w:p>
    <w:p w:rsidR="001F1726" w:rsidRPr="00CE38E3" w:rsidRDefault="009F1084" w:rsidP="00AC5350">
      <w:pPr>
        <w:pStyle w:val="Zkladntext"/>
        <w:numPr>
          <w:ilvl w:val="0"/>
          <w:numId w:val="40"/>
        </w:numPr>
        <w:suppressAutoHyphens w:val="0"/>
        <w:rPr>
          <w:rFonts w:asciiTheme="minorHAnsi" w:hAnsiTheme="minorHAnsi" w:cstheme="minorHAnsi"/>
          <w:sz w:val="22"/>
          <w:szCs w:val="22"/>
        </w:rPr>
      </w:pPr>
      <w:r w:rsidRPr="00CE38E3">
        <w:rPr>
          <w:rFonts w:asciiTheme="minorHAnsi" w:hAnsiTheme="minorHAnsi" w:cstheme="minorHAnsi"/>
          <w:sz w:val="22"/>
          <w:szCs w:val="22"/>
          <w:lang w:eastAsia="cs-CZ"/>
        </w:rPr>
        <w:t>veškeré  stavby  mimo  podmínečně  přípustných</w:t>
      </w:r>
    </w:p>
    <w:p w:rsidR="00491544" w:rsidRDefault="00491544" w:rsidP="00995A02">
      <w:pPr>
        <w:rPr>
          <w:b/>
          <w:sz w:val="22"/>
          <w:szCs w:val="22"/>
        </w:rPr>
      </w:pPr>
    </w:p>
    <w:p w:rsidR="001A712E" w:rsidRDefault="001A712E" w:rsidP="0089637B">
      <w:pPr>
        <w:numPr>
          <w:ilvl w:val="0"/>
          <w:numId w:val="7"/>
        </w:numPr>
        <w:rPr>
          <w:b/>
          <w:sz w:val="22"/>
          <w:szCs w:val="22"/>
        </w:rPr>
      </w:pPr>
      <w:r>
        <w:rPr>
          <w:b/>
          <w:sz w:val="22"/>
          <w:szCs w:val="22"/>
        </w:rPr>
        <w:t>Vymezení veřejně prospěšných staveb, veřejně prospěšných opatření k zajišťování obrany a bezpečnosti státu a ploch pro asanaci, pro které lze práva k pozemkům a stavbám vyvlastnit</w:t>
      </w:r>
    </w:p>
    <w:p w:rsidR="001A712E" w:rsidRDefault="001A712E" w:rsidP="001A712E">
      <w:pPr>
        <w:rPr>
          <w:b/>
          <w:sz w:val="22"/>
          <w:szCs w:val="22"/>
        </w:rPr>
      </w:pPr>
    </w:p>
    <w:p w:rsidR="00C02D98" w:rsidRDefault="00C02D98" w:rsidP="001A712E">
      <w:pPr>
        <w:rPr>
          <w:b/>
          <w:sz w:val="22"/>
          <w:szCs w:val="22"/>
        </w:rPr>
      </w:pPr>
    </w:p>
    <w:p w:rsidR="00C02D98" w:rsidRDefault="00C02D98" w:rsidP="001A712E">
      <w:pPr>
        <w:rPr>
          <w:b/>
          <w:sz w:val="22"/>
          <w:szCs w:val="22"/>
        </w:rPr>
      </w:pPr>
    </w:p>
    <w:p w:rsidR="002C2728" w:rsidRDefault="002C2728" w:rsidP="001A712E">
      <w:pPr>
        <w:rPr>
          <w:caps/>
          <w:sz w:val="22"/>
          <w:szCs w:val="22"/>
        </w:rPr>
      </w:pPr>
      <w:r w:rsidRPr="00B114D5">
        <w:rPr>
          <w:caps/>
          <w:sz w:val="22"/>
          <w:szCs w:val="22"/>
        </w:rPr>
        <w:t>Veřejně prospěšné stavby:</w:t>
      </w:r>
    </w:p>
    <w:tbl>
      <w:tblPr>
        <w:tblStyle w:val="Mkatabulky"/>
        <w:tblW w:w="0" w:type="auto"/>
        <w:tblLook w:val="04A0" w:firstRow="1" w:lastRow="0" w:firstColumn="1" w:lastColumn="0" w:noHBand="0" w:noVBand="1"/>
      </w:tblPr>
      <w:tblGrid>
        <w:gridCol w:w="2122"/>
        <w:gridCol w:w="6940"/>
      </w:tblGrid>
      <w:tr w:rsidR="001A712E" w:rsidTr="009E6221">
        <w:tc>
          <w:tcPr>
            <w:tcW w:w="9062" w:type="dxa"/>
            <w:gridSpan w:val="2"/>
          </w:tcPr>
          <w:p w:rsidR="001A712E" w:rsidRDefault="001A712E" w:rsidP="001A712E">
            <w:pPr>
              <w:ind w:firstLine="0"/>
              <w:rPr>
                <w:b/>
                <w:sz w:val="22"/>
                <w:szCs w:val="22"/>
              </w:rPr>
            </w:pPr>
            <w:r>
              <w:rPr>
                <w:b/>
                <w:sz w:val="22"/>
                <w:szCs w:val="22"/>
              </w:rPr>
              <w:t>Veřejná prostranství</w:t>
            </w:r>
          </w:p>
        </w:tc>
      </w:tr>
      <w:tr w:rsidR="001A712E" w:rsidTr="00C8691D">
        <w:tc>
          <w:tcPr>
            <w:tcW w:w="2122" w:type="dxa"/>
          </w:tcPr>
          <w:p w:rsidR="001A712E" w:rsidRPr="00886CAF" w:rsidRDefault="001A712E" w:rsidP="001A712E">
            <w:pPr>
              <w:ind w:firstLine="0"/>
              <w:rPr>
                <w:sz w:val="22"/>
                <w:szCs w:val="22"/>
              </w:rPr>
            </w:pPr>
            <w:r w:rsidRPr="00886CAF">
              <w:rPr>
                <w:sz w:val="22"/>
                <w:szCs w:val="22"/>
              </w:rPr>
              <w:t xml:space="preserve">Označení </w:t>
            </w:r>
          </w:p>
        </w:tc>
        <w:tc>
          <w:tcPr>
            <w:tcW w:w="6940" w:type="dxa"/>
          </w:tcPr>
          <w:p w:rsidR="001A712E" w:rsidRPr="00886CAF" w:rsidRDefault="001A712E" w:rsidP="001A712E">
            <w:pPr>
              <w:ind w:firstLine="0"/>
              <w:rPr>
                <w:sz w:val="22"/>
                <w:szCs w:val="22"/>
              </w:rPr>
            </w:pPr>
            <w:r w:rsidRPr="00886CAF">
              <w:rPr>
                <w:sz w:val="22"/>
                <w:szCs w:val="22"/>
              </w:rPr>
              <w:t>účel</w:t>
            </w:r>
          </w:p>
        </w:tc>
      </w:tr>
      <w:tr w:rsidR="001A712E" w:rsidTr="00C8691D">
        <w:tc>
          <w:tcPr>
            <w:tcW w:w="2122" w:type="dxa"/>
          </w:tcPr>
          <w:p w:rsidR="001A712E" w:rsidRPr="00886CAF" w:rsidRDefault="001A712E" w:rsidP="006F3E30">
            <w:pPr>
              <w:ind w:firstLine="0"/>
              <w:jc w:val="center"/>
              <w:rPr>
                <w:sz w:val="22"/>
                <w:szCs w:val="22"/>
              </w:rPr>
            </w:pPr>
            <w:r w:rsidRPr="00886CAF">
              <w:rPr>
                <w:sz w:val="22"/>
                <w:szCs w:val="22"/>
              </w:rPr>
              <w:t>Z7</w:t>
            </w:r>
          </w:p>
        </w:tc>
        <w:tc>
          <w:tcPr>
            <w:tcW w:w="6940" w:type="dxa"/>
          </w:tcPr>
          <w:p w:rsidR="001A712E" w:rsidRPr="00886CAF" w:rsidRDefault="0032492F" w:rsidP="001A712E">
            <w:pPr>
              <w:ind w:firstLine="0"/>
              <w:rPr>
                <w:sz w:val="22"/>
                <w:szCs w:val="22"/>
              </w:rPr>
            </w:pPr>
            <w:r w:rsidRPr="00886CAF">
              <w:rPr>
                <w:sz w:val="22"/>
                <w:szCs w:val="22"/>
              </w:rPr>
              <w:t>N</w:t>
            </w:r>
            <w:r w:rsidR="00B54710">
              <w:rPr>
                <w:sz w:val="22"/>
                <w:szCs w:val="22"/>
              </w:rPr>
              <w:t>ávrh</w:t>
            </w:r>
            <w:r w:rsidRPr="00886CAF">
              <w:rPr>
                <w:sz w:val="22"/>
                <w:szCs w:val="22"/>
              </w:rPr>
              <w:t xml:space="preserve"> místní komunikace </w:t>
            </w:r>
            <w:r w:rsidR="00BD1A67" w:rsidRPr="00886CAF">
              <w:rPr>
                <w:sz w:val="22"/>
                <w:szCs w:val="22"/>
              </w:rPr>
              <w:t>v severozápadní části obce s napojením na silnici II. třídy č. 121</w:t>
            </w:r>
            <w:r w:rsidR="009F1084">
              <w:rPr>
                <w:sz w:val="22"/>
                <w:szCs w:val="22"/>
              </w:rPr>
              <w:t xml:space="preserve"> a trasa na </w:t>
            </w:r>
            <w:r w:rsidR="00D44AF1">
              <w:rPr>
                <w:sz w:val="22"/>
                <w:szCs w:val="22"/>
              </w:rPr>
              <w:t>levém</w:t>
            </w:r>
            <w:r w:rsidR="009F1084">
              <w:rPr>
                <w:sz w:val="22"/>
                <w:szCs w:val="22"/>
              </w:rPr>
              <w:t xml:space="preserve"> břehu řeky Lomnice </w:t>
            </w:r>
            <w:r w:rsidR="00D44AF1">
              <w:rPr>
                <w:sz w:val="22"/>
                <w:szCs w:val="22"/>
              </w:rPr>
              <w:t xml:space="preserve">vedoucí zastavěným územím obce Buzice </w:t>
            </w:r>
            <w:r w:rsidR="009F1084">
              <w:rPr>
                <w:sz w:val="22"/>
                <w:szCs w:val="22"/>
              </w:rPr>
              <w:t xml:space="preserve">v úseku mezi </w:t>
            </w:r>
            <w:proofErr w:type="spellStart"/>
            <w:r w:rsidR="009F1084">
              <w:rPr>
                <w:sz w:val="22"/>
                <w:szCs w:val="22"/>
              </w:rPr>
              <w:t>Buzickým</w:t>
            </w:r>
            <w:proofErr w:type="spellEnd"/>
            <w:r w:rsidR="009F1084">
              <w:rPr>
                <w:sz w:val="22"/>
                <w:szCs w:val="22"/>
              </w:rPr>
              <w:t xml:space="preserve"> hradem</w:t>
            </w:r>
            <w:r w:rsidR="00D44AF1">
              <w:rPr>
                <w:sz w:val="22"/>
                <w:szCs w:val="22"/>
              </w:rPr>
              <w:t xml:space="preserve"> a </w:t>
            </w:r>
            <w:proofErr w:type="spellStart"/>
            <w:r w:rsidR="00D44AF1">
              <w:rPr>
                <w:sz w:val="22"/>
                <w:szCs w:val="22"/>
              </w:rPr>
              <w:t>Buzickým</w:t>
            </w:r>
            <w:proofErr w:type="spellEnd"/>
            <w:r w:rsidR="00D44AF1">
              <w:rPr>
                <w:sz w:val="22"/>
                <w:szCs w:val="22"/>
              </w:rPr>
              <w:t xml:space="preserve"> dvorem.</w:t>
            </w:r>
          </w:p>
        </w:tc>
      </w:tr>
      <w:tr w:rsidR="001A712E" w:rsidTr="00C8691D">
        <w:tc>
          <w:tcPr>
            <w:tcW w:w="2122" w:type="dxa"/>
          </w:tcPr>
          <w:p w:rsidR="001A712E" w:rsidRPr="00886CAF" w:rsidRDefault="001A712E" w:rsidP="006F3E30">
            <w:pPr>
              <w:ind w:firstLine="0"/>
              <w:jc w:val="center"/>
              <w:rPr>
                <w:sz w:val="22"/>
                <w:szCs w:val="22"/>
              </w:rPr>
            </w:pPr>
            <w:r w:rsidRPr="00886CAF">
              <w:rPr>
                <w:sz w:val="22"/>
                <w:szCs w:val="22"/>
              </w:rPr>
              <w:t>Z18</w:t>
            </w:r>
          </w:p>
        </w:tc>
        <w:tc>
          <w:tcPr>
            <w:tcW w:w="6940" w:type="dxa"/>
          </w:tcPr>
          <w:p w:rsidR="001A712E" w:rsidRPr="00886CAF" w:rsidRDefault="00886CAF" w:rsidP="001A712E">
            <w:pPr>
              <w:ind w:firstLine="0"/>
              <w:rPr>
                <w:sz w:val="22"/>
                <w:szCs w:val="22"/>
              </w:rPr>
            </w:pPr>
            <w:r>
              <w:rPr>
                <w:sz w:val="22"/>
                <w:szCs w:val="22"/>
              </w:rPr>
              <w:t xml:space="preserve">Veřejné prostranství pro vybudování </w:t>
            </w:r>
            <w:r w:rsidR="00680480">
              <w:rPr>
                <w:sz w:val="22"/>
                <w:szCs w:val="22"/>
              </w:rPr>
              <w:t xml:space="preserve">dopravní infrastruktury </w:t>
            </w:r>
            <w:r w:rsidR="00871ADB">
              <w:rPr>
                <w:sz w:val="22"/>
                <w:szCs w:val="22"/>
              </w:rPr>
              <w:t>pro navržené plochy Z19 a Z20 v místní části Václavov</w:t>
            </w:r>
          </w:p>
        </w:tc>
      </w:tr>
      <w:tr w:rsidR="001A712E" w:rsidTr="00C8691D">
        <w:tc>
          <w:tcPr>
            <w:tcW w:w="2122" w:type="dxa"/>
          </w:tcPr>
          <w:p w:rsidR="001A712E" w:rsidRPr="00886CAF" w:rsidRDefault="001A712E" w:rsidP="006F3E30">
            <w:pPr>
              <w:ind w:firstLine="0"/>
              <w:jc w:val="center"/>
              <w:rPr>
                <w:sz w:val="22"/>
                <w:szCs w:val="22"/>
              </w:rPr>
            </w:pPr>
            <w:r w:rsidRPr="00886CAF">
              <w:rPr>
                <w:sz w:val="22"/>
                <w:szCs w:val="22"/>
              </w:rPr>
              <w:lastRenderedPageBreak/>
              <w:t>Z22</w:t>
            </w:r>
          </w:p>
        </w:tc>
        <w:tc>
          <w:tcPr>
            <w:tcW w:w="6940" w:type="dxa"/>
          </w:tcPr>
          <w:p w:rsidR="001A712E" w:rsidRPr="00886CAF" w:rsidRDefault="00871ADB" w:rsidP="001A712E">
            <w:pPr>
              <w:ind w:firstLine="0"/>
              <w:rPr>
                <w:sz w:val="22"/>
                <w:szCs w:val="22"/>
              </w:rPr>
            </w:pPr>
            <w:r>
              <w:rPr>
                <w:sz w:val="22"/>
                <w:szCs w:val="22"/>
              </w:rPr>
              <w:t xml:space="preserve">Veřejné prostranství </w:t>
            </w:r>
            <w:r w:rsidR="00DB280E">
              <w:rPr>
                <w:sz w:val="22"/>
                <w:szCs w:val="22"/>
              </w:rPr>
              <w:t xml:space="preserve">pro vybudování </w:t>
            </w:r>
            <w:r w:rsidR="00151D2A">
              <w:rPr>
                <w:sz w:val="22"/>
                <w:szCs w:val="22"/>
              </w:rPr>
              <w:t>dopravní infrastruktury pro navržené plochy Z21 a Z23 v místní části Václavov</w:t>
            </w:r>
          </w:p>
        </w:tc>
      </w:tr>
      <w:tr w:rsidR="00B54710" w:rsidTr="00C8691D">
        <w:tc>
          <w:tcPr>
            <w:tcW w:w="2122" w:type="dxa"/>
          </w:tcPr>
          <w:p w:rsidR="00B54710" w:rsidRPr="00886CAF" w:rsidRDefault="00B54710" w:rsidP="006F3E30">
            <w:pPr>
              <w:ind w:firstLine="0"/>
              <w:jc w:val="center"/>
              <w:rPr>
                <w:sz w:val="22"/>
                <w:szCs w:val="22"/>
              </w:rPr>
            </w:pPr>
            <w:r>
              <w:rPr>
                <w:sz w:val="22"/>
                <w:szCs w:val="22"/>
              </w:rPr>
              <w:t>Z25</w:t>
            </w:r>
          </w:p>
        </w:tc>
        <w:tc>
          <w:tcPr>
            <w:tcW w:w="6940" w:type="dxa"/>
          </w:tcPr>
          <w:p w:rsidR="00B54710" w:rsidRDefault="00B54710" w:rsidP="001A712E">
            <w:pPr>
              <w:ind w:firstLine="0"/>
              <w:rPr>
                <w:sz w:val="22"/>
                <w:szCs w:val="22"/>
              </w:rPr>
            </w:pPr>
            <w:r>
              <w:rPr>
                <w:sz w:val="22"/>
                <w:szCs w:val="22"/>
              </w:rPr>
              <w:t xml:space="preserve">Návrh chodníku </w:t>
            </w:r>
            <w:r w:rsidR="00EA7F46">
              <w:rPr>
                <w:sz w:val="22"/>
                <w:szCs w:val="22"/>
              </w:rPr>
              <w:t xml:space="preserve">vedoucího </w:t>
            </w:r>
            <w:r>
              <w:rPr>
                <w:sz w:val="22"/>
                <w:szCs w:val="22"/>
              </w:rPr>
              <w:t>podél silnice II. třídy č. 121 v zastavěném území obce Buzice. Chodník je za hranicí zastavěného území rozšířen o cyklostezku a pokračuje dále k městu Blatná</w:t>
            </w:r>
          </w:p>
        </w:tc>
      </w:tr>
    </w:tbl>
    <w:p w:rsidR="001A712E" w:rsidRPr="00995A02" w:rsidRDefault="001A712E" w:rsidP="001A712E">
      <w:pPr>
        <w:rPr>
          <w:b/>
          <w:sz w:val="22"/>
          <w:szCs w:val="22"/>
        </w:rPr>
      </w:pPr>
    </w:p>
    <w:p w:rsidR="00885BE0" w:rsidRDefault="00885BE0" w:rsidP="00A429B6">
      <w:pPr>
        <w:rPr>
          <w:sz w:val="22"/>
          <w:szCs w:val="22"/>
        </w:rPr>
      </w:pPr>
    </w:p>
    <w:tbl>
      <w:tblPr>
        <w:tblStyle w:val="Mkatabulky"/>
        <w:tblW w:w="0" w:type="auto"/>
        <w:tblLook w:val="04A0" w:firstRow="1" w:lastRow="0" w:firstColumn="1" w:lastColumn="0" w:noHBand="0" w:noVBand="1"/>
      </w:tblPr>
      <w:tblGrid>
        <w:gridCol w:w="2122"/>
        <w:gridCol w:w="6940"/>
      </w:tblGrid>
      <w:tr w:rsidR="00C8691D" w:rsidTr="009E6221">
        <w:tc>
          <w:tcPr>
            <w:tcW w:w="9062" w:type="dxa"/>
            <w:gridSpan w:val="2"/>
          </w:tcPr>
          <w:p w:rsidR="00C8691D" w:rsidRDefault="00C8691D" w:rsidP="00A429B6">
            <w:pPr>
              <w:ind w:firstLine="0"/>
              <w:rPr>
                <w:sz w:val="22"/>
                <w:szCs w:val="22"/>
              </w:rPr>
            </w:pPr>
            <w:r w:rsidRPr="006F3E30">
              <w:rPr>
                <w:b/>
                <w:sz w:val="22"/>
                <w:szCs w:val="22"/>
              </w:rPr>
              <w:t>Technická infrastruktura</w:t>
            </w:r>
          </w:p>
        </w:tc>
      </w:tr>
      <w:tr w:rsidR="008003A6" w:rsidTr="00C8691D">
        <w:tc>
          <w:tcPr>
            <w:tcW w:w="2122" w:type="dxa"/>
          </w:tcPr>
          <w:p w:rsidR="008003A6" w:rsidRDefault="006F3E30" w:rsidP="00A429B6">
            <w:pPr>
              <w:ind w:firstLine="0"/>
              <w:rPr>
                <w:sz w:val="22"/>
                <w:szCs w:val="22"/>
              </w:rPr>
            </w:pPr>
            <w:r>
              <w:rPr>
                <w:sz w:val="22"/>
                <w:szCs w:val="22"/>
              </w:rPr>
              <w:t>Označení</w:t>
            </w:r>
          </w:p>
        </w:tc>
        <w:tc>
          <w:tcPr>
            <w:tcW w:w="6940" w:type="dxa"/>
          </w:tcPr>
          <w:p w:rsidR="008003A6" w:rsidRDefault="006F3E30" w:rsidP="00A429B6">
            <w:pPr>
              <w:ind w:firstLine="0"/>
              <w:rPr>
                <w:sz w:val="22"/>
                <w:szCs w:val="22"/>
              </w:rPr>
            </w:pPr>
            <w:r>
              <w:rPr>
                <w:sz w:val="22"/>
                <w:szCs w:val="22"/>
              </w:rPr>
              <w:t>účel</w:t>
            </w:r>
          </w:p>
        </w:tc>
      </w:tr>
      <w:tr w:rsidR="008003A6" w:rsidTr="00C8691D">
        <w:tc>
          <w:tcPr>
            <w:tcW w:w="2122" w:type="dxa"/>
          </w:tcPr>
          <w:p w:rsidR="008003A6" w:rsidRDefault="00DB2637" w:rsidP="00C8691D">
            <w:pPr>
              <w:ind w:firstLine="0"/>
              <w:jc w:val="center"/>
              <w:rPr>
                <w:sz w:val="22"/>
                <w:szCs w:val="22"/>
              </w:rPr>
            </w:pPr>
            <w:r>
              <w:rPr>
                <w:sz w:val="22"/>
                <w:szCs w:val="22"/>
              </w:rPr>
              <w:t>TV1</w:t>
            </w:r>
          </w:p>
        </w:tc>
        <w:tc>
          <w:tcPr>
            <w:tcW w:w="6940" w:type="dxa"/>
          </w:tcPr>
          <w:p w:rsidR="008003A6" w:rsidRDefault="00822850" w:rsidP="00A429B6">
            <w:pPr>
              <w:ind w:firstLine="0"/>
              <w:rPr>
                <w:sz w:val="22"/>
                <w:szCs w:val="22"/>
              </w:rPr>
            </w:pPr>
            <w:r>
              <w:rPr>
                <w:sz w:val="22"/>
                <w:szCs w:val="22"/>
              </w:rPr>
              <w:t>Navržené vodovodní řady</w:t>
            </w:r>
            <w:r w:rsidR="00EE08A1">
              <w:rPr>
                <w:sz w:val="22"/>
                <w:szCs w:val="22"/>
              </w:rPr>
              <w:t xml:space="preserve"> – větev</w:t>
            </w:r>
            <w:r w:rsidR="00DB7E62">
              <w:rPr>
                <w:sz w:val="22"/>
                <w:szCs w:val="22"/>
              </w:rPr>
              <w:t xml:space="preserve"> vodovodu</w:t>
            </w:r>
            <w:r w:rsidR="00EE08A1">
              <w:rPr>
                <w:sz w:val="22"/>
                <w:szCs w:val="22"/>
              </w:rPr>
              <w:t xml:space="preserve"> </w:t>
            </w:r>
            <w:r w:rsidR="00377050">
              <w:rPr>
                <w:sz w:val="22"/>
                <w:szCs w:val="22"/>
              </w:rPr>
              <w:t xml:space="preserve">vedoucí obcí Buzice od zemědělského areálu </w:t>
            </w:r>
            <w:r w:rsidR="008D1021">
              <w:rPr>
                <w:sz w:val="22"/>
                <w:szCs w:val="22"/>
              </w:rPr>
              <w:t>až k nově navržené lokalitě Z10</w:t>
            </w:r>
          </w:p>
        </w:tc>
      </w:tr>
      <w:tr w:rsidR="008003A6" w:rsidTr="00C8691D">
        <w:tc>
          <w:tcPr>
            <w:tcW w:w="2122" w:type="dxa"/>
          </w:tcPr>
          <w:p w:rsidR="008003A6" w:rsidRDefault="00DB2637" w:rsidP="00C8691D">
            <w:pPr>
              <w:ind w:firstLine="0"/>
              <w:jc w:val="center"/>
              <w:rPr>
                <w:sz w:val="22"/>
                <w:szCs w:val="22"/>
              </w:rPr>
            </w:pPr>
            <w:r>
              <w:rPr>
                <w:sz w:val="22"/>
                <w:szCs w:val="22"/>
              </w:rPr>
              <w:t>TV2</w:t>
            </w:r>
          </w:p>
        </w:tc>
        <w:tc>
          <w:tcPr>
            <w:tcW w:w="6940" w:type="dxa"/>
          </w:tcPr>
          <w:p w:rsidR="008003A6" w:rsidRDefault="00D26B55" w:rsidP="00A429B6">
            <w:pPr>
              <w:ind w:firstLine="0"/>
              <w:rPr>
                <w:sz w:val="22"/>
                <w:szCs w:val="22"/>
              </w:rPr>
            </w:pPr>
            <w:r>
              <w:rPr>
                <w:sz w:val="22"/>
                <w:szCs w:val="22"/>
              </w:rPr>
              <w:t xml:space="preserve">Navržené vodovodní řady – větev vodovodu navazující na TV1 a TV3 směřující na sever a následně se stáčející pod vymezenou plochu zemědělského areálu na západ. </w:t>
            </w:r>
          </w:p>
        </w:tc>
      </w:tr>
      <w:tr w:rsidR="008003A6" w:rsidTr="00C8691D">
        <w:tc>
          <w:tcPr>
            <w:tcW w:w="2122" w:type="dxa"/>
          </w:tcPr>
          <w:p w:rsidR="008003A6" w:rsidRDefault="00DB2637" w:rsidP="00C8691D">
            <w:pPr>
              <w:ind w:firstLine="0"/>
              <w:jc w:val="center"/>
              <w:rPr>
                <w:sz w:val="22"/>
                <w:szCs w:val="22"/>
              </w:rPr>
            </w:pPr>
            <w:r>
              <w:rPr>
                <w:sz w:val="22"/>
                <w:szCs w:val="22"/>
              </w:rPr>
              <w:t>TV3</w:t>
            </w:r>
          </w:p>
        </w:tc>
        <w:tc>
          <w:tcPr>
            <w:tcW w:w="6940" w:type="dxa"/>
          </w:tcPr>
          <w:p w:rsidR="008003A6" w:rsidRDefault="00D26B55" w:rsidP="00A429B6">
            <w:pPr>
              <w:ind w:firstLine="0"/>
              <w:rPr>
                <w:sz w:val="22"/>
                <w:szCs w:val="22"/>
              </w:rPr>
            </w:pPr>
            <w:r>
              <w:rPr>
                <w:sz w:val="22"/>
                <w:szCs w:val="22"/>
              </w:rPr>
              <w:t>Navržené vodovodní řady – větev vodovodu navazující na TV1 a TV3 směřující na západ podél silnice II. třídy č. 121 až k nově navržené lokalitě Z3</w:t>
            </w:r>
          </w:p>
        </w:tc>
      </w:tr>
      <w:tr w:rsidR="008003A6" w:rsidTr="00C8691D">
        <w:tc>
          <w:tcPr>
            <w:tcW w:w="2122" w:type="dxa"/>
          </w:tcPr>
          <w:p w:rsidR="008003A6" w:rsidRDefault="00DB2637" w:rsidP="00C8691D">
            <w:pPr>
              <w:ind w:firstLine="0"/>
              <w:jc w:val="center"/>
              <w:rPr>
                <w:sz w:val="22"/>
                <w:szCs w:val="22"/>
              </w:rPr>
            </w:pPr>
            <w:r>
              <w:rPr>
                <w:sz w:val="22"/>
                <w:szCs w:val="22"/>
              </w:rPr>
              <w:t>TV4</w:t>
            </w:r>
          </w:p>
        </w:tc>
        <w:tc>
          <w:tcPr>
            <w:tcW w:w="6940" w:type="dxa"/>
          </w:tcPr>
          <w:p w:rsidR="008003A6" w:rsidRDefault="00A62CBF" w:rsidP="00A429B6">
            <w:pPr>
              <w:ind w:firstLine="0"/>
              <w:rPr>
                <w:sz w:val="22"/>
                <w:szCs w:val="22"/>
              </w:rPr>
            </w:pPr>
            <w:r>
              <w:rPr>
                <w:sz w:val="22"/>
                <w:szCs w:val="22"/>
              </w:rPr>
              <w:t>Navržené vodovodní řady</w:t>
            </w:r>
            <w:r w:rsidR="00546898">
              <w:rPr>
                <w:sz w:val="22"/>
                <w:szCs w:val="22"/>
              </w:rPr>
              <w:t xml:space="preserve"> </w:t>
            </w:r>
            <w:r w:rsidR="00851FCF">
              <w:rPr>
                <w:sz w:val="22"/>
                <w:szCs w:val="22"/>
              </w:rPr>
              <w:t>–</w:t>
            </w:r>
            <w:r w:rsidR="00546898">
              <w:rPr>
                <w:sz w:val="22"/>
                <w:szCs w:val="22"/>
              </w:rPr>
              <w:t xml:space="preserve"> </w:t>
            </w:r>
            <w:r w:rsidR="00851FCF">
              <w:rPr>
                <w:sz w:val="22"/>
                <w:szCs w:val="22"/>
              </w:rPr>
              <w:t>větev vodovodu navazující na TV3</w:t>
            </w:r>
            <w:r w:rsidR="00964116">
              <w:rPr>
                <w:sz w:val="22"/>
                <w:szCs w:val="22"/>
              </w:rPr>
              <w:t xml:space="preserve"> směřující na jihozápad </w:t>
            </w:r>
          </w:p>
        </w:tc>
      </w:tr>
      <w:tr w:rsidR="008003A6" w:rsidTr="00C8691D">
        <w:tc>
          <w:tcPr>
            <w:tcW w:w="2122" w:type="dxa"/>
          </w:tcPr>
          <w:p w:rsidR="008003A6" w:rsidRDefault="00DB2637" w:rsidP="00C8691D">
            <w:pPr>
              <w:ind w:firstLine="0"/>
              <w:jc w:val="center"/>
              <w:rPr>
                <w:sz w:val="22"/>
                <w:szCs w:val="22"/>
              </w:rPr>
            </w:pPr>
            <w:r>
              <w:rPr>
                <w:sz w:val="22"/>
                <w:szCs w:val="22"/>
              </w:rPr>
              <w:t>TV5</w:t>
            </w:r>
          </w:p>
        </w:tc>
        <w:tc>
          <w:tcPr>
            <w:tcW w:w="6940" w:type="dxa"/>
          </w:tcPr>
          <w:p w:rsidR="008003A6" w:rsidRDefault="009E6221" w:rsidP="00A429B6">
            <w:pPr>
              <w:ind w:firstLine="0"/>
              <w:rPr>
                <w:sz w:val="22"/>
                <w:szCs w:val="22"/>
              </w:rPr>
            </w:pPr>
            <w:r>
              <w:rPr>
                <w:sz w:val="22"/>
                <w:szCs w:val="22"/>
              </w:rPr>
              <w:t>Navržené vodovodní řady – větev vodovodu navazující na TV1</w:t>
            </w:r>
            <w:r w:rsidR="00133B92">
              <w:rPr>
                <w:sz w:val="22"/>
                <w:szCs w:val="22"/>
              </w:rPr>
              <w:t xml:space="preserve"> ve středu obce na pravém břehu řeky Lomnice</w:t>
            </w:r>
          </w:p>
        </w:tc>
      </w:tr>
      <w:tr w:rsidR="008003A6" w:rsidTr="00C8691D">
        <w:tc>
          <w:tcPr>
            <w:tcW w:w="2122" w:type="dxa"/>
          </w:tcPr>
          <w:p w:rsidR="008003A6" w:rsidRDefault="00DB2637" w:rsidP="00C8691D">
            <w:pPr>
              <w:ind w:firstLine="0"/>
              <w:jc w:val="center"/>
              <w:rPr>
                <w:sz w:val="22"/>
                <w:szCs w:val="22"/>
              </w:rPr>
            </w:pPr>
            <w:r>
              <w:rPr>
                <w:sz w:val="22"/>
                <w:szCs w:val="22"/>
              </w:rPr>
              <w:t>TV6</w:t>
            </w:r>
          </w:p>
        </w:tc>
        <w:tc>
          <w:tcPr>
            <w:tcW w:w="6940" w:type="dxa"/>
          </w:tcPr>
          <w:p w:rsidR="008003A6" w:rsidRDefault="00133B92" w:rsidP="00A429B6">
            <w:pPr>
              <w:ind w:firstLine="0"/>
              <w:rPr>
                <w:sz w:val="22"/>
                <w:szCs w:val="22"/>
              </w:rPr>
            </w:pPr>
            <w:r>
              <w:rPr>
                <w:sz w:val="22"/>
                <w:szCs w:val="22"/>
              </w:rPr>
              <w:t>Navržené vodovodní řady – větev vodovodu navazující na TV5</w:t>
            </w:r>
          </w:p>
        </w:tc>
      </w:tr>
      <w:tr w:rsidR="00DB2637" w:rsidTr="00C8691D">
        <w:tc>
          <w:tcPr>
            <w:tcW w:w="2122" w:type="dxa"/>
          </w:tcPr>
          <w:p w:rsidR="00DB2637" w:rsidRDefault="00DB2637" w:rsidP="00C8691D">
            <w:pPr>
              <w:ind w:firstLine="0"/>
              <w:jc w:val="center"/>
              <w:rPr>
                <w:sz w:val="22"/>
                <w:szCs w:val="22"/>
              </w:rPr>
            </w:pPr>
            <w:r>
              <w:rPr>
                <w:sz w:val="22"/>
                <w:szCs w:val="22"/>
              </w:rPr>
              <w:t>TV7</w:t>
            </w:r>
          </w:p>
        </w:tc>
        <w:tc>
          <w:tcPr>
            <w:tcW w:w="6940" w:type="dxa"/>
          </w:tcPr>
          <w:p w:rsidR="00DB2637" w:rsidRDefault="00133B92" w:rsidP="00A429B6">
            <w:pPr>
              <w:ind w:firstLine="0"/>
              <w:rPr>
                <w:sz w:val="22"/>
                <w:szCs w:val="22"/>
              </w:rPr>
            </w:pPr>
            <w:r>
              <w:rPr>
                <w:sz w:val="22"/>
                <w:szCs w:val="22"/>
              </w:rPr>
              <w:t xml:space="preserve">Navržené vodovodní řady – větev vodovodu propojující střed obce Buzice na pravém břehu řeky Lomnice a místní část </w:t>
            </w:r>
            <w:proofErr w:type="spellStart"/>
            <w:r>
              <w:rPr>
                <w:sz w:val="22"/>
                <w:szCs w:val="22"/>
              </w:rPr>
              <w:t>Buzičky</w:t>
            </w:r>
            <w:proofErr w:type="spellEnd"/>
          </w:p>
        </w:tc>
      </w:tr>
      <w:tr w:rsidR="00DB2637" w:rsidTr="00C8691D">
        <w:tc>
          <w:tcPr>
            <w:tcW w:w="2122" w:type="dxa"/>
          </w:tcPr>
          <w:p w:rsidR="00DB2637" w:rsidRDefault="00DB2637" w:rsidP="00C8691D">
            <w:pPr>
              <w:ind w:firstLine="0"/>
              <w:jc w:val="center"/>
              <w:rPr>
                <w:sz w:val="22"/>
                <w:szCs w:val="22"/>
              </w:rPr>
            </w:pPr>
            <w:r>
              <w:rPr>
                <w:sz w:val="22"/>
                <w:szCs w:val="22"/>
              </w:rPr>
              <w:t>TV8</w:t>
            </w:r>
          </w:p>
        </w:tc>
        <w:tc>
          <w:tcPr>
            <w:tcW w:w="6940" w:type="dxa"/>
          </w:tcPr>
          <w:p w:rsidR="00DB2637" w:rsidRDefault="00141724" w:rsidP="00A429B6">
            <w:pPr>
              <w:ind w:firstLine="0"/>
              <w:rPr>
                <w:sz w:val="22"/>
                <w:szCs w:val="22"/>
              </w:rPr>
            </w:pPr>
            <w:r>
              <w:rPr>
                <w:sz w:val="22"/>
                <w:szCs w:val="22"/>
              </w:rPr>
              <w:t xml:space="preserve">Navržené vodovodní řady – větev vodovodu navazující na </w:t>
            </w:r>
            <w:r w:rsidR="00766DC0">
              <w:rPr>
                <w:sz w:val="22"/>
                <w:szCs w:val="22"/>
              </w:rPr>
              <w:t>TV7 směřující na jih</w:t>
            </w:r>
          </w:p>
        </w:tc>
      </w:tr>
      <w:tr w:rsidR="00DB2637" w:rsidTr="00C8691D">
        <w:tc>
          <w:tcPr>
            <w:tcW w:w="2122" w:type="dxa"/>
          </w:tcPr>
          <w:p w:rsidR="00DB2637" w:rsidRDefault="00DB2637" w:rsidP="00C8691D">
            <w:pPr>
              <w:ind w:firstLine="0"/>
              <w:jc w:val="center"/>
              <w:rPr>
                <w:sz w:val="22"/>
                <w:szCs w:val="22"/>
              </w:rPr>
            </w:pPr>
            <w:r>
              <w:rPr>
                <w:sz w:val="22"/>
                <w:szCs w:val="22"/>
              </w:rPr>
              <w:t>TV9</w:t>
            </w:r>
          </w:p>
        </w:tc>
        <w:tc>
          <w:tcPr>
            <w:tcW w:w="6940" w:type="dxa"/>
          </w:tcPr>
          <w:p w:rsidR="00DB2637" w:rsidRDefault="00766DC0" w:rsidP="00A429B6">
            <w:pPr>
              <w:ind w:firstLine="0"/>
              <w:rPr>
                <w:sz w:val="22"/>
                <w:szCs w:val="22"/>
              </w:rPr>
            </w:pPr>
            <w:r>
              <w:rPr>
                <w:sz w:val="22"/>
                <w:szCs w:val="22"/>
              </w:rPr>
              <w:t xml:space="preserve">Navržené vodovodní řady </w:t>
            </w:r>
            <w:r w:rsidR="00666D12">
              <w:rPr>
                <w:sz w:val="22"/>
                <w:szCs w:val="22"/>
              </w:rPr>
              <w:t>–</w:t>
            </w:r>
            <w:r>
              <w:rPr>
                <w:sz w:val="22"/>
                <w:szCs w:val="22"/>
              </w:rPr>
              <w:t xml:space="preserve"> </w:t>
            </w:r>
            <w:r w:rsidR="00666D12">
              <w:rPr>
                <w:sz w:val="22"/>
                <w:szCs w:val="22"/>
              </w:rPr>
              <w:t>větev vodovodu navazující na TV1</w:t>
            </w:r>
            <w:r w:rsidR="00DC2D89">
              <w:rPr>
                <w:sz w:val="22"/>
                <w:szCs w:val="22"/>
              </w:rPr>
              <w:t xml:space="preserve"> směřující na sever a následně se stáčí k lokalitě K11</w:t>
            </w:r>
          </w:p>
        </w:tc>
      </w:tr>
      <w:tr w:rsidR="00DB2637" w:rsidTr="00C8691D">
        <w:tc>
          <w:tcPr>
            <w:tcW w:w="2122" w:type="dxa"/>
          </w:tcPr>
          <w:p w:rsidR="00DB2637" w:rsidRDefault="00DB2637" w:rsidP="00C8691D">
            <w:pPr>
              <w:ind w:firstLine="0"/>
              <w:jc w:val="center"/>
              <w:rPr>
                <w:sz w:val="22"/>
                <w:szCs w:val="22"/>
              </w:rPr>
            </w:pPr>
            <w:r>
              <w:rPr>
                <w:sz w:val="22"/>
                <w:szCs w:val="22"/>
              </w:rPr>
              <w:t>TV10</w:t>
            </w:r>
          </w:p>
        </w:tc>
        <w:tc>
          <w:tcPr>
            <w:tcW w:w="6940" w:type="dxa"/>
          </w:tcPr>
          <w:p w:rsidR="00DB2637" w:rsidRDefault="00EC61A9" w:rsidP="00A429B6">
            <w:pPr>
              <w:ind w:firstLine="0"/>
              <w:rPr>
                <w:sz w:val="22"/>
                <w:szCs w:val="22"/>
              </w:rPr>
            </w:pPr>
            <w:r>
              <w:rPr>
                <w:sz w:val="22"/>
                <w:szCs w:val="22"/>
              </w:rPr>
              <w:t xml:space="preserve">Navržené vodovodní řady – větev vodovodu </w:t>
            </w:r>
            <w:r w:rsidR="00F06E4B">
              <w:rPr>
                <w:sz w:val="22"/>
                <w:szCs w:val="22"/>
              </w:rPr>
              <w:t>navazující na TV9 propojující obec Buzice s místní částí Václavov</w:t>
            </w:r>
          </w:p>
        </w:tc>
      </w:tr>
      <w:tr w:rsidR="00DB2637" w:rsidTr="00C8691D">
        <w:tc>
          <w:tcPr>
            <w:tcW w:w="2122" w:type="dxa"/>
          </w:tcPr>
          <w:p w:rsidR="00DB2637" w:rsidRDefault="00DB2637" w:rsidP="00C8691D">
            <w:pPr>
              <w:ind w:firstLine="0"/>
              <w:jc w:val="center"/>
              <w:rPr>
                <w:sz w:val="22"/>
                <w:szCs w:val="22"/>
              </w:rPr>
            </w:pPr>
            <w:r>
              <w:rPr>
                <w:sz w:val="22"/>
                <w:szCs w:val="22"/>
              </w:rPr>
              <w:t>TK1</w:t>
            </w:r>
          </w:p>
        </w:tc>
        <w:tc>
          <w:tcPr>
            <w:tcW w:w="6940" w:type="dxa"/>
          </w:tcPr>
          <w:p w:rsidR="00DB2637" w:rsidRDefault="00D7660A" w:rsidP="00A429B6">
            <w:pPr>
              <w:ind w:firstLine="0"/>
              <w:rPr>
                <w:sz w:val="22"/>
                <w:szCs w:val="22"/>
              </w:rPr>
            </w:pPr>
            <w:r>
              <w:rPr>
                <w:sz w:val="22"/>
                <w:szCs w:val="22"/>
              </w:rPr>
              <w:t>Navržené kanalizační řady</w:t>
            </w:r>
            <w:r w:rsidR="00EF0B23">
              <w:rPr>
                <w:sz w:val="22"/>
                <w:szCs w:val="22"/>
              </w:rPr>
              <w:t xml:space="preserve"> </w:t>
            </w:r>
            <w:r w:rsidR="004D46D4">
              <w:rPr>
                <w:sz w:val="22"/>
                <w:szCs w:val="22"/>
              </w:rPr>
              <w:t>–</w:t>
            </w:r>
            <w:r w:rsidR="00EF0B23">
              <w:rPr>
                <w:sz w:val="22"/>
                <w:szCs w:val="22"/>
              </w:rPr>
              <w:t xml:space="preserve"> </w:t>
            </w:r>
            <w:r w:rsidR="004D46D4">
              <w:rPr>
                <w:sz w:val="22"/>
                <w:szCs w:val="22"/>
              </w:rPr>
              <w:t>větev kanalizace propojující levý a pravý břeh řeky Lomnice směřující k</w:t>
            </w:r>
            <w:r w:rsidR="002758F2">
              <w:rPr>
                <w:sz w:val="22"/>
                <w:szCs w:val="22"/>
              </w:rPr>
              <w:t xml:space="preserve"> navržené</w:t>
            </w:r>
            <w:r w:rsidR="004D46D4">
              <w:rPr>
                <w:sz w:val="22"/>
                <w:szCs w:val="22"/>
              </w:rPr>
              <w:t> lokalitě Z10</w:t>
            </w:r>
          </w:p>
        </w:tc>
      </w:tr>
      <w:tr w:rsidR="00DB2637" w:rsidTr="00C8691D">
        <w:tc>
          <w:tcPr>
            <w:tcW w:w="2122" w:type="dxa"/>
          </w:tcPr>
          <w:p w:rsidR="00DB2637" w:rsidRDefault="00DB2637" w:rsidP="00C8691D">
            <w:pPr>
              <w:ind w:firstLine="0"/>
              <w:jc w:val="center"/>
              <w:rPr>
                <w:sz w:val="22"/>
                <w:szCs w:val="22"/>
              </w:rPr>
            </w:pPr>
            <w:r>
              <w:rPr>
                <w:sz w:val="22"/>
                <w:szCs w:val="22"/>
              </w:rPr>
              <w:t>TK2</w:t>
            </w:r>
          </w:p>
        </w:tc>
        <w:tc>
          <w:tcPr>
            <w:tcW w:w="6940" w:type="dxa"/>
          </w:tcPr>
          <w:p w:rsidR="00DB2637" w:rsidRDefault="00EF0B23" w:rsidP="00A429B6">
            <w:pPr>
              <w:ind w:firstLine="0"/>
              <w:rPr>
                <w:sz w:val="22"/>
                <w:szCs w:val="22"/>
              </w:rPr>
            </w:pPr>
            <w:r>
              <w:rPr>
                <w:sz w:val="22"/>
                <w:szCs w:val="22"/>
              </w:rPr>
              <w:t xml:space="preserve">Navržené kanalizační řady </w:t>
            </w:r>
            <w:r w:rsidR="001030DD">
              <w:rPr>
                <w:sz w:val="22"/>
                <w:szCs w:val="22"/>
              </w:rPr>
              <w:t>–</w:t>
            </w:r>
            <w:r>
              <w:rPr>
                <w:sz w:val="22"/>
                <w:szCs w:val="22"/>
              </w:rPr>
              <w:t xml:space="preserve"> </w:t>
            </w:r>
            <w:r w:rsidR="001030DD">
              <w:rPr>
                <w:sz w:val="22"/>
                <w:szCs w:val="22"/>
              </w:rPr>
              <w:t xml:space="preserve">větev kanalizace </w:t>
            </w:r>
            <w:r w:rsidR="00272380">
              <w:rPr>
                <w:sz w:val="22"/>
                <w:szCs w:val="22"/>
              </w:rPr>
              <w:t>navazující na TK1 směřující na jih</w:t>
            </w:r>
          </w:p>
        </w:tc>
      </w:tr>
      <w:tr w:rsidR="00DB2637" w:rsidTr="00C8691D">
        <w:tc>
          <w:tcPr>
            <w:tcW w:w="2122" w:type="dxa"/>
          </w:tcPr>
          <w:p w:rsidR="00DB2637" w:rsidRDefault="00DB2637" w:rsidP="00C8691D">
            <w:pPr>
              <w:ind w:firstLine="0"/>
              <w:jc w:val="center"/>
              <w:rPr>
                <w:sz w:val="22"/>
                <w:szCs w:val="22"/>
              </w:rPr>
            </w:pPr>
            <w:r>
              <w:rPr>
                <w:sz w:val="22"/>
                <w:szCs w:val="22"/>
              </w:rPr>
              <w:t>TK3</w:t>
            </w:r>
          </w:p>
        </w:tc>
        <w:tc>
          <w:tcPr>
            <w:tcW w:w="6940" w:type="dxa"/>
          </w:tcPr>
          <w:p w:rsidR="00DB2637" w:rsidRDefault="00EF0B23" w:rsidP="00A429B6">
            <w:pPr>
              <w:ind w:firstLine="0"/>
              <w:rPr>
                <w:sz w:val="22"/>
                <w:szCs w:val="22"/>
              </w:rPr>
            </w:pPr>
            <w:r>
              <w:rPr>
                <w:sz w:val="22"/>
                <w:szCs w:val="22"/>
              </w:rPr>
              <w:t xml:space="preserve">Navržené kanalizační řady </w:t>
            </w:r>
            <w:r w:rsidR="002414FF">
              <w:rPr>
                <w:sz w:val="22"/>
                <w:szCs w:val="22"/>
              </w:rPr>
              <w:t>–</w:t>
            </w:r>
            <w:r>
              <w:rPr>
                <w:sz w:val="22"/>
                <w:szCs w:val="22"/>
              </w:rPr>
              <w:t xml:space="preserve"> </w:t>
            </w:r>
            <w:r w:rsidR="002414FF">
              <w:rPr>
                <w:sz w:val="22"/>
                <w:szCs w:val="22"/>
              </w:rPr>
              <w:t>větev kanalizace navazující na TK1 směřující na jih</w:t>
            </w:r>
          </w:p>
        </w:tc>
      </w:tr>
      <w:tr w:rsidR="00DB2637" w:rsidTr="00C8691D">
        <w:tc>
          <w:tcPr>
            <w:tcW w:w="2122" w:type="dxa"/>
          </w:tcPr>
          <w:p w:rsidR="00DB2637" w:rsidRDefault="00DB2637" w:rsidP="00C8691D">
            <w:pPr>
              <w:ind w:firstLine="0"/>
              <w:jc w:val="center"/>
              <w:rPr>
                <w:sz w:val="22"/>
                <w:szCs w:val="22"/>
              </w:rPr>
            </w:pPr>
            <w:r>
              <w:rPr>
                <w:sz w:val="22"/>
                <w:szCs w:val="22"/>
              </w:rPr>
              <w:t>TK4</w:t>
            </w:r>
          </w:p>
        </w:tc>
        <w:tc>
          <w:tcPr>
            <w:tcW w:w="6940" w:type="dxa"/>
          </w:tcPr>
          <w:p w:rsidR="00DB2637" w:rsidRDefault="00EF0B23" w:rsidP="00A429B6">
            <w:pPr>
              <w:ind w:firstLine="0"/>
              <w:rPr>
                <w:sz w:val="22"/>
                <w:szCs w:val="22"/>
              </w:rPr>
            </w:pPr>
            <w:r>
              <w:rPr>
                <w:sz w:val="22"/>
                <w:szCs w:val="22"/>
              </w:rPr>
              <w:t xml:space="preserve">Navržené kanalizační řady </w:t>
            </w:r>
            <w:r w:rsidR="002414FF">
              <w:rPr>
                <w:sz w:val="22"/>
                <w:szCs w:val="22"/>
              </w:rPr>
              <w:t>–</w:t>
            </w:r>
            <w:r>
              <w:rPr>
                <w:sz w:val="22"/>
                <w:szCs w:val="22"/>
              </w:rPr>
              <w:t xml:space="preserve"> </w:t>
            </w:r>
            <w:r w:rsidR="002414FF">
              <w:rPr>
                <w:sz w:val="22"/>
                <w:szCs w:val="22"/>
              </w:rPr>
              <w:t>větev kanalizace navazující na TK3 směřující na jih</w:t>
            </w:r>
          </w:p>
        </w:tc>
      </w:tr>
      <w:tr w:rsidR="00DB2637" w:rsidTr="00C8691D">
        <w:tc>
          <w:tcPr>
            <w:tcW w:w="2122" w:type="dxa"/>
          </w:tcPr>
          <w:p w:rsidR="00DB2637" w:rsidRDefault="00DB2637" w:rsidP="00C8691D">
            <w:pPr>
              <w:ind w:firstLine="0"/>
              <w:jc w:val="center"/>
              <w:rPr>
                <w:sz w:val="22"/>
                <w:szCs w:val="22"/>
              </w:rPr>
            </w:pPr>
            <w:r>
              <w:rPr>
                <w:sz w:val="22"/>
                <w:szCs w:val="22"/>
              </w:rPr>
              <w:t>TK5</w:t>
            </w:r>
          </w:p>
        </w:tc>
        <w:tc>
          <w:tcPr>
            <w:tcW w:w="6940" w:type="dxa"/>
          </w:tcPr>
          <w:p w:rsidR="00DB2637" w:rsidRDefault="00EF0B23" w:rsidP="00A429B6">
            <w:pPr>
              <w:ind w:firstLine="0"/>
              <w:rPr>
                <w:sz w:val="22"/>
                <w:szCs w:val="22"/>
              </w:rPr>
            </w:pPr>
            <w:r>
              <w:rPr>
                <w:sz w:val="22"/>
                <w:szCs w:val="22"/>
              </w:rPr>
              <w:t xml:space="preserve">Navržené kanalizační řady </w:t>
            </w:r>
            <w:r w:rsidR="00EF260A">
              <w:rPr>
                <w:sz w:val="22"/>
                <w:szCs w:val="22"/>
              </w:rPr>
              <w:t>–</w:t>
            </w:r>
            <w:r>
              <w:rPr>
                <w:sz w:val="22"/>
                <w:szCs w:val="22"/>
              </w:rPr>
              <w:t xml:space="preserve"> </w:t>
            </w:r>
            <w:r w:rsidR="00EF260A">
              <w:rPr>
                <w:sz w:val="22"/>
                <w:szCs w:val="22"/>
              </w:rPr>
              <w:t>větev kanalizace</w:t>
            </w:r>
            <w:r w:rsidR="00B32205">
              <w:rPr>
                <w:sz w:val="22"/>
                <w:szCs w:val="22"/>
              </w:rPr>
              <w:t xml:space="preserve"> situovaná ve středu obce Buzice,</w:t>
            </w:r>
            <w:r w:rsidR="00EF260A">
              <w:rPr>
                <w:sz w:val="22"/>
                <w:szCs w:val="22"/>
              </w:rPr>
              <w:t xml:space="preserve"> </w:t>
            </w:r>
            <w:r w:rsidR="00B32205">
              <w:rPr>
                <w:sz w:val="22"/>
                <w:szCs w:val="22"/>
              </w:rPr>
              <w:t>začínající na silnici II. třídy č. 121, pokračující podél místní komunikace vedoucí k místní části Václavov a následně stáčející se na západ k navržené lokalitě K11</w:t>
            </w:r>
          </w:p>
        </w:tc>
      </w:tr>
      <w:tr w:rsidR="00DB2637" w:rsidTr="00C8691D">
        <w:tc>
          <w:tcPr>
            <w:tcW w:w="2122" w:type="dxa"/>
          </w:tcPr>
          <w:p w:rsidR="00DB2637" w:rsidRDefault="00DB2637" w:rsidP="00C8691D">
            <w:pPr>
              <w:ind w:firstLine="0"/>
              <w:jc w:val="center"/>
              <w:rPr>
                <w:sz w:val="22"/>
                <w:szCs w:val="22"/>
              </w:rPr>
            </w:pPr>
            <w:r>
              <w:rPr>
                <w:sz w:val="22"/>
                <w:szCs w:val="22"/>
              </w:rPr>
              <w:t>TK6</w:t>
            </w:r>
          </w:p>
        </w:tc>
        <w:tc>
          <w:tcPr>
            <w:tcW w:w="6940" w:type="dxa"/>
          </w:tcPr>
          <w:p w:rsidR="00DB2637" w:rsidRDefault="00EF0B23" w:rsidP="00A429B6">
            <w:pPr>
              <w:ind w:firstLine="0"/>
              <w:rPr>
                <w:sz w:val="22"/>
                <w:szCs w:val="22"/>
              </w:rPr>
            </w:pPr>
            <w:r>
              <w:rPr>
                <w:sz w:val="22"/>
                <w:szCs w:val="22"/>
              </w:rPr>
              <w:t xml:space="preserve">Navržené kanalizační řady </w:t>
            </w:r>
            <w:r w:rsidR="0013203E">
              <w:rPr>
                <w:sz w:val="22"/>
                <w:szCs w:val="22"/>
              </w:rPr>
              <w:t>–</w:t>
            </w:r>
            <w:r>
              <w:rPr>
                <w:sz w:val="22"/>
                <w:szCs w:val="22"/>
              </w:rPr>
              <w:t xml:space="preserve"> </w:t>
            </w:r>
            <w:r w:rsidR="0013203E">
              <w:rPr>
                <w:sz w:val="22"/>
                <w:szCs w:val="22"/>
              </w:rPr>
              <w:t xml:space="preserve">větev kanalizace </w:t>
            </w:r>
            <w:r w:rsidR="001F6DB9">
              <w:rPr>
                <w:sz w:val="22"/>
                <w:szCs w:val="22"/>
              </w:rPr>
              <w:t xml:space="preserve">navazující na TK5 směřující k navržené lokalitě Z24 </w:t>
            </w:r>
          </w:p>
        </w:tc>
      </w:tr>
      <w:tr w:rsidR="00DB2637" w:rsidTr="00C8691D">
        <w:tc>
          <w:tcPr>
            <w:tcW w:w="2122" w:type="dxa"/>
          </w:tcPr>
          <w:p w:rsidR="00DB2637" w:rsidRDefault="00DB2637" w:rsidP="00C8691D">
            <w:pPr>
              <w:ind w:firstLine="0"/>
              <w:jc w:val="center"/>
              <w:rPr>
                <w:sz w:val="22"/>
                <w:szCs w:val="22"/>
              </w:rPr>
            </w:pPr>
            <w:r>
              <w:rPr>
                <w:sz w:val="22"/>
                <w:szCs w:val="22"/>
              </w:rPr>
              <w:t>TK7</w:t>
            </w:r>
          </w:p>
        </w:tc>
        <w:tc>
          <w:tcPr>
            <w:tcW w:w="6940" w:type="dxa"/>
          </w:tcPr>
          <w:p w:rsidR="00DB2637" w:rsidRDefault="00EF0B23" w:rsidP="00A429B6">
            <w:pPr>
              <w:ind w:firstLine="0"/>
              <w:rPr>
                <w:sz w:val="22"/>
                <w:szCs w:val="22"/>
              </w:rPr>
            </w:pPr>
            <w:r>
              <w:rPr>
                <w:sz w:val="22"/>
                <w:szCs w:val="22"/>
              </w:rPr>
              <w:t xml:space="preserve">Navržené kanalizační řady </w:t>
            </w:r>
            <w:r w:rsidR="00D84B4B">
              <w:rPr>
                <w:sz w:val="22"/>
                <w:szCs w:val="22"/>
              </w:rPr>
              <w:t>–</w:t>
            </w:r>
            <w:r>
              <w:rPr>
                <w:sz w:val="22"/>
                <w:szCs w:val="22"/>
              </w:rPr>
              <w:t xml:space="preserve"> </w:t>
            </w:r>
            <w:r w:rsidR="00D84B4B">
              <w:rPr>
                <w:sz w:val="22"/>
                <w:szCs w:val="22"/>
              </w:rPr>
              <w:t>větev kanalizace</w:t>
            </w:r>
            <w:r w:rsidR="00C95B0F">
              <w:rPr>
                <w:sz w:val="22"/>
                <w:szCs w:val="22"/>
              </w:rPr>
              <w:t xml:space="preserve"> </w:t>
            </w:r>
            <w:r w:rsidR="006348F1">
              <w:rPr>
                <w:sz w:val="22"/>
                <w:szCs w:val="22"/>
              </w:rPr>
              <w:t>doplňující stávající kanalizaci, situována ve středu obce Buzice, směřující k navržené ploše K8</w:t>
            </w:r>
          </w:p>
        </w:tc>
      </w:tr>
      <w:tr w:rsidR="00DB2637" w:rsidTr="00C8691D">
        <w:tc>
          <w:tcPr>
            <w:tcW w:w="2122" w:type="dxa"/>
          </w:tcPr>
          <w:p w:rsidR="00DB2637" w:rsidRDefault="00DB2637" w:rsidP="00C8691D">
            <w:pPr>
              <w:ind w:firstLine="0"/>
              <w:jc w:val="center"/>
              <w:rPr>
                <w:sz w:val="22"/>
                <w:szCs w:val="22"/>
              </w:rPr>
            </w:pPr>
            <w:r>
              <w:rPr>
                <w:sz w:val="22"/>
                <w:szCs w:val="22"/>
              </w:rPr>
              <w:t>TK</w:t>
            </w:r>
            <w:r w:rsidR="00312C22">
              <w:rPr>
                <w:sz w:val="22"/>
                <w:szCs w:val="22"/>
              </w:rPr>
              <w:t>8</w:t>
            </w:r>
          </w:p>
        </w:tc>
        <w:tc>
          <w:tcPr>
            <w:tcW w:w="6940" w:type="dxa"/>
          </w:tcPr>
          <w:p w:rsidR="00DB2637" w:rsidRDefault="00EF0B23" w:rsidP="00A429B6">
            <w:pPr>
              <w:ind w:firstLine="0"/>
              <w:rPr>
                <w:sz w:val="22"/>
                <w:szCs w:val="22"/>
              </w:rPr>
            </w:pPr>
            <w:r>
              <w:rPr>
                <w:sz w:val="22"/>
                <w:szCs w:val="22"/>
              </w:rPr>
              <w:t xml:space="preserve">Navržené kanalizační řady </w:t>
            </w:r>
            <w:r w:rsidR="006348F1">
              <w:rPr>
                <w:sz w:val="22"/>
                <w:szCs w:val="22"/>
              </w:rPr>
              <w:t>–</w:t>
            </w:r>
            <w:r>
              <w:rPr>
                <w:sz w:val="22"/>
                <w:szCs w:val="22"/>
              </w:rPr>
              <w:t xml:space="preserve"> </w:t>
            </w:r>
            <w:r w:rsidR="006348F1">
              <w:rPr>
                <w:sz w:val="22"/>
                <w:szCs w:val="22"/>
              </w:rPr>
              <w:t>větev kanalizace doplňující stávající kanalizaci, situována v západní části obce Buzice podél silnice II. třídy č. 121</w:t>
            </w:r>
          </w:p>
        </w:tc>
      </w:tr>
    </w:tbl>
    <w:p w:rsidR="001F2F3C" w:rsidRDefault="001F2F3C" w:rsidP="00A429B6">
      <w:pPr>
        <w:rPr>
          <w:sz w:val="22"/>
          <w:szCs w:val="22"/>
        </w:rPr>
      </w:pPr>
    </w:p>
    <w:p w:rsidR="00E41A0D" w:rsidRDefault="00E41A0D" w:rsidP="00A429B6">
      <w:pPr>
        <w:rPr>
          <w:sz w:val="22"/>
          <w:szCs w:val="22"/>
        </w:rPr>
      </w:pPr>
    </w:p>
    <w:p w:rsidR="00E41A0D" w:rsidRDefault="00E41A0D" w:rsidP="00A429B6">
      <w:pPr>
        <w:rPr>
          <w:sz w:val="22"/>
          <w:szCs w:val="22"/>
        </w:rPr>
      </w:pPr>
    </w:p>
    <w:tbl>
      <w:tblPr>
        <w:tblStyle w:val="Mkatabulky"/>
        <w:tblW w:w="0" w:type="auto"/>
        <w:tblLook w:val="04A0" w:firstRow="1" w:lastRow="0" w:firstColumn="1" w:lastColumn="0" w:noHBand="0" w:noVBand="1"/>
      </w:tblPr>
      <w:tblGrid>
        <w:gridCol w:w="2093"/>
        <w:gridCol w:w="7117"/>
      </w:tblGrid>
      <w:tr w:rsidR="00C02D98" w:rsidTr="0038094F">
        <w:tc>
          <w:tcPr>
            <w:tcW w:w="9210" w:type="dxa"/>
            <w:gridSpan w:val="2"/>
          </w:tcPr>
          <w:p w:rsidR="00C02D98" w:rsidRPr="00C02D98" w:rsidRDefault="00C02D98" w:rsidP="00A429B6">
            <w:pPr>
              <w:ind w:firstLine="0"/>
              <w:rPr>
                <w:b/>
                <w:sz w:val="22"/>
                <w:szCs w:val="22"/>
              </w:rPr>
            </w:pPr>
            <w:r w:rsidRPr="00C02D98">
              <w:rPr>
                <w:b/>
                <w:sz w:val="22"/>
                <w:szCs w:val="22"/>
              </w:rPr>
              <w:lastRenderedPageBreak/>
              <w:t>Dopravní infrastruktura</w:t>
            </w:r>
          </w:p>
        </w:tc>
      </w:tr>
      <w:tr w:rsidR="00C02D98" w:rsidTr="00B9191A">
        <w:tc>
          <w:tcPr>
            <w:tcW w:w="2093" w:type="dxa"/>
          </w:tcPr>
          <w:p w:rsidR="00C02D98" w:rsidRDefault="00C02D98" w:rsidP="00A429B6">
            <w:pPr>
              <w:ind w:firstLine="0"/>
              <w:rPr>
                <w:sz w:val="22"/>
                <w:szCs w:val="22"/>
              </w:rPr>
            </w:pPr>
            <w:r>
              <w:rPr>
                <w:sz w:val="22"/>
                <w:szCs w:val="22"/>
              </w:rPr>
              <w:t>Označení</w:t>
            </w:r>
          </w:p>
        </w:tc>
        <w:tc>
          <w:tcPr>
            <w:tcW w:w="7117" w:type="dxa"/>
          </w:tcPr>
          <w:p w:rsidR="00C02D98" w:rsidRDefault="00C02D98" w:rsidP="00A429B6">
            <w:pPr>
              <w:ind w:firstLine="0"/>
              <w:rPr>
                <w:sz w:val="22"/>
                <w:szCs w:val="22"/>
              </w:rPr>
            </w:pPr>
            <w:r>
              <w:rPr>
                <w:sz w:val="22"/>
                <w:szCs w:val="22"/>
              </w:rPr>
              <w:t>účel</w:t>
            </w:r>
          </w:p>
        </w:tc>
      </w:tr>
      <w:tr w:rsidR="00C02D98" w:rsidTr="00B9191A">
        <w:tc>
          <w:tcPr>
            <w:tcW w:w="2093" w:type="dxa"/>
          </w:tcPr>
          <w:p w:rsidR="00C02D98" w:rsidRDefault="00C02D98" w:rsidP="00C02D98">
            <w:pPr>
              <w:ind w:firstLine="0"/>
              <w:jc w:val="center"/>
              <w:rPr>
                <w:sz w:val="22"/>
                <w:szCs w:val="22"/>
              </w:rPr>
            </w:pPr>
            <w:r>
              <w:rPr>
                <w:sz w:val="22"/>
                <w:szCs w:val="22"/>
              </w:rPr>
              <w:t>Z26</w:t>
            </w:r>
          </w:p>
        </w:tc>
        <w:tc>
          <w:tcPr>
            <w:tcW w:w="7117" w:type="dxa"/>
          </w:tcPr>
          <w:p w:rsidR="00C02D98" w:rsidRPr="00E640F3" w:rsidRDefault="00C02D98" w:rsidP="00A429B6">
            <w:pPr>
              <w:ind w:firstLine="0"/>
              <w:rPr>
                <w:sz w:val="22"/>
                <w:szCs w:val="22"/>
              </w:rPr>
            </w:pPr>
            <w:r w:rsidRPr="00E640F3">
              <w:rPr>
                <w:sz w:val="22"/>
                <w:szCs w:val="22"/>
              </w:rPr>
              <w:t xml:space="preserve">Návrh cyklostezky vedoucí od jihovýchodní části sídla Buzice na pravém břehu řeky Lomnice až k místní části </w:t>
            </w:r>
            <w:proofErr w:type="spellStart"/>
            <w:r w:rsidRPr="00E640F3">
              <w:rPr>
                <w:sz w:val="22"/>
                <w:szCs w:val="22"/>
              </w:rPr>
              <w:t>Buzičky</w:t>
            </w:r>
            <w:proofErr w:type="spellEnd"/>
            <w:r w:rsidRPr="00E640F3">
              <w:rPr>
                <w:sz w:val="22"/>
                <w:szCs w:val="22"/>
              </w:rPr>
              <w:t xml:space="preserve"> po parcelách č. 944. a 945. Následně pokračuje po parcele č. 466 k řece Lomnici, přes kterou pokračuje přemostěním na parcelu č. 455/2 na levém břehu řeky Lomnice. Cyklostezka je dále vedena po parcele č. 941/2 zpátky k zastavěnému území obce Buzice.</w:t>
            </w:r>
          </w:p>
        </w:tc>
      </w:tr>
      <w:tr w:rsidR="00C02D98" w:rsidTr="00B9191A">
        <w:tc>
          <w:tcPr>
            <w:tcW w:w="2093" w:type="dxa"/>
          </w:tcPr>
          <w:p w:rsidR="00C02D98" w:rsidRDefault="00C02D98" w:rsidP="00C02D98">
            <w:pPr>
              <w:ind w:firstLine="0"/>
              <w:jc w:val="center"/>
              <w:rPr>
                <w:sz w:val="22"/>
                <w:szCs w:val="22"/>
              </w:rPr>
            </w:pPr>
            <w:r>
              <w:rPr>
                <w:sz w:val="22"/>
                <w:szCs w:val="22"/>
              </w:rPr>
              <w:t>Z27</w:t>
            </w:r>
          </w:p>
        </w:tc>
        <w:tc>
          <w:tcPr>
            <w:tcW w:w="7117" w:type="dxa"/>
          </w:tcPr>
          <w:p w:rsidR="00C02D98" w:rsidRPr="00E640F3" w:rsidRDefault="00C02D98" w:rsidP="00A429B6">
            <w:pPr>
              <w:ind w:firstLine="0"/>
              <w:rPr>
                <w:sz w:val="22"/>
                <w:szCs w:val="22"/>
              </w:rPr>
            </w:pPr>
            <w:r w:rsidRPr="00E640F3">
              <w:rPr>
                <w:sz w:val="22"/>
                <w:szCs w:val="22"/>
              </w:rPr>
              <w:t xml:space="preserve">Návrh cyklostezky vedoucí od </w:t>
            </w:r>
            <w:proofErr w:type="spellStart"/>
            <w:r w:rsidRPr="00E640F3">
              <w:rPr>
                <w:sz w:val="22"/>
                <w:szCs w:val="22"/>
              </w:rPr>
              <w:t>Buzického</w:t>
            </w:r>
            <w:proofErr w:type="spellEnd"/>
            <w:r w:rsidRPr="00E640F3">
              <w:rPr>
                <w:sz w:val="22"/>
                <w:szCs w:val="22"/>
              </w:rPr>
              <w:t xml:space="preserve"> hradu po parcele č. 959/1 vedené v katastru nemovitostí jako „ostatní plochy“ bez evidované BPEJ. Cyklostezka je navržena až k jihovýchodní části sídla Buzice na pravém břehu řeky Lomnice za mostem.</w:t>
            </w:r>
          </w:p>
        </w:tc>
      </w:tr>
      <w:tr w:rsidR="00C02D98" w:rsidTr="00B9191A">
        <w:tc>
          <w:tcPr>
            <w:tcW w:w="2093" w:type="dxa"/>
          </w:tcPr>
          <w:p w:rsidR="00C02D98" w:rsidRDefault="00C02D98" w:rsidP="00C02D98">
            <w:pPr>
              <w:ind w:firstLine="0"/>
              <w:jc w:val="center"/>
              <w:rPr>
                <w:sz w:val="22"/>
                <w:szCs w:val="22"/>
              </w:rPr>
            </w:pPr>
            <w:r>
              <w:rPr>
                <w:sz w:val="22"/>
                <w:szCs w:val="22"/>
              </w:rPr>
              <w:t>Z28</w:t>
            </w:r>
          </w:p>
        </w:tc>
        <w:tc>
          <w:tcPr>
            <w:tcW w:w="7117" w:type="dxa"/>
          </w:tcPr>
          <w:p w:rsidR="00C02D98" w:rsidRDefault="00C02D98" w:rsidP="00A429B6">
            <w:pPr>
              <w:ind w:firstLine="0"/>
              <w:rPr>
                <w:sz w:val="22"/>
                <w:szCs w:val="22"/>
              </w:rPr>
            </w:pPr>
            <w:r>
              <w:rPr>
                <w:sz w:val="22"/>
                <w:szCs w:val="22"/>
              </w:rPr>
              <w:t xml:space="preserve">Návrh silnice 3. třídy napojující se na silnici II. třídy č. 121 v zastavěném území obce Buzice. Silnice je navržena od mostu přes řeku Lomnici, přes most na jih až k sousednímu katastru obce Škvořetice. </w:t>
            </w:r>
          </w:p>
        </w:tc>
      </w:tr>
    </w:tbl>
    <w:p w:rsidR="00491544" w:rsidRDefault="00491544" w:rsidP="00A429B6">
      <w:pPr>
        <w:rPr>
          <w:sz w:val="22"/>
          <w:szCs w:val="22"/>
        </w:rPr>
      </w:pPr>
    </w:p>
    <w:p w:rsidR="002C2728" w:rsidRPr="00B114D5" w:rsidRDefault="002C2728" w:rsidP="00A429B6">
      <w:pPr>
        <w:rPr>
          <w:caps/>
          <w:sz w:val="22"/>
          <w:szCs w:val="22"/>
        </w:rPr>
      </w:pPr>
      <w:r w:rsidRPr="00B114D5">
        <w:rPr>
          <w:caps/>
          <w:sz w:val="22"/>
          <w:szCs w:val="22"/>
        </w:rPr>
        <w:t>Veřejně prospěšná opatření</w:t>
      </w:r>
      <w:r w:rsidR="00B114D5" w:rsidRPr="00B114D5">
        <w:rPr>
          <w:caps/>
          <w:sz w:val="22"/>
          <w:szCs w:val="22"/>
        </w:rPr>
        <w:t>:</w:t>
      </w:r>
    </w:p>
    <w:tbl>
      <w:tblPr>
        <w:tblStyle w:val="Mkatabulky"/>
        <w:tblW w:w="0" w:type="auto"/>
        <w:tblLook w:val="04A0" w:firstRow="1" w:lastRow="0" w:firstColumn="1" w:lastColumn="0" w:noHBand="0" w:noVBand="1"/>
      </w:tblPr>
      <w:tblGrid>
        <w:gridCol w:w="1980"/>
        <w:gridCol w:w="7082"/>
      </w:tblGrid>
      <w:tr w:rsidR="002C2728" w:rsidTr="00D6479F">
        <w:tc>
          <w:tcPr>
            <w:tcW w:w="9062" w:type="dxa"/>
            <w:gridSpan w:val="2"/>
          </w:tcPr>
          <w:p w:rsidR="002C2728" w:rsidRPr="005F589B" w:rsidRDefault="00B06D4B" w:rsidP="00A429B6">
            <w:pPr>
              <w:ind w:firstLine="0"/>
              <w:rPr>
                <w:b/>
                <w:sz w:val="22"/>
                <w:szCs w:val="22"/>
              </w:rPr>
            </w:pPr>
            <w:r>
              <w:rPr>
                <w:b/>
                <w:sz w:val="22"/>
                <w:szCs w:val="22"/>
              </w:rPr>
              <w:t>Opatření ke zvyšování retenčních schopností</w:t>
            </w:r>
          </w:p>
        </w:tc>
      </w:tr>
      <w:tr w:rsidR="002C2728" w:rsidTr="00194291">
        <w:tc>
          <w:tcPr>
            <w:tcW w:w="1980" w:type="dxa"/>
          </w:tcPr>
          <w:p w:rsidR="002C2728" w:rsidRDefault="00D6479F" w:rsidP="00A429B6">
            <w:pPr>
              <w:ind w:firstLine="0"/>
              <w:rPr>
                <w:sz w:val="22"/>
                <w:szCs w:val="22"/>
              </w:rPr>
            </w:pPr>
            <w:r>
              <w:rPr>
                <w:sz w:val="22"/>
                <w:szCs w:val="22"/>
              </w:rPr>
              <w:t>Označení lokality</w:t>
            </w:r>
          </w:p>
        </w:tc>
        <w:tc>
          <w:tcPr>
            <w:tcW w:w="7082" w:type="dxa"/>
          </w:tcPr>
          <w:p w:rsidR="002C2728" w:rsidRDefault="005F589B" w:rsidP="00A429B6">
            <w:pPr>
              <w:ind w:firstLine="0"/>
              <w:rPr>
                <w:sz w:val="22"/>
                <w:szCs w:val="22"/>
              </w:rPr>
            </w:pPr>
            <w:r>
              <w:rPr>
                <w:sz w:val="22"/>
                <w:szCs w:val="22"/>
              </w:rPr>
              <w:t>účel</w:t>
            </w:r>
          </w:p>
        </w:tc>
      </w:tr>
      <w:tr w:rsidR="002C2728" w:rsidTr="00194291">
        <w:tc>
          <w:tcPr>
            <w:tcW w:w="1980" w:type="dxa"/>
          </w:tcPr>
          <w:p w:rsidR="002C2728" w:rsidRDefault="00661037" w:rsidP="00194291">
            <w:pPr>
              <w:ind w:firstLine="0"/>
              <w:jc w:val="center"/>
              <w:rPr>
                <w:sz w:val="22"/>
                <w:szCs w:val="22"/>
              </w:rPr>
            </w:pPr>
            <w:r>
              <w:rPr>
                <w:sz w:val="22"/>
                <w:szCs w:val="22"/>
              </w:rPr>
              <w:t>VR1</w:t>
            </w:r>
          </w:p>
        </w:tc>
        <w:tc>
          <w:tcPr>
            <w:tcW w:w="7082" w:type="dxa"/>
          </w:tcPr>
          <w:p w:rsidR="002C2728" w:rsidRDefault="004D2DB8" w:rsidP="00A429B6">
            <w:pPr>
              <w:ind w:firstLine="0"/>
              <w:rPr>
                <w:sz w:val="22"/>
                <w:szCs w:val="22"/>
              </w:rPr>
            </w:pPr>
            <w:r>
              <w:rPr>
                <w:sz w:val="22"/>
                <w:szCs w:val="22"/>
              </w:rPr>
              <w:t xml:space="preserve">Nádrž </w:t>
            </w:r>
            <w:r w:rsidR="00A81EFA">
              <w:rPr>
                <w:sz w:val="22"/>
                <w:szCs w:val="22"/>
              </w:rPr>
              <w:t>doplňuj</w:t>
            </w:r>
            <w:r w:rsidR="005D410F">
              <w:rPr>
                <w:sz w:val="22"/>
                <w:szCs w:val="22"/>
              </w:rPr>
              <w:t>ící</w:t>
            </w:r>
            <w:r w:rsidR="0025782A">
              <w:rPr>
                <w:sz w:val="22"/>
                <w:szCs w:val="22"/>
              </w:rPr>
              <w:t xml:space="preserve"> </w:t>
            </w:r>
            <w:r w:rsidR="008D2549">
              <w:rPr>
                <w:sz w:val="22"/>
                <w:szCs w:val="22"/>
              </w:rPr>
              <w:t>původní</w:t>
            </w:r>
            <w:r w:rsidR="0025782A">
              <w:rPr>
                <w:sz w:val="22"/>
                <w:szCs w:val="22"/>
              </w:rPr>
              <w:t xml:space="preserve"> rybniční soustav</w:t>
            </w:r>
            <w:r w:rsidR="00FA0E3D">
              <w:rPr>
                <w:sz w:val="22"/>
                <w:szCs w:val="22"/>
              </w:rPr>
              <w:t>u</w:t>
            </w:r>
          </w:p>
        </w:tc>
      </w:tr>
      <w:tr w:rsidR="002C2728" w:rsidTr="00194291">
        <w:tc>
          <w:tcPr>
            <w:tcW w:w="1980" w:type="dxa"/>
          </w:tcPr>
          <w:p w:rsidR="002C2728" w:rsidRDefault="00661037" w:rsidP="00194291">
            <w:pPr>
              <w:ind w:firstLine="0"/>
              <w:jc w:val="center"/>
              <w:rPr>
                <w:sz w:val="22"/>
                <w:szCs w:val="22"/>
              </w:rPr>
            </w:pPr>
            <w:r>
              <w:rPr>
                <w:sz w:val="22"/>
                <w:szCs w:val="22"/>
              </w:rPr>
              <w:t>VR2</w:t>
            </w:r>
          </w:p>
        </w:tc>
        <w:tc>
          <w:tcPr>
            <w:tcW w:w="7082" w:type="dxa"/>
          </w:tcPr>
          <w:p w:rsidR="002C2728" w:rsidRDefault="006B01AB" w:rsidP="00A429B6">
            <w:pPr>
              <w:ind w:firstLine="0"/>
              <w:rPr>
                <w:sz w:val="22"/>
                <w:szCs w:val="22"/>
              </w:rPr>
            </w:pPr>
            <w:r>
              <w:rPr>
                <w:sz w:val="22"/>
                <w:szCs w:val="22"/>
              </w:rPr>
              <w:t>Nádrž doplňující původní rybniční soustavu</w:t>
            </w:r>
          </w:p>
        </w:tc>
      </w:tr>
      <w:tr w:rsidR="002C2728" w:rsidTr="00194291">
        <w:tc>
          <w:tcPr>
            <w:tcW w:w="1980" w:type="dxa"/>
          </w:tcPr>
          <w:p w:rsidR="002C2728" w:rsidRDefault="00661037" w:rsidP="00194291">
            <w:pPr>
              <w:ind w:firstLine="0"/>
              <w:jc w:val="center"/>
              <w:rPr>
                <w:sz w:val="22"/>
                <w:szCs w:val="22"/>
              </w:rPr>
            </w:pPr>
            <w:r>
              <w:rPr>
                <w:sz w:val="22"/>
                <w:szCs w:val="22"/>
              </w:rPr>
              <w:t>VR3</w:t>
            </w:r>
          </w:p>
        </w:tc>
        <w:tc>
          <w:tcPr>
            <w:tcW w:w="7082" w:type="dxa"/>
          </w:tcPr>
          <w:p w:rsidR="002C2728" w:rsidRDefault="00D435EC" w:rsidP="00A429B6">
            <w:pPr>
              <w:ind w:firstLine="0"/>
              <w:rPr>
                <w:sz w:val="22"/>
                <w:szCs w:val="22"/>
              </w:rPr>
            </w:pPr>
            <w:r>
              <w:rPr>
                <w:sz w:val="22"/>
                <w:szCs w:val="22"/>
              </w:rPr>
              <w:t>Nádrž doplňující původní rybniční soustavu</w:t>
            </w:r>
          </w:p>
        </w:tc>
      </w:tr>
      <w:tr w:rsidR="002C2728" w:rsidTr="00194291">
        <w:tc>
          <w:tcPr>
            <w:tcW w:w="1980" w:type="dxa"/>
          </w:tcPr>
          <w:p w:rsidR="002C2728" w:rsidRDefault="00661037" w:rsidP="00194291">
            <w:pPr>
              <w:ind w:firstLine="0"/>
              <w:jc w:val="center"/>
              <w:rPr>
                <w:sz w:val="22"/>
                <w:szCs w:val="22"/>
              </w:rPr>
            </w:pPr>
            <w:r>
              <w:rPr>
                <w:sz w:val="22"/>
                <w:szCs w:val="22"/>
              </w:rPr>
              <w:t>VR4</w:t>
            </w:r>
          </w:p>
        </w:tc>
        <w:tc>
          <w:tcPr>
            <w:tcW w:w="7082" w:type="dxa"/>
          </w:tcPr>
          <w:p w:rsidR="002C2728" w:rsidRDefault="0025782A" w:rsidP="00A429B6">
            <w:pPr>
              <w:ind w:firstLine="0"/>
              <w:rPr>
                <w:sz w:val="22"/>
                <w:szCs w:val="22"/>
              </w:rPr>
            </w:pPr>
            <w:r>
              <w:rPr>
                <w:sz w:val="22"/>
                <w:szCs w:val="22"/>
              </w:rPr>
              <w:t xml:space="preserve">Nádrž </w:t>
            </w:r>
            <w:r w:rsidR="00D33908">
              <w:rPr>
                <w:sz w:val="22"/>
                <w:szCs w:val="22"/>
              </w:rPr>
              <w:t>doplňující původní rybniční soustavu</w:t>
            </w:r>
          </w:p>
        </w:tc>
      </w:tr>
      <w:tr w:rsidR="002C2728" w:rsidTr="00194291">
        <w:tc>
          <w:tcPr>
            <w:tcW w:w="1980" w:type="dxa"/>
          </w:tcPr>
          <w:p w:rsidR="002C2728" w:rsidRDefault="00661037" w:rsidP="00194291">
            <w:pPr>
              <w:ind w:firstLine="0"/>
              <w:jc w:val="center"/>
              <w:rPr>
                <w:sz w:val="22"/>
                <w:szCs w:val="22"/>
              </w:rPr>
            </w:pPr>
            <w:r>
              <w:rPr>
                <w:sz w:val="22"/>
                <w:szCs w:val="22"/>
              </w:rPr>
              <w:t>VR5</w:t>
            </w:r>
          </w:p>
        </w:tc>
        <w:tc>
          <w:tcPr>
            <w:tcW w:w="7082" w:type="dxa"/>
          </w:tcPr>
          <w:p w:rsidR="002C2728" w:rsidRDefault="0025782A" w:rsidP="00A429B6">
            <w:pPr>
              <w:ind w:firstLine="0"/>
              <w:rPr>
                <w:sz w:val="22"/>
                <w:szCs w:val="22"/>
              </w:rPr>
            </w:pPr>
            <w:r>
              <w:rPr>
                <w:sz w:val="22"/>
                <w:szCs w:val="22"/>
              </w:rPr>
              <w:t xml:space="preserve">Nádrž </w:t>
            </w:r>
            <w:r w:rsidR="00D33908">
              <w:rPr>
                <w:sz w:val="22"/>
                <w:szCs w:val="22"/>
              </w:rPr>
              <w:t>doplňující původní rybniční soustavu</w:t>
            </w:r>
          </w:p>
        </w:tc>
      </w:tr>
    </w:tbl>
    <w:p w:rsidR="003A3E0F" w:rsidRDefault="003A3E0F" w:rsidP="00A429B6">
      <w:pPr>
        <w:rPr>
          <w:sz w:val="22"/>
          <w:szCs w:val="22"/>
        </w:rPr>
      </w:pPr>
    </w:p>
    <w:tbl>
      <w:tblPr>
        <w:tblStyle w:val="Mkatabulky"/>
        <w:tblW w:w="0" w:type="auto"/>
        <w:tblLook w:val="04A0" w:firstRow="1" w:lastRow="0" w:firstColumn="1" w:lastColumn="0" w:noHBand="0" w:noVBand="1"/>
      </w:tblPr>
      <w:tblGrid>
        <w:gridCol w:w="2122"/>
        <w:gridCol w:w="6940"/>
      </w:tblGrid>
      <w:tr w:rsidR="002C2728" w:rsidTr="00D6479F">
        <w:tc>
          <w:tcPr>
            <w:tcW w:w="9062" w:type="dxa"/>
            <w:gridSpan w:val="2"/>
          </w:tcPr>
          <w:p w:rsidR="002C2728" w:rsidRPr="005F589B" w:rsidRDefault="002C2728" w:rsidP="00A429B6">
            <w:pPr>
              <w:ind w:firstLine="0"/>
              <w:rPr>
                <w:b/>
                <w:sz w:val="22"/>
                <w:szCs w:val="22"/>
              </w:rPr>
            </w:pPr>
            <w:r w:rsidRPr="005F589B">
              <w:rPr>
                <w:b/>
                <w:sz w:val="22"/>
                <w:szCs w:val="22"/>
              </w:rPr>
              <w:t>Územní systém ekologické stability</w:t>
            </w:r>
          </w:p>
        </w:tc>
      </w:tr>
      <w:tr w:rsidR="002C2728" w:rsidTr="007A14A0">
        <w:tc>
          <w:tcPr>
            <w:tcW w:w="2122" w:type="dxa"/>
          </w:tcPr>
          <w:p w:rsidR="002C2728" w:rsidRDefault="005F589B" w:rsidP="00A429B6">
            <w:pPr>
              <w:ind w:firstLine="0"/>
              <w:rPr>
                <w:sz w:val="22"/>
                <w:szCs w:val="22"/>
              </w:rPr>
            </w:pPr>
            <w:r>
              <w:rPr>
                <w:sz w:val="22"/>
                <w:szCs w:val="22"/>
              </w:rPr>
              <w:t xml:space="preserve">Označení </w:t>
            </w:r>
          </w:p>
        </w:tc>
        <w:tc>
          <w:tcPr>
            <w:tcW w:w="6940" w:type="dxa"/>
          </w:tcPr>
          <w:p w:rsidR="002C2728" w:rsidRDefault="005F589B" w:rsidP="00A429B6">
            <w:pPr>
              <w:ind w:firstLine="0"/>
              <w:rPr>
                <w:sz w:val="22"/>
                <w:szCs w:val="22"/>
              </w:rPr>
            </w:pPr>
            <w:r>
              <w:rPr>
                <w:sz w:val="22"/>
                <w:szCs w:val="22"/>
              </w:rPr>
              <w:t>účel</w:t>
            </w:r>
          </w:p>
        </w:tc>
      </w:tr>
      <w:tr w:rsidR="001971F7" w:rsidTr="007A14A0">
        <w:tc>
          <w:tcPr>
            <w:tcW w:w="2122" w:type="dxa"/>
          </w:tcPr>
          <w:p w:rsidR="001971F7" w:rsidRDefault="001971F7" w:rsidP="007A14A0">
            <w:pPr>
              <w:ind w:firstLine="0"/>
              <w:jc w:val="center"/>
              <w:rPr>
                <w:sz w:val="22"/>
                <w:szCs w:val="22"/>
              </w:rPr>
            </w:pPr>
            <w:r>
              <w:rPr>
                <w:sz w:val="22"/>
                <w:szCs w:val="22"/>
              </w:rPr>
              <w:t>LBC11</w:t>
            </w:r>
          </w:p>
        </w:tc>
        <w:tc>
          <w:tcPr>
            <w:tcW w:w="6940" w:type="dxa"/>
          </w:tcPr>
          <w:p w:rsidR="001971F7" w:rsidRDefault="00AB0CC4" w:rsidP="00A429B6">
            <w:pPr>
              <w:ind w:firstLine="0"/>
              <w:rPr>
                <w:sz w:val="22"/>
                <w:szCs w:val="22"/>
              </w:rPr>
            </w:pPr>
            <w:r>
              <w:rPr>
                <w:sz w:val="22"/>
                <w:szCs w:val="22"/>
              </w:rPr>
              <w:t>nefunkční (navržená) část lokálního biocentra</w:t>
            </w:r>
            <w:r w:rsidR="002F19EC">
              <w:rPr>
                <w:sz w:val="22"/>
                <w:szCs w:val="22"/>
              </w:rPr>
              <w:t xml:space="preserve"> Nový Dvůr</w:t>
            </w:r>
          </w:p>
        </w:tc>
      </w:tr>
    </w:tbl>
    <w:p w:rsidR="002C2728" w:rsidRDefault="002C2728" w:rsidP="00A429B6">
      <w:pPr>
        <w:rPr>
          <w:sz w:val="22"/>
          <w:szCs w:val="22"/>
        </w:rPr>
      </w:pPr>
    </w:p>
    <w:p w:rsidR="00340799" w:rsidRDefault="00340799" w:rsidP="00A429B6">
      <w:pPr>
        <w:rPr>
          <w:sz w:val="22"/>
          <w:szCs w:val="22"/>
        </w:rPr>
      </w:pPr>
    </w:p>
    <w:p w:rsidR="00FC423C" w:rsidRPr="00B114D5" w:rsidRDefault="00FC423C" w:rsidP="00A429B6">
      <w:pPr>
        <w:rPr>
          <w:caps/>
          <w:sz w:val="22"/>
          <w:szCs w:val="22"/>
        </w:rPr>
      </w:pPr>
      <w:r w:rsidRPr="00B114D5">
        <w:rPr>
          <w:caps/>
          <w:sz w:val="22"/>
          <w:szCs w:val="22"/>
        </w:rPr>
        <w:t>Asanace:</w:t>
      </w:r>
    </w:p>
    <w:p w:rsidR="00FC423C" w:rsidRDefault="006901B7" w:rsidP="00A429B6">
      <w:pPr>
        <w:rPr>
          <w:sz w:val="22"/>
          <w:szCs w:val="22"/>
        </w:rPr>
      </w:pPr>
      <w:r>
        <w:rPr>
          <w:sz w:val="22"/>
          <w:szCs w:val="22"/>
        </w:rPr>
        <w:t>Územním plánem nejsou navrženy plochy pro asanaci</w:t>
      </w:r>
    </w:p>
    <w:p w:rsidR="006901B7" w:rsidRDefault="006901B7" w:rsidP="00A429B6">
      <w:pPr>
        <w:rPr>
          <w:sz w:val="22"/>
          <w:szCs w:val="22"/>
        </w:rPr>
      </w:pPr>
    </w:p>
    <w:p w:rsidR="00B9191A" w:rsidRDefault="00B9191A" w:rsidP="00A429B6">
      <w:pPr>
        <w:rPr>
          <w:sz w:val="22"/>
          <w:szCs w:val="22"/>
        </w:rPr>
      </w:pPr>
    </w:p>
    <w:p w:rsidR="00B9191A" w:rsidRDefault="00B9191A" w:rsidP="00A429B6">
      <w:pPr>
        <w:rPr>
          <w:sz w:val="22"/>
          <w:szCs w:val="22"/>
        </w:rPr>
      </w:pPr>
    </w:p>
    <w:p w:rsidR="00491544" w:rsidRDefault="00491544" w:rsidP="00A429B6">
      <w:pPr>
        <w:rPr>
          <w:sz w:val="22"/>
          <w:szCs w:val="22"/>
        </w:rPr>
      </w:pPr>
    </w:p>
    <w:p w:rsidR="006901B7" w:rsidRPr="00782EDD" w:rsidRDefault="0038094F" w:rsidP="0089637B">
      <w:pPr>
        <w:pStyle w:val="Obsah2"/>
        <w:numPr>
          <w:ilvl w:val="0"/>
          <w:numId w:val="7"/>
        </w:numPr>
        <w:rPr>
          <w:b/>
          <w:sz w:val="22"/>
          <w:szCs w:val="22"/>
        </w:rPr>
      </w:pPr>
      <w:hyperlink w:anchor="__RefHeading___Toc476835730" w:history="1">
        <w:r w:rsidR="00B06D4B">
          <w:rPr>
            <w:b/>
            <w:sz w:val="22"/>
            <w:szCs w:val="22"/>
          </w:rPr>
          <w:t>V</w:t>
        </w:r>
        <w:r w:rsidR="006901B7" w:rsidRPr="00782EDD">
          <w:rPr>
            <w:b/>
            <w:sz w:val="22"/>
            <w:szCs w:val="22"/>
          </w:rPr>
          <w:t>ymezení dalších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hyperlink>
    </w:p>
    <w:p w:rsidR="006901B7" w:rsidRPr="00782EDD" w:rsidRDefault="006901B7" w:rsidP="006901B7">
      <w:pPr>
        <w:rPr>
          <w:sz w:val="22"/>
          <w:szCs w:val="22"/>
        </w:rPr>
      </w:pPr>
    </w:p>
    <w:p w:rsidR="006901B7" w:rsidRPr="00B06D4B" w:rsidRDefault="00782EDD" w:rsidP="006901B7">
      <w:pPr>
        <w:rPr>
          <w:sz w:val="22"/>
          <w:szCs w:val="22"/>
        </w:rPr>
      </w:pPr>
      <w:r w:rsidRPr="00B06D4B">
        <w:rPr>
          <w:sz w:val="22"/>
          <w:szCs w:val="22"/>
        </w:rPr>
        <w:t xml:space="preserve">Územním plánem obce Buzice nejsou vymezeny plochy pro veřejně prospěšné stavby, pro které lze uplatnit předkupní právo. </w:t>
      </w:r>
    </w:p>
    <w:p w:rsidR="006901B7" w:rsidRDefault="006901B7" w:rsidP="006901B7">
      <w:pPr>
        <w:rPr>
          <w:sz w:val="22"/>
          <w:szCs w:val="22"/>
        </w:rPr>
      </w:pPr>
    </w:p>
    <w:p w:rsidR="00491544" w:rsidRPr="00B06D4B" w:rsidRDefault="00491544" w:rsidP="006901B7">
      <w:pPr>
        <w:rPr>
          <w:sz w:val="22"/>
          <w:szCs w:val="22"/>
        </w:rPr>
      </w:pPr>
    </w:p>
    <w:p w:rsidR="006901B7" w:rsidRPr="003C5D73" w:rsidRDefault="00782EDD" w:rsidP="0089637B">
      <w:pPr>
        <w:numPr>
          <w:ilvl w:val="0"/>
          <w:numId w:val="7"/>
        </w:numPr>
        <w:rPr>
          <w:b/>
          <w:sz w:val="22"/>
          <w:szCs w:val="22"/>
        </w:rPr>
      </w:pPr>
      <w:r w:rsidRPr="003C5D73">
        <w:rPr>
          <w:b/>
          <w:sz w:val="22"/>
          <w:szCs w:val="22"/>
        </w:rPr>
        <w:t>Stanovení kompenzačních opatření podle § 50 odst. 6 stavebního zákona</w:t>
      </w:r>
    </w:p>
    <w:p w:rsidR="00782EDD" w:rsidRPr="00B06D4B" w:rsidRDefault="00782EDD" w:rsidP="00782EDD">
      <w:pPr>
        <w:ind w:left="360" w:firstLine="0"/>
        <w:rPr>
          <w:sz w:val="22"/>
          <w:szCs w:val="22"/>
        </w:rPr>
      </w:pPr>
    </w:p>
    <w:p w:rsidR="00782EDD" w:rsidRPr="00B06D4B" w:rsidRDefault="00782EDD" w:rsidP="00782EDD">
      <w:pPr>
        <w:ind w:left="360" w:firstLine="0"/>
        <w:rPr>
          <w:sz w:val="22"/>
          <w:szCs w:val="22"/>
        </w:rPr>
      </w:pPr>
      <w:r w:rsidRPr="00B06D4B">
        <w:rPr>
          <w:sz w:val="22"/>
          <w:szCs w:val="22"/>
        </w:rPr>
        <w:t>Územním plánem obce Buzice nejsou stanoveny kompenzační opatření.</w:t>
      </w:r>
    </w:p>
    <w:p w:rsidR="00782EDD" w:rsidRDefault="00782EDD" w:rsidP="00782EDD">
      <w:pPr>
        <w:ind w:left="360" w:firstLine="0"/>
        <w:rPr>
          <w:sz w:val="22"/>
          <w:szCs w:val="22"/>
        </w:rPr>
      </w:pPr>
    </w:p>
    <w:p w:rsidR="00782EDD" w:rsidRPr="003C5D73" w:rsidRDefault="00782EDD" w:rsidP="0089637B">
      <w:pPr>
        <w:numPr>
          <w:ilvl w:val="0"/>
          <w:numId w:val="7"/>
        </w:numPr>
        <w:rPr>
          <w:b/>
          <w:sz w:val="22"/>
          <w:szCs w:val="22"/>
        </w:rPr>
      </w:pPr>
      <w:r w:rsidRPr="003C5D73">
        <w:rPr>
          <w:b/>
          <w:sz w:val="22"/>
          <w:szCs w:val="22"/>
        </w:rPr>
        <w:t>Vymezení ploch a koridorů územních rezerv a stanovení možného budoucího využití, včetně podmínek pro jeho prověření</w:t>
      </w:r>
    </w:p>
    <w:p w:rsidR="00782EDD" w:rsidRPr="00B06D4B" w:rsidRDefault="00782EDD" w:rsidP="00782EDD">
      <w:pPr>
        <w:ind w:left="360" w:firstLine="0"/>
        <w:rPr>
          <w:sz w:val="22"/>
          <w:szCs w:val="22"/>
        </w:rPr>
      </w:pPr>
    </w:p>
    <w:p w:rsidR="00782EDD" w:rsidRPr="00B06D4B" w:rsidRDefault="00782EDD" w:rsidP="00782EDD">
      <w:pPr>
        <w:ind w:left="360" w:firstLine="0"/>
        <w:rPr>
          <w:sz w:val="22"/>
          <w:szCs w:val="22"/>
        </w:rPr>
      </w:pPr>
      <w:r w:rsidRPr="00B06D4B">
        <w:rPr>
          <w:sz w:val="22"/>
          <w:szCs w:val="22"/>
        </w:rPr>
        <w:lastRenderedPageBreak/>
        <w:t xml:space="preserve">Územním plánem obce Buzice nejsou vymezeny </w:t>
      </w:r>
      <w:r w:rsidR="00FE6EA0" w:rsidRPr="00B06D4B">
        <w:rPr>
          <w:sz w:val="22"/>
          <w:szCs w:val="22"/>
        </w:rPr>
        <w:t>žádné územní rezervy.</w:t>
      </w:r>
    </w:p>
    <w:p w:rsidR="006901B7" w:rsidRDefault="006901B7" w:rsidP="006901B7">
      <w:pPr>
        <w:rPr>
          <w:sz w:val="22"/>
          <w:szCs w:val="22"/>
        </w:rPr>
      </w:pPr>
    </w:p>
    <w:p w:rsidR="00EB2D02" w:rsidRPr="00B21C39" w:rsidRDefault="005E50E2" w:rsidP="00096A04">
      <w:pPr>
        <w:numPr>
          <w:ilvl w:val="0"/>
          <w:numId w:val="7"/>
        </w:numPr>
        <w:rPr>
          <w:b/>
          <w:sz w:val="22"/>
          <w:szCs w:val="22"/>
        </w:rPr>
      </w:pPr>
      <w:r w:rsidRPr="00B21C39">
        <w:rPr>
          <w:b/>
          <w:sz w:val="22"/>
          <w:szCs w:val="22"/>
        </w:rPr>
        <w:t xml:space="preserve">Vymezení ploch, ve kterých je rozhodování o změnách </w:t>
      </w:r>
      <w:r w:rsidR="00B72EE0" w:rsidRPr="00B21C39">
        <w:rPr>
          <w:b/>
          <w:sz w:val="22"/>
          <w:szCs w:val="22"/>
        </w:rPr>
        <w:t xml:space="preserve">v území </w:t>
      </w:r>
      <w:r w:rsidR="00F1149A" w:rsidRPr="00B21C39">
        <w:rPr>
          <w:b/>
          <w:sz w:val="22"/>
          <w:szCs w:val="22"/>
        </w:rPr>
        <w:t>podmíněno dohodou o parcelaci</w:t>
      </w:r>
    </w:p>
    <w:p w:rsidR="00F1149A" w:rsidRDefault="00F1149A" w:rsidP="00F1149A">
      <w:pPr>
        <w:ind w:left="720" w:firstLine="0"/>
        <w:rPr>
          <w:sz w:val="22"/>
          <w:szCs w:val="22"/>
        </w:rPr>
      </w:pPr>
    </w:p>
    <w:p w:rsidR="003313AF" w:rsidRPr="005C7181" w:rsidRDefault="003313AF" w:rsidP="003313AF">
      <w:pPr>
        <w:ind w:left="360" w:firstLine="0"/>
        <w:rPr>
          <w:sz w:val="22"/>
          <w:szCs w:val="22"/>
        </w:rPr>
      </w:pPr>
      <w:r w:rsidRPr="005C7181">
        <w:rPr>
          <w:sz w:val="22"/>
          <w:szCs w:val="22"/>
        </w:rPr>
        <w:t xml:space="preserve">Územním plánem obce Buzice </w:t>
      </w:r>
      <w:r w:rsidR="005C7181" w:rsidRPr="005C7181">
        <w:rPr>
          <w:sz w:val="22"/>
          <w:szCs w:val="22"/>
        </w:rPr>
        <w:t xml:space="preserve">je vymezena plocha Z10, která je podmíněna územní studií, která </w:t>
      </w:r>
      <w:r w:rsidR="005C7181">
        <w:rPr>
          <w:sz w:val="22"/>
          <w:szCs w:val="22"/>
        </w:rPr>
        <w:t xml:space="preserve">řeší </w:t>
      </w:r>
      <w:r w:rsidR="005C7181" w:rsidRPr="005C7181">
        <w:rPr>
          <w:sz w:val="22"/>
          <w:szCs w:val="22"/>
        </w:rPr>
        <w:t>i rozdělení parcel v lokalitě.</w:t>
      </w:r>
    </w:p>
    <w:p w:rsidR="003313AF" w:rsidRDefault="003313AF" w:rsidP="00F1149A">
      <w:pPr>
        <w:ind w:left="720" w:firstLine="0"/>
        <w:rPr>
          <w:sz w:val="22"/>
          <w:szCs w:val="22"/>
        </w:rPr>
      </w:pPr>
    </w:p>
    <w:p w:rsidR="003313AF" w:rsidRDefault="003313AF" w:rsidP="00F1149A">
      <w:pPr>
        <w:ind w:left="720" w:firstLine="0"/>
        <w:rPr>
          <w:sz w:val="22"/>
          <w:szCs w:val="22"/>
        </w:rPr>
      </w:pPr>
    </w:p>
    <w:p w:rsidR="00F1149A" w:rsidRPr="001A1315" w:rsidRDefault="00F1149A" w:rsidP="00096A04">
      <w:pPr>
        <w:numPr>
          <w:ilvl w:val="0"/>
          <w:numId w:val="7"/>
        </w:numPr>
        <w:rPr>
          <w:b/>
          <w:sz w:val="22"/>
          <w:szCs w:val="22"/>
        </w:rPr>
      </w:pPr>
      <w:r w:rsidRPr="001A1315">
        <w:rPr>
          <w:b/>
          <w:sz w:val="22"/>
          <w:szCs w:val="22"/>
        </w:rPr>
        <w:t>Vymezení ploch</w:t>
      </w:r>
      <w:r w:rsidR="001A1315" w:rsidRPr="001A1315">
        <w:rPr>
          <w:b/>
          <w:sz w:val="22"/>
          <w:szCs w:val="22"/>
        </w:rPr>
        <w:t xml:space="preserve"> a</w:t>
      </w:r>
      <w:r w:rsidRPr="001A1315">
        <w:rPr>
          <w:b/>
          <w:sz w:val="22"/>
          <w:szCs w:val="22"/>
        </w:rPr>
        <w:t> koridorů, ve kterých je rozhodování o změnách v území podmíněno zpracováním územní studie, stanovení podmínek pro její pořízení a přiměřené lhůty pro vložení dat o této studii do evidence územně plánovací činnosti</w:t>
      </w:r>
    </w:p>
    <w:p w:rsidR="005A3594" w:rsidRDefault="005A3594" w:rsidP="00202EC9">
      <w:pPr>
        <w:pStyle w:val="Odstavecseseznamem"/>
        <w:ind w:left="0" w:firstLine="0"/>
        <w:rPr>
          <w:sz w:val="22"/>
          <w:szCs w:val="22"/>
        </w:rPr>
      </w:pPr>
    </w:p>
    <w:p w:rsidR="00202EC9" w:rsidRDefault="00202EC9" w:rsidP="00202EC9">
      <w:pPr>
        <w:ind w:left="360" w:firstLine="0"/>
        <w:rPr>
          <w:sz w:val="22"/>
          <w:szCs w:val="22"/>
        </w:rPr>
      </w:pPr>
      <w:r w:rsidRPr="00B06D4B">
        <w:rPr>
          <w:sz w:val="22"/>
          <w:szCs w:val="22"/>
        </w:rPr>
        <w:t xml:space="preserve">Územním plánem obce Buzice </w:t>
      </w:r>
      <w:r>
        <w:rPr>
          <w:sz w:val="22"/>
          <w:szCs w:val="22"/>
        </w:rPr>
        <w:t xml:space="preserve">je vymezena plocha Z10 pro bydlení – rodinné </w:t>
      </w:r>
      <w:r w:rsidR="009A7252">
        <w:rPr>
          <w:sz w:val="22"/>
          <w:szCs w:val="22"/>
        </w:rPr>
        <w:t>domy venkovského charakteru jako plocha určená pro vypracování územní studie. Územní studie bude zahrnovat kromě ploch bydlení i plochy pro veřejná prostranství, smíšené obytné plochy</w:t>
      </w:r>
      <w:r w:rsidR="007376A3">
        <w:rPr>
          <w:sz w:val="22"/>
          <w:szCs w:val="22"/>
        </w:rPr>
        <w:t>, plochy občanského vybavení</w:t>
      </w:r>
      <w:r w:rsidR="009A7252">
        <w:rPr>
          <w:sz w:val="22"/>
          <w:szCs w:val="22"/>
        </w:rPr>
        <w:t xml:space="preserve"> a technickou </w:t>
      </w:r>
      <w:r w:rsidR="00954DEE">
        <w:rPr>
          <w:sz w:val="22"/>
          <w:szCs w:val="22"/>
        </w:rPr>
        <w:t xml:space="preserve">a dopravní </w:t>
      </w:r>
      <w:r w:rsidR="009A7252">
        <w:rPr>
          <w:sz w:val="22"/>
          <w:szCs w:val="22"/>
        </w:rPr>
        <w:t>infrastrukturu</w:t>
      </w:r>
      <w:r w:rsidR="00954DEE">
        <w:rPr>
          <w:sz w:val="22"/>
          <w:szCs w:val="22"/>
        </w:rPr>
        <w:t>.</w:t>
      </w:r>
    </w:p>
    <w:p w:rsidR="00202EC9" w:rsidRDefault="00202EC9" w:rsidP="00202EC9">
      <w:pPr>
        <w:ind w:left="360" w:firstLine="0"/>
        <w:rPr>
          <w:sz w:val="22"/>
          <w:szCs w:val="22"/>
        </w:rPr>
      </w:pPr>
    </w:p>
    <w:p w:rsidR="005636FB" w:rsidRDefault="005A3594" w:rsidP="00AC2D3C">
      <w:pPr>
        <w:numPr>
          <w:ilvl w:val="0"/>
          <w:numId w:val="7"/>
        </w:numPr>
        <w:rPr>
          <w:b/>
          <w:sz w:val="22"/>
          <w:szCs w:val="22"/>
        </w:rPr>
      </w:pPr>
      <w:r w:rsidRPr="005636FB">
        <w:rPr>
          <w:b/>
          <w:sz w:val="22"/>
          <w:szCs w:val="22"/>
        </w:rPr>
        <w:t>Vymezení ploch a koridorů, ve kterých je rozhodování o změnách</w:t>
      </w:r>
      <w:r w:rsidR="006F1EEF" w:rsidRPr="005636FB">
        <w:rPr>
          <w:b/>
          <w:sz w:val="22"/>
          <w:szCs w:val="22"/>
        </w:rPr>
        <w:t xml:space="preserve"> v území podmíněno</w:t>
      </w:r>
      <w:r w:rsidR="005636FB" w:rsidRPr="005636FB">
        <w:rPr>
          <w:b/>
          <w:sz w:val="22"/>
          <w:szCs w:val="22"/>
        </w:rPr>
        <w:t xml:space="preserve"> vydáním regulačního plánu, zadání regulačního plánu v rozsahu podle přílohy č. 9, stanovení, zda se bude jednat o regulační plán z podnětu nebo na žádost, a u regulačního lánu z podnětu stanovení přiměřené lhůty pro jeho vydání</w:t>
      </w:r>
    </w:p>
    <w:p w:rsidR="00AC2D3C" w:rsidRDefault="00AC2D3C" w:rsidP="00AC2D3C">
      <w:pPr>
        <w:ind w:left="360" w:firstLine="0"/>
        <w:rPr>
          <w:b/>
          <w:sz w:val="22"/>
          <w:szCs w:val="22"/>
        </w:rPr>
      </w:pPr>
    </w:p>
    <w:p w:rsidR="00AC2D3C" w:rsidRPr="002A22C3" w:rsidRDefault="00520AAA" w:rsidP="002A22C3">
      <w:pPr>
        <w:ind w:left="360" w:firstLine="0"/>
        <w:rPr>
          <w:sz w:val="22"/>
          <w:szCs w:val="22"/>
        </w:rPr>
      </w:pPr>
      <w:r w:rsidRPr="005F6F96">
        <w:rPr>
          <w:sz w:val="22"/>
          <w:szCs w:val="22"/>
        </w:rPr>
        <w:t xml:space="preserve">Územním plánem obce Buzice nejsou vymezeny plochy </w:t>
      </w:r>
      <w:r w:rsidR="002A22C3">
        <w:rPr>
          <w:sz w:val="22"/>
          <w:szCs w:val="22"/>
        </w:rPr>
        <w:t xml:space="preserve">a koridory, ve kterých je rozhodování o změnách v území podmíněno vydáním regulačního plánu. </w:t>
      </w:r>
    </w:p>
    <w:p w:rsidR="00AC2D3C" w:rsidRPr="00AC2D3C" w:rsidRDefault="00AC2D3C" w:rsidP="00AC2D3C">
      <w:pPr>
        <w:ind w:left="360" w:firstLine="0"/>
        <w:rPr>
          <w:b/>
          <w:sz w:val="22"/>
          <w:szCs w:val="22"/>
        </w:rPr>
      </w:pPr>
    </w:p>
    <w:p w:rsidR="005636FB" w:rsidRPr="005636FB" w:rsidRDefault="005636FB" w:rsidP="00096A04">
      <w:pPr>
        <w:numPr>
          <w:ilvl w:val="0"/>
          <w:numId w:val="7"/>
        </w:numPr>
        <w:rPr>
          <w:b/>
          <w:sz w:val="22"/>
          <w:szCs w:val="22"/>
        </w:rPr>
      </w:pPr>
      <w:r w:rsidRPr="005636FB">
        <w:rPr>
          <w:b/>
          <w:sz w:val="22"/>
          <w:szCs w:val="22"/>
        </w:rPr>
        <w:t>Stanovení pořadí změn v území (etapizace)</w:t>
      </w:r>
    </w:p>
    <w:p w:rsidR="005636FB" w:rsidRDefault="005636FB" w:rsidP="005636FB">
      <w:pPr>
        <w:pStyle w:val="Odstavecseseznamem"/>
        <w:rPr>
          <w:b/>
          <w:sz w:val="22"/>
          <w:szCs w:val="22"/>
        </w:rPr>
      </w:pPr>
    </w:p>
    <w:p w:rsidR="002A22C3" w:rsidRPr="002A22C3" w:rsidRDefault="002A22C3" w:rsidP="002A22C3">
      <w:pPr>
        <w:pStyle w:val="Odstavecseseznamem"/>
        <w:ind w:left="0" w:firstLine="360"/>
        <w:rPr>
          <w:sz w:val="22"/>
          <w:szCs w:val="22"/>
          <w:lang w:val="cs-CZ"/>
        </w:rPr>
      </w:pPr>
      <w:r w:rsidRPr="002A22C3">
        <w:rPr>
          <w:sz w:val="22"/>
          <w:szCs w:val="22"/>
          <w:lang w:val="cs-CZ"/>
        </w:rPr>
        <w:t>Územním plánem obce Buzice není stanoveno pořadí změn v území (etapizace).</w:t>
      </w:r>
    </w:p>
    <w:p w:rsidR="002A22C3" w:rsidRPr="005636FB" w:rsidRDefault="002A22C3" w:rsidP="005636FB">
      <w:pPr>
        <w:pStyle w:val="Odstavecseseznamem"/>
        <w:rPr>
          <w:b/>
          <w:sz w:val="22"/>
          <w:szCs w:val="22"/>
        </w:rPr>
      </w:pPr>
    </w:p>
    <w:p w:rsidR="005636FB" w:rsidRPr="005636FB" w:rsidRDefault="005636FB" w:rsidP="00096A04">
      <w:pPr>
        <w:numPr>
          <w:ilvl w:val="0"/>
          <w:numId w:val="7"/>
        </w:numPr>
        <w:rPr>
          <w:b/>
          <w:sz w:val="22"/>
          <w:szCs w:val="22"/>
        </w:rPr>
      </w:pPr>
      <w:r w:rsidRPr="005636FB">
        <w:rPr>
          <w:b/>
          <w:sz w:val="22"/>
          <w:szCs w:val="22"/>
        </w:rPr>
        <w:t>Vymezení architektonicky nebo urbanisticky významných staveb</w:t>
      </w:r>
    </w:p>
    <w:p w:rsidR="00491544" w:rsidRDefault="00491544" w:rsidP="005636FB">
      <w:pPr>
        <w:ind w:firstLine="0"/>
        <w:rPr>
          <w:sz w:val="22"/>
          <w:szCs w:val="22"/>
        </w:rPr>
      </w:pPr>
    </w:p>
    <w:p w:rsidR="002A22C3" w:rsidRDefault="00607C73" w:rsidP="002A22C3">
      <w:pPr>
        <w:ind w:left="360" w:firstLine="0"/>
        <w:rPr>
          <w:sz w:val="22"/>
          <w:szCs w:val="22"/>
        </w:rPr>
      </w:pPr>
      <w:r>
        <w:rPr>
          <w:sz w:val="22"/>
          <w:szCs w:val="22"/>
        </w:rPr>
        <w:t xml:space="preserve">Územním plánem obce Buzice </w:t>
      </w:r>
      <w:r w:rsidR="005C7181">
        <w:rPr>
          <w:sz w:val="22"/>
          <w:szCs w:val="22"/>
        </w:rPr>
        <w:t>nejsou vymezeny architektonicky nebo urbanisticky významné stavby.</w:t>
      </w:r>
    </w:p>
    <w:p w:rsidR="002A22C3" w:rsidRPr="00B06D4B" w:rsidRDefault="002A22C3" w:rsidP="005636FB">
      <w:pPr>
        <w:ind w:firstLine="0"/>
        <w:rPr>
          <w:sz w:val="22"/>
          <w:szCs w:val="22"/>
        </w:rPr>
      </w:pPr>
    </w:p>
    <w:p w:rsidR="006901B7" w:rsidRPr="00DA619E" w:rsidRDefault="0038094F" w:rsidP="0089637B">
      <w:pPr>
        <w:pStyle w:val="Obsah2"/>
        <w:numPr>
          <w:ilvl w:val="0"/>
          <w:numId w:val="7"/>
        </w:numPr>
        <w:rPr>
          <w:b/>
          <w:sz w:val="22"/>
          <w:szCs w:val="22"/>
        </w:rPr>
      </w:pPr>
      <w:hyperlink w:anchor="__RefHeading___Toc476835733" w:history="1">
        <w:r w:rsidR="00B06D4B" w:rsidRPr="00DA619E">
          <w:rPr>
            <w:b/>
            <w:sz w:val="22"/>
            <w:szCs w:val="22"/>
          </w:rPr>
          <w:t>Ú</w:t>
        </w:r>
        <w:r w:rsidR="006901B7" w:rsidRPr="00DA619E">
          <w:rPr>
            <w:b/>
            <w:sz w:val="22"/>
            <w:szCs w:val="22"/>
          </w:rPr>
          <w:t>daje o počtu listů ÚP a počtu výkresů k němu připojené grafické části</w:t>
        </w:r>
      </w:hyperlink>
    </w:p>
    <w:p w:rsidR="006901B7" w:rsidRDefault="006901B7" w:rsidP="006901B7">
      <w:pPr>
        <w:rPr>
          <w:sz w:val="22"/>
          <w:szCs w:val="22"/>
        </w:rPr>
      </w:pPr>
    </w:p>
    <w:p w:rsidR="006901B7" w:rsidRDefault="003C5D73" w:rsidP="00D530FD">
      <w:pPr>
        <w:ind w:left="426" w:firstLine="0"/>
        <w:rPr>
          <w:sz w:val="22"/>
          <w:szCs w:val="22"/>
        </w:rPr>
      </w:pPr>
      <w:r>
        <w:rPr>
          <w:sz w:val="22"/>
          <w:szCs w:val="22"/>
        </w:rPr>
        <w:t>Počet listů (stran) územního plánu</w:t>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t>1</w:t>
      </w:r>
      <w:r w:rsidR="006A60E3">
        <w:rPr>
          <w:sz w:val="22"/>
          <w:szCs w:val="22"/>
        </w:rPr>
        <w:t>2</w:t>
      </w:r>
      <w:r w:rsidR="00B114D5">
        <w:rPr>
          <w:sz w:val="22"/>
          <w:szCs w:val="22"/>
        </w:rPr>
        <w:t xml:space="preserve"> (2</w:t>
      </w:r>
      <w:r w:rsidR="006A60E3">
        <w:rPr>
          <w:sz w:val="22"/>
          <w:szCs w:val="22"/>
        </w:rPr>
        <w:t>3</w:t>
      </w:r>
      <w:r w:rsidR="00B114D5">
        <w:rPr>
          <w:sz w:val="22"/>
          <w:szCs w:val="22"/>
        </w:rPr>
        <w:t>)</w:t>
      </w:r>
    </w:p>
    <w:p w:rsidR="003C5D73" w:rsidRDefault="003C5D73" w:rsidP="00D530FD">
      <w:pPr>
        <w:ind w:left="426" w:firstLine="0"/>
        <w:rPr>
          <w:sz w:val="22"/>
          <w:szCs w:val="22"/>
        </w:rPr>
      </w:pPr>
    </w:p>
    <w:p w:rsidR="003C5D73" w:rsidRDefault="003C5D73" w:rsidP="00D530FD">
      <w:pPr>
        <w:ind w:left="426" w:firstLine="0"/>
        <w:rPr>
          <w:sz w:val="22"/>
          <w:szCs w:val="22"/>
        </w:rPr>
      </w:pPr>
      <w:r>
        <w:rPr>
          <w:sz w:val="22"/>
          <w:szCs w:val="22"/>
        </w:rPr>
        <w:t>Počet výkresů k ní připojené grafické části</w:t>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t>3</w:t>
      </w:r>
    </w:p>
    <w:p w:rsidR="003C5D73" w:rsidRDefault="003C5D73" w:rsidP="00D530FD">
      <w:pPr>
        <w:ind w:left="426" w:firstLine="0"/>
        <w:rPr>
          <w:sz w:val="22"/>
          <w:szCs w:val="22"/>
        </w:rPr>
      </w:pPr>
    </w:p>
    <w:p w:rsidR="00B114D5" w:rsidRDefault="00D530FD" w:rsidP="00D530FD">
      <w:pPr>
        <w:ind w:left="426" w:firstLine="0"/>
        <w:rPr>
          <w:sz w:val="22"/>
          <w:szCs w:val="22"/>
        </w:rPr>
      </w:pPr>
      <w:r>
        <w:rPr>
          <w:sz w:val="22"/>
          <w:szCs w:val="22"/>
        </w:rPr>
        <w:t xml:space="preserve">N1 – </w:t>
      </w:r>
      <w:r w:rsidR="00B114D5">
        <w:rPr>
          <w:sz w:val="22"/>
          <w:szCs w:val="22"/>
        </w:rPr>
        <w:t>Výkres základního členění území</w:t>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t>1:5000</w:t>
      </w:r>
    </w:p>
    <w:p w:rsidR="003C5D73" w:rsidRDefault="00D530FD" w:rsidP="00D530FD">
      <w:pPr>
        <w:ind w:left="426" w:firstLine="0"/>
        <w:rPr>
          <w:sz w:val="22"/>
          <w:szCs w:val="22"/>
        </w:rPr>
      </w:pPr>
      <w:r>
        <w:rPr>
          <w:sz w:val="22"/>
          <w:szCs w:val="22"/>
        </w:rPr>
        <w:t xml:space="preserve">N2 – </w:t>
      </w:r>
      <w:r w:rsidR="00B114D5">
        <w:rPr>
          <w:sz w:val="22"/>
          <w:szCs w:val="22"/>
        </w:rPr>
        <w:t>Hlavní výkres</w:t>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r>
      <w:r w:rsidR="00B114D5">
        <w:rPr>
          <w:sz w:val="22"/>
          <w:szCs w:val="22"/>
        </w:rPr>
        <w:tab/>
        <w:t>1:5000</w:t>
      </w:r>
    </w:p>
    <w:p w:rsidR="00B114D5" w:rsidRDefault="00D530FD" w:rsidP="00D530FD">
      <w:pPr>
        <w:ind w:left="426" w:firstLine="0"/>
        <w:rPr>
          <w:sz w:val="22"/>
          <w:szCs w:val="22"/>
        </w:rPr>
      </w:pPr>
      <w:r>
        <w:rPr>
          <w:sz w:val="22"/>
          <w:szCs w:val="22"/>
        </w:rPr>
        <w:t xml:space="preserve">N3 – </w:t>
      </w:r>
      <w:r w:rsidR="00B114D5">
        <w:rPr>
          <w:sz w:val="22"/>
          <w:szCs w:val="22"/>
        </w:rPr>
        <w:t>Výkres veřejně prospěšných staveb, opatření a asanací</w:t>
      </w:r>
      <w:r w:rsidR="00B114D5">
        <w:rPr>
          <w:sz w:val="22"/>
          <w:szCs w:val="22"/>
        </w:rPr>
        <w:tab/>
      </w:r>
      <w:r w:rsidR="00B114D5">
        <w:rPr>
          <w:sz w:val="22"/>
          <w:szCs w:val="22"/>
        </w:rPr>
        <w:tab/>
        <w:t>1:5000</w:t>
      </w:r>
    </w:p>
    <w:p w:rsidR="002B2EB1" w:rsidRDefault="002B2EB1" w:rsidP="002B2EB1">
      <w:pPr>
        <w:jc w:val="center"/>
        <w:rPr>
          <w:b/>
          <w:caps/>
          <w:sz w:val="28"/>
          <w:szCs w:val="28"/>
          <w:u w:val="single"/>
        </w:rPr>
      </w:pPr>
    </w:p>
    <w:p w:rsidR="00B66B79" w:rsidRDefault="00B66B79">
      <w:pPr>
        <w:suppressAutoHyphens w:val="0"/>
        <w:spacing w:after="160" w:line="259" w:lineRule="auto"/>
        <w:ind w:firstLine="0"/>
        <w:jc w:val="left"/>
        <w:rPr>
          <w:b/>
          <w:caps/>
          <w:sz w:val="28"/>
          <w:szCs w:val="28"/>
          <w:u w:val="single"/>
        </w:rPr>
      </w:pPr>
      <w:r>
        <w:rPr>
          <w:b/>
          <w:caps/>
          <w:sz w:val="28"/>
          <w:szCs w:val="28"/>
          <w:u w:val="single"/>
        </w:rPr>
        <w:br w:type="page"/>
      </w:r>
    </w:p>
    <w:p w:rsidR="003C5D73" w:rsidRPr="00B114D5" w:rsidRDefault="003C5D73" w:rsidP="00AC5350">
      <w:pPr>
        <w:numPr>
          <w:ilvl w:val="0"/>
          <w:numId w:val="58"/>
        </w:numPr>
        <w:jc w:val="center"/>
        <w:rPr>
          <w:b/>
          <w:caps/>
          <w:sz w:val="28"/>
          <w:szCs w:val="28"/>
          <w:u w:val="single"/>
        </w:rPr>
      </w:pPr>
      <w:r w:rsidRPr="00B114D5">
        <w:rPr>
          <w:b/>
          <w:caps/>
          <w:sz w:val="28"/>
          <w:szCs w:val="28"/>
          <w:u w:val="single"/>
        </w:rPr>
        <w:lastRenderedPageBreak/>
        <w:t>Odůvodnění územního plánu buzice</w:t>
      </w:r>
    </w:p>
    <w:p w:rsidR="003C5D73" w:rsidRPr="003C5D73" w:rsidRDefault="003C5D73" w:rsidP="00F153F8">
      <w:pPr>
        <w:rPr>
          <w:b/>
          <w:sz w:val="22"/>
          <w:szCs w:val="22"/>
        </w:rPr>
      </w:pPr>
    </w:p>
    <w:p w:rsidR="003C5D73" w:rsidRDefault="003C5D73" w:rsidP="00AC5350">
      <w:pPr>
        <w:numPr>
          <w:ilvl w:val="0"/>
          <w:numId w:val="53"/>
        </w:numPr>
        <w:rPr>
          <w:b/>
          <w:sz w:val="22"/>
          <w:szCs w:val="22"/>
        </w:rPr>
      </w:pPr>
      <w:r>
        <w:rPr>
          <w:b/>
          <w:sz w:val="22"/>
          <w:szCs w:val="22"/>
        </w:rPr>
        <w:t>Postup při pořízení změny územního plánu</w:t>
      </w:r>
    </w:p>
    <w:p w:rsidR="003C5D73" w:rsidRDefault="003C5D73" w:rsidP="003C5D73">
      <w:pPr>
        <w:ind w:left="644" w:firstLine="0"/>
        <w:rPr>
          <w:b/>
          <w:sz w:val="22"/>
          <w:szCs w:val="22"/>
        </w:rPr>
      </w:pPr>
    </w:p>
    <w:p w:rsidR="003C5D73" w:rsidRDefault="003C5D73" w:rsidP="003C5D73">
      <w:pPr>
        <w:ind w:left="644" w:firstLine="0"/>
        <w:rPr>
          <w:sz w:val="22"/>
          <w:szCs w:val="22"/>
        </w:rPr>
      </w:pPr>
      <w:r>
        <w:rPr>
          <w:sz w:val="22"/>
          <w:szCs w:val="22"/>
        </w:rPr>
        <w:t>Doplní pořizovatel</w:t>
      </w:r>
    </w:p>
    <w:p w:rsidR="003C5D73" w:rsidRDefault="003C5D73" w:rsidP="003C5D73">
      <w:pPr>
        <w:ind w:left="644" w:firstLine="0"/>
        <w:rPr>
          <w:sz w:val="22"/>
          <w:szCs w:val="22"/>
        </w:rPr>
      </w:pPr>
    </w:p>
    <w:p w:rsidR="003C5D73" w:rsidRPr="003C5D73" w:rsidRDefault="003C5D73" w:rsidP="00AC5350">
      <w:pPr>
        <w:numPr>
          <w:ilvl w:val="0"/>
          <w:numId w:val="53"/>
        </w:numPr>
        <w:rPr>
          <w:b/>
          <w:sz w:val="22"/>
          <w:szCs w:val="22"/>
        </w:rPr>
      </w:pPr>
      <w:r w:rsidRPr="003C5D73">
        <w:rPr>
          <w:b/>
          <w:sz w:val="22"/>
          <w:szCs w:val="22"/>
        </w:rPr>
        <w:t>Vyhodnocení souladu návrhu ÚP s politikou územního rozvoje a územně plánovací dokumentac</w:t>
      </w:r>
      <w:r w:rsidR="00B145BB">
        <w:rPr>
          <w:b/>
          <w:sz w:val="22"/>
          <w:szCs w:val="22"/>
        </w:rPr>
        <w:t>í</w:t>
      </w:r>
      <w:r w:rsidRPr="003C5D73">
        <w:rPr>
          <w:b/>
          <w:sz w:val="22"/>
          <w:szCs w:val="22"/>
        </w:rPr>
        <w:t xml:space="preserve"> vydanou krajem</w:t>
      </w:r>
    </w:p>
    <w:p w:rsidR="003C5D73" w:rsidRDefault="003C5D73" w:rsidP="003C5D73">
      <w:pPr>
        <w:rPr>
          <w:sz w:val="22"/>
          <w:szCs w:val="22"/>
        </w:rPr>
      </w:pPr>
    </w:p>
    <w:p w:rsidR="003C5D73" w:rsidRPr="005139AB" w:rsidRDefault="003C5D73" w:rsidP="003C5D73">
      <w:pPr>
        <w:rPr>
          <w:sz w:val="22"/>
          <w:szCs w:val="22"/>
        </w:rPr>
      </w:pPr>
      <w:r w:rsidRPr="005139AB">
        <w:rPr>
          <w:sz w:val="22"/>
          <w:szCs w:val="22"/>
        </w:rPr>
        <w:t>Politika územního rozvoje České republiky určuje požadavky na konkretizaci úkolů územního plánování v republikových, mezinárodních a nadregionálních souvislostech, určuje strategii a základní podmínky pro naplňování těchto úkolů a stanovuje republikové priority územního plánování pro zajištění udržitelného rozvoje území. V Politice územního rozvoje České republiky se rovněž vymezují oblasti se zvýšenými požadavky na změny v území, které svým významem přesahují území jednoho kraje, a dále stejně významné oblasti se specifickými hodnotami a se specifickými problémy a koridory a plochy dopravní a technické infrastruktury. Pro vymezené oblasti, koridory a plochy se stanovují kritéria a podmínky pro rozhodování o možnostech změn v jejich využití a úkoly pro územní plánování.</w:t>
      </w:r>
    </w:p>
    <w:p w:rsidR="003C5D73" w:rsidRPr="005139AB" w:rsidRDefault="003C5D73" w:rsidP="003C5D73">
      <w:pPr>
        <w:rPr>
          <w:sz w:val="22"/>
          <w:szCs w:val="22"/>
        </w:rPr>
      </w:pPr>
    </w:p>
    <w:p w:rsidR="00E15B7E" w:rsidRPr="005139AB" w:rsidRDefault="00E15B7E" w:rsidP="00E15B7E">
      <w:pPr>
        <w:rPr>
          <w:sz w:val="22"/>
          <w:szCs w:val="22"/>
        </w:rPr>
      </w:pPr>
      <w:r w:rsidRPr="005139AB">
        <w:rPr>
          <w:sz w:val="22"/>
          <w:szCs w:val="22"/>
        </w:rPr>
        <w:t>Návrh ÚP obce Buzice je v souladu s Politikou územního rozvoje České republiky, ve znění Aktualizace č. 1, kterou schválila vláda usnesením č. 276/2015 dne 15. 4. 2015.</w:t>
      </w:r>
    </w:p>
    <w:p w:rsidR="00E15B7E" w:rsidRPr="005139AB" w:rsidRDefault="00E15B7E" w:rsidP="00E15B7E">
      <w:pPr>
        <w:rPr>
          <w:sz w:val="22"/>
          <w:szCs w:val="22"/>
        </w:rPr>
      </w:pPr>
      <w:r w:rsidRPr="005139AB">
        <w:rPr>
          <w:sz w:val="22"/>
          <w:szCs w:val="22"/>
        </w:rPr>
        <w:t>Správní území obce není součástí žádné oblasti se zvýšenými požadavky na soustředění aktivit mezinárodního nebo republikového významu nebo specifických oblastí. Jeho území není dotčeno ani koridorem či plochou dopravy nebo technické infrastruktury mezinárodního a republikového významu.</w:t>
      </w:r>
    </w:p>
    <w:p w:rsidR="00E15B7E" w:rsidRPr="005139AB" w:rsidRDefault="00E15B7E" w:rsidP="00E15B7E">
      <w:pPr>
        <w:rPr>
          <w:sz w:val="22"/>
          <w:szCs w:val="22"/>
        </w:rPr>
      </w:pPr>
      <w:r w:rsidRPr="005139AB">
        <w:rPr>
          <w:sz w:val="22"/>
          <w:szCs w:val="22"/>
        </w:rPr>
        <w:t>Návrhem změny jsou respektovány republikové priority zajištění udržitelného rozvoje, pro dané území obsažené v kapitole 2.2, a to pro danou oblast zejména v odstavcích:</w:t>
      </w:r>
    </w:p>
    <w:p w:rsidR="00E15B7E" w:rsidRPr="005139AB" w:rsidRDefault="00E15B7E" w:rsidP="00E15B7E">
      <w:pPr>
        <w:rPr>
          <w:sz w:val="22"/>
          <w:szCs w:val="22"/>
        </w:rPr>
      </w:pPr>
      <w:r w:rsidRPr="005139AB">
        <w:rPr>
          <w:sz w:val="22"/>
          <w:szCs w:val="22"/>
        </w:rPr>
        <w:t>(14) Ve veřejném zájmu chránit a rozvíjet přírodní, civilizační a kulturní hodnoty území, včetně urbanistického, dědictví. Zachovat ráz jedinečné urbanistické struktury území, struktury osídlení a jedinečné kulturní krajiny, které jsou výrazem identity území, jeho historie a tradice. Jejich ochrana by měla být provázána s potřebami ekonomického a sociálního rozvoje v souladu s principy udržitelného rozvoje.</w:t>
      </w:r>
    </w:p>
    <w:p w:rsidR="00E15B7E" w:rsidRPr="005139AB" w:rsidRDefault="00E15B7E" w:rsidP="00E15B7E">
      <w:pPr>
        <w:rPr>
          <w:sz w:val="22"/>
          <w:szCs w:val="22"/>
        </w:rPr>
      </w:pPr>
      <w:r w:rsidRPr="005139AB">
        <w:rPr>
          <w:sz w:val="22"/>
          <w:szCs w:val="22"/>
        </w:rPr>
        <w:t>(14a) Při plánování rozvoje venkovských území a oblastí dbát na rozvoj primárního sektoru při zohlednění ochrany kvalitní zemědělské, především orné půdy a ekologických funkcí krajiny.</w:t>
      </w:r>
    </w:p>
    <w:p w:rsidR="00E15B7E" w:rsidRPr="005139AB" w:rsidRDefault="00E15B7E" w:rsidP="00E15B7E">
      <w:pPr>
        <w:rPr>
          <w:rFonts w:eastAsia="Calibri"/>
          <w:sz w:val="22"/>
          <w:szCs w:val="22"/>
        </w:rPr>
      </w:pPr>
      <w:r w:rsidRPr="005139AB">
        <w:rPr>
          <w:rFonts w:eastAsia="Calibri"/>
          <w:sz w:val="22"/>
          <w:szCs w:val="22"/>
        </w:rPr>
        <w:t>(20a) Vytvářet územní podmínky pro zajištění migrační propustnosti krajiny pro volně žijící živočichy a pro člověka, zejména při umisťování dopravní a technické infrastruktury. V rámci územně plánovací činnosti omezovat nežádoucí srůstání sídle s ohledem na zajištění přístupnosti a prostupnosti krajiny.</w:t>
      </w:r>
    </w:p>
    <w:p w:rsidR="006C28ED" w:rsidRDefault="006C28ED" w:rsidP="00DD36EE">
      <w:pPr>
        <w:ind w:firstLine="0"/>
        <w:rPr>
          <w:sz w:val="22"/>
          <w:szCs w:val="22"/>
        </w:rPr>
      </w:pPr>
    </w:p>
    <w:p w:rsidR="0038030E" w:rsidRPr="005139AB" w:rsidRDefault="0038030E" w:rsidP="0038030E">
      <w:pPr>
        <w:rPr>
          <w:sz w:val="22"/>
          <w:szCs w:val="22"/>
        </w:rPr>
      </w:pPr>
      <w:r w:rsidRPr="005139AB">
        <w:rPr>
          <w:sz w:val="22"/>
          <w:szCs w:val="22"/>
        </w:rPr>
        <w:t xml:space="preserve">Dle Zásad územního rozvoje Jihočeského kraje, právního stavu po vydání </w:t>
      </w:r>
      <w:r w:rsidR="00080867" w:rsidRPr="005139AB">
        <w:rPr>
          <w:sz w:val="22"/>
          <w:szCs w:val="22"/>
        </w:rPr>
        <w:t>6</w:t>
      </w:r>
      <w:r w:rsidRPr="005139AB">
        <w:rPr>
          <w:sz w:val="22"/>
          <w:szCs w:val="22"/>
        </w:rPr>
        <w:t>. aktualizace vydané Zastupitelstvem Jihočeského kraje (ZÚR), která nabyla účinnosti dne 9. 3. 20</w:t>
      </w:r>
      <w:r w:rsidR="00080867" w:rsidRPr="005139AB">
        <w:rPr>
          <w:sz w:val="22"/>
          <w:szCs w:val="22"/>
        </w:rPr>
        <w:t>18</w:t>
      </w:r>
      <w:r w:rsidRPr="005139AB">
        <w:rPr>
          <w:sz w:val="22"/>
          <w:szCs w:val="22"/>
        </w:rPr>
        <w:t xml:space="preserve">, se řešené území ÚP </w:t>
      </w:r>
      <w:r w:rsidR="00080867" w:rsidRPr="005139AB">
        <w:rPr>
          <w:sz w:val="22"/>
          <w:szCs w:val="22"/>
        </w:rPr>
        <w:t>obce Buzice</w:t>
      </w:r>
      <w:r w:rsidRPr="005139AB">
        <w:rPr>
          <w:sz w:val="22"/>
          <w:szCs w:val="22"/>
        </w:rPr>
        <w:t xml:space="preserve"> nachází mimo rozvojové osy nadmístního významu, plochy nadmístního významu pro těžbu nerostných surovin, plochy a koridory pro veřejnou dopravní infrastrukturu.</w:t>
      </w:r>
    </w:p>
    <w:p w:rsidR="0038030E" w:rsidRPr="005139AB" w:rsidRDefault="0038030E" w:rsidP="0038030E">
      <w:pPr>
        <w:rPr>
          <w:sz w:val="22"/>
          <w:szCs w:val="22"/>
        </w:rPr>
      </w:pPr>
      <w:r w:rsidRPr="005139AB">
        <w:rPr>
          <w:sz w:val="22"/>
          <w:szCs w:val="22"/>
        </w:rPr>
        <w:t xml:space="preserve">ZÚR vymezují ve správním území obce </w:t>
      </w:r>
      <w:r w:rsidR="00080867" w:rsidRPr="005139AB">
        <w:rPr>
          <w:sz w:val="22"/>
          <w:szCs w:val="22"/>
        </w:rPr>
        <w:t>Buzice</w:t>
      </w:r>
      <w:r w:rsidRPr="005139AB">
        <w:rPr>
          <w:sz w:val="22"/>
          <w:szCs w:val="22"/>
        </w:rPr>
        <w:t xml:space="preserve"> následující:</w:t>
      </w:r>
    </w:p>
    <w:p w:rsidR="0038030E" w:rsidRPr="005139AB" w:rsidRDefault="0038030E" w:rsidP="00AC5350">
      <w:pPr>
        <w:numPr>
          <w:ilvl w:val="0"/>
          <w:numId w:val="54"/>
        </w:numPr>
        <w:suppressAutoHyphens w:val="0"/>
        <w:rPr>
          <w:sz w:val="22"/>
          <w:szCs w:val="22"/>
        </w:rPr>
      </w:pPr>
      <w:r w:rsidRPr="005139AB">
        <w:rPr>
          <w:b/>
          <w:sz w:val="22"/>
          <w:szCs w:val="22"/>
        </w:rPr>
        <w:t xml:space="preserve">RBC </w:t>
      </w:r>
      <w:r w:rsidR="00080867" w:rsidRPr="005139AB">
        <w:rPr>
          <w:b/>
          <w:sz w:val="22"/>
          <w:szCs w:val="22"/>
        </w:rPr>
        <w:t xml:space="preserve">851 </w:t>
      </w:r>
      <w:proofErr w:type="spellStart"/>
      <w:r w:rsidR="00080867" w:rsidRPr="005139AB">
        <w:rPr>
          <w:b/>
          <w:sz w:val="22"/>
          <w:szCs w:val="22"/>
        </w:rPr>
        <w:t>Buzičky</w:t>
      </w:r>
      <w:proofErr w:type="spellEnd"/>
      <w:r w:rsidRPr="005139AB">
        <w:rPr>
          <w:sz w:val="22"/>
          <w:szCs w:val="22"/>
        </w:rPr>
        <w:t xml:space="preserve"> – regionální biocentrum ÚSES. V ÚP </w:t>
      </w:r>
      <w:r w:rsidR="003D6D0E">
        <w:rPr>
          <w:sz w:val="22"/>
          <w:szCs w:val="22"/>
        </w:rPr>
        <w:t>Buzice</w:t>
      </w:r>
      <w:r w:rsidRPr="005139AB">
        <w:rPr>
          <w:sz w:val="22"/>
          <w:szCs w:val="22"/>
        </w:rPr>
        <w:t xml:space="preserve"> je v souladu se ZÚR</w:t>
      </w:r>
      <w:r w:rsidR="003D6D0E">
        <w:rPr>
          <w:sz w:val="22"/>
          <w:szCs w:val="22"/>
        </w:rPr>
        <w:t xml:space="preserve"> JčK</w:t>
      </w:r>
      <w:r w:rsidRPr="005139AB">
        <w:rPr>
          <w:sz w:val="22"/>
          <w:szCs w:val="22"/>
        </w:rPr>
        <w:t>.</w:t>
      </w:r>
    </w:p>
    <w:p w:rsidR="003C5D73" w:rsidRPr="005139AB" w:rsidRDefault="003C5D73" w:rsidP="003C5D73">
      <w:pPr>
        <w:rPr>
          <w:b/>
          <w:sz w:val="22"/>
          <w:szCs w:val="22"/>
        </w:rPr>
      </w:pPr>
    </w:p>
    <w:p w:rsidR="005139AB" w:rsidRPr="005139AB" w:rsidRDefault="005139AB" w:rsidP="005139AB">
      <w:pPr>
        <w:pStyle w:val="Zkladntext"/>
        <w:rPr>
          <w:b/>
          <w:bCs w:val="0"/>
          <w:sz w:val="22"/>
          <w:szCs w:val="22"/>
        </w:rPr>
      </w:pPr>
      <w:r w:rsidRPr="005139AB">
        <w:rPr>
          <w:b/>
          <w:bCs w:val="0"/>
          <w:sz w:val="22"/>
          <w:szCs w:val="22"/>
        </w:rPr>
        <w:t>Koordinace využívání území z hlediska širších vztahů</w:t>
      </w:r>
    </w:p>
    <w:p w:rsidR="001644EC" w:rsidRDefault="005139AB" w:rsidP="005139AB">
      <w:pPr>
        <w:pStyle w:val="Zkladntext"/>
        <w:rPr>
          <w:sz w:val="22"/>
          <w:szCs w:val="22"/>
        </w:rPr>
      </w:pPr>
      <w:r w:rsidRPr="005139AB">
        <w:rPr>
          <w:sz w:val="22"/>
          <w:szCs w:val="22"/>
        </w:rPr>
        <w:t xml:space="preserve">Z hlediska širších vztahů nekoliduje ÚP s územně plánovací dokumentací sousedních obcí. </w:t>
      </w:r>
    </w:p>
    <w:p w:rsidR="005139AB" w:rsidRPr="005139AB" w:rsidRDefault="001644EC" w:rsidP="005139AB">
      <w:pPr>
        <w:pStyle w:val="Zkladntext"/>
        <w:rPr>
          <w:sz w:val="22"/>
          <w:szCs w:val="22"/>
        </w:rPr>
      </w:pPr>
      <w:r>
        <w:rPr>
          <w:sz w:val="22"/>
          <w:szCs w:val="22"/>
        </w:rPr>
        <w:t>Byla prověřena návaznost skladebných prvků ÚSES, technické a dopravní infrastruktury na správní území sousedních obcí a lze konstatovat, že návaznost je zajištěna.</w:t>
      </w:r>
    </w:p>
    <w:p w:rsidR="005139AB" w:rsidRDefault="005139AB" w:rsidP="003C5D73">
      <w:pPr>
        <w:rPr>
          <w:b/>
          <w:sz w:val="22"/>
          <w:szCs w:val="22"/>
        </w:rPr>
      </w:pPr>
    </w:p>
    <w:p w:rsidR="00DD7A39" w:rsidRDefault="00011E8B" w:rsidP="00AC5350">
      <w:pPr>
        <w:numPr>
          <w:ilvl w:val="0"/>
          <w:numId w:val="53"/>
        </w:numPr>
        <w:rPr>
          <w:b/>
          <w:sz w:val="22"/>
          <w:szCs w:val="22"/>
        </w:rPr>
      </w:pPr>
      <w:r>
        <w:rPr>
          <w:b/>
          <w:sz w:val="22"/>
          <w:szCs w:val="22"/>
        </w:rPr>
        <w:lastRenderedPageBreak/>
        <w:t>Vyhodnocení návrhu ÚP s cíli a úkoly územního plánování, zejména s požadavky na ochranu architektonických a urbanistických hodnot území a požadavky na ochranu nezastavěného území</w:t>
      </w:r>
    </w:p>
    <w:p w:rsidR="00796043" w:rsidRDefault="00796043" w:rsidP="00796043">
      <w:pPr>
        <w:ind w:left="644" w:firstLine="0"/>
        <w:rPr>
          <w:b/>
          <w:sz w:val="22"/>
          <w:szCs w:val="22"/>
        </w:rPr>
      </w:pPr>
    </w:p>
    <w:p w:rsidR="009A62E6" w:rsidRPr="00CB2FAE" w:rsidRDefault="009A62E6" w:rsidP="009A62E6">
      <w:pPr>
        <w:rPr>
          <w:sz w:val="22"/>
          <w:szCs w:val="22"/>
        </w:rPr>
      </w:pPr>
      <w:r w:rsidRPr="00CB2FAE">
        <w:rPr>
          <w:sz w:val="22"/>
          <w:szCs w:val="22"/>
        </w:rPr>
        <w:t>ÚP obce Buzice je vypracován v souladu s cíli a úkoly územního plánování definované v § 18 a v § 19 stavebního zákona. Jsou mimo jiné vytvářeny předpoklady pro výstavbu a pro udržitelný rozvoj území, spočívající ve vyváženém vztahu podmínek pro příznivé životní prostředí, pro hospodářský rozvoj a pro soudržnost společenství obyvatel.</w:t>
      </w:r>
    </w:p>
    <w:p w:rsidR="009A62E6" w:rsidRPr="00CB2FAE" w:rsidRDefault="009A62E6" w:rsidP="009A62E6">
      <w:pPr>
        <w:rPr>
          <w:sz w:val="22"/>
          <w:szCs w:val="22"/>
        </w:rPr>
      </w:pPr>
      <w:r w:rsidRPr="00CB2FAE">
        <w:rPr>
          <w:sz w:val="22"/>
          <w:szCs w:val="22"/>
        </w:rPr>
        <w:t xml:space="preserve"> Podmínky pro výstavbu jsou zajištěny vymezením ploch pro bydlení</w:t>
      </w:r>
      <w:r w:rsidR="00C147C6">
        <w:rPr>
          <w:sz w:val="22"/>
          <w:szCs w:val="22"/>
        </w:rPr>
        <w:t xml:space="preserve"> a ploch</w:t>
      </w:r>
      <w:r w:rsidRPr="00CB2FAE">
        <w:rPr>
          <w:sz w:val="22"/>
          <w:szCs w:val="22"/>
        </w:rPr>
        <w:t xml:space="preserve"> občanského vybavení. ÚP </w:t>
      </w:r>
      <w:r w:rsidR="00CB2FAE" w:rsidRPr="00CB2FAE">
        <w:rPr>
          <w:sz w:val="22"/>
          <w:szCs w:val="22"/>
        </w:rPr>
        <w:t>Buzice</w:t>
      </w:r>
      <w:r w:rsidRPr="00CB2FAE">
        <w:rPr>
          <w:sz w:val="22"/>
          <w:szCs w:val="22"/>
        </w:rPr>
        <w:t xml:space="preserve"> zajišťuje vyvážený vztah podmínek pro životní prostředí (např. respektováním prvků ÚSES, </w:t>
      </w:r>
      <w:r w:rsidR="00282576" w:rsidRPr="00CB2FAE">
        <w:rPr>
          <w:sz w:val="22"/>
          <w:szCs w:val="22"/>
        </w:rPr>
        <w:t>respektováním</w:t>
      </w:r>
      <w:r w:rsidRPr="00CB2FAE">
        <w:rPr>
          <w:sz w:val="22"/>
          <w:szCs w:val="22"/>
        </w:rPr>
        <w:t xml:space="preserve"> protipovodňových opatření), pro hospodářský rozvoj (vymezením ploch občanského vybavení) a pro soudržnost společenství obyvatel (opět vymezením ploch občanského vybavení a veřejných prostranství).</w:t>
      </w:r>
    </w:p>
    <w:p w:rsidR="009A62E6" w:rsidRPr="00CB2FAE" w:rsidRDefault="009A62E6" w:rsidP="009A62E6">
      <w:pPr>
        <w:rPr>
          <w:sz w:val="22"/>
          <w:szCs w:val="22"/>
        </w:rPr>
      </w:pPr>
      <w:r w:rsidRPr="00CB2FAE">
        <w:rPr>
          <w:sz w:val="22"/>
          <w:szCs w:val="22"/>
        </w:rPr>
        <w:t xml:space="preserve">Navržené řešení ÚP Buzice uspokojuje potřeby současné generace, aniž by ohrožovalo podmínky života generací budoucích. ÚP </w:t>
      </w:r>
      <w:r w:rsidR="00282576" w:rsidRPr="00CB2FAE">
        <w:rPr>
          <w:sz w:val="22"/>
          <w:szCs w:val="22"/>
        </w:rPr>
        <w:t>Buzice</w:t>
      </w:r>
      <w:r w:rsidRPr="00CB2FAE">
        <w:rPr>
          <w:sz w:val="22"/>
          <w:szCs w:val="22"/>
        </w:rPr>
        <w:t xml:space="preserve"> koordinuje veřejné a soukromé zájmy na rozvoji území obce. Ochrana veřejných zájmů vyplývajících ze zvláštních právních předpisů je dána zejména akceptováním stanovisek dotčených orgánů. Soukromé zájmy na rozvoj území se odráží zejména v lokalitách určených pro rozvoj individuální obytné výstavby a dále v záměrech poskytujících služby. Tyto soukromé zájmy je možno považovat i za veřejný zájem obce, neboť přiměřený rozvoj obytných ploch, který zabezpečí přírůst počtu obyvatel v obci, nebo rozvoj služeb v daném území je pro obec přínosem.</w:t>
      </w:r>
    </w:p>
    <w:p w:rsidR="009A62E6" w:rsidRPr="00CB2FAE" w:rsidRDefault="009A62E6" w:rsidP="00CB2FAE">
      <w:pPr>
        <w:rPr>
          <w:sz w:val="22"/>
          <w:szCs w:val="22"/>
        </w:rPr>
      </w:pPr>
      <w:r w:rsidRPr="00CB2FAE">
        <w:rPr>
          <w:sz w:val="22"/>
          <w:szCs w:val="22"/>
        </w:rPr>
        <w:t xml:space="preserve">ÚP </w:t>
      </w:r>
      <w:r w:rsidR="001C0EFD" w:rsidRPr="00CB2FAE">
        <w:rPr>
          <w:sz w:val="22"/>
          <w:szCs w:val="22"/>
        </w:rPr>
        <w:t>Buzice</w:t>
      </w:r>
      <w:r w:rsidRPr="00CB2FAE">
        <w:rPr>
          <w:sz w:val="22"/>
          <w:szCs w:val="22"/>
        </w:rPr>
        <w:t xml:space="preserve"> je zpracován v souladu s požadavky na ochranu kulturních a civilizačních hodnot, především urbanistického, architektonického a archeologického dědictví – územní plán respektuje dominanty a památkově hodnotné stavby i drobného charakteru, krajinný ráz jednotlivých sídel apod. ÚP </w:t>
      </w:r>
      <w:r w:rsidR="00CB2FAE" w:rsidRPr="00CB2FAE">
        <w:rPr>
          <w:sz w:val="22"/>
          <w:szCs w:val="22"/>
        </w:rPr>
        <w:t>Buzice</w:t>
      </w:r>
      <w:r w:rsidRPr="00CB2FAE">
        <w:rPr>
          <w:sz w:val="22"/>
          <w:szCs w:val="22"/>
        </w:rPr>
        <w:t xml:space="preserve"> stanovuje komplexní řešení účelného využití a prostorového uspořádání území. Z hlediska zachování urbanistické i architektonické celistvosti charakteru obce jsou pro zástavbu stanoveny limity ve formě stanovení podmínek pro využití ploch.</w:t>
      </w:r>
    </w:p>
    <w:p w:rsidR="00CB2FAE" w:rsidRPr="00CB2FAE" w:rsidRDefault="00CB2FAE" w:rsidP="00CB2FAE">
      <w:pPr>
        <w:rPr>
          <w:sz w:val="22"/>
          <w:szCs w:val="22"/>
        </w:rPr>
      </w:pPr>
      <w:r w:rsidRPr="00CB2FAE">
        <w:rPr>
          <w:sz w:val="22"/>
          <w:szCs w:val="22"/>
        </w:rPr>
        <w:t>ÚP Buzice stanovuje podmínky pro využití ploch pro ochranu nezastavěného území v rámci vymezení přípustných, podmíněně přípustných a nepřípustných činností pro takováto území. Zastavitelné plochy jsou umístěny převážně v přímé vazbě na zastavěné území, které rozšiřují přiměřeně velikosti a významu sídla a s ohledem na míru využití zastavěného území.</w:t>
      </w:r>
    </w:p>
    <w:p w:rsidR="00CB2FAE" w:rsidRPr="00CB2FAE" w:rsidRDefault="00CB2FAE" w:rsidP="00CB2FAE">
      <w:pPr>
        <w:rPr>
          <w:sz w:val="22"/>
          <w:szCs w:val="22"/>
        </w:rPr>
      </w:pPr>
      <w:r w:rsidRPr="00CB2FAE">
        <w:rPr>
          <w:sz w:val="22"/>
          <w:szCs w:val="22"/>
        </w:rPr>
        <w:t>ÚP Buzice je v souladu s úkoly územního plánování obsaženými v §19 stavebního zákona. Naplňuje úkoly územního plánování tím, že stanovuje celkovou koncepci rozvoje území, včetně urbanistické koncepce s ohledem na hodnoty a podmínky v řešeném území. Poměrně podrobné stanovení podmínek pro využití ploch zajišťuje v územním plánu stanovení urbanistických, architektonických a estetických požadavků na využívání a prostorové uspořádání území. Principem urbanistické koncepce, tzn. celkového prostorového uspořádání stávající i nové zástavby, je zejména zachování stávajícího charakteru a hodnot území, uvolněnosti zástavby odpovídající jednotlivým sídlům a celkového měřítka stávající zástavby.</w:t>
      </w:r>
    </w:p>
    <w:p w:rsidR="00491544" w:rsidRPr="001644EC" w:rsidRDefault="00491544" w:rsidP="00FC1872">
      <w:pPr>
        <w:rPr>
          <w:b/>
          <w:sz w:val="22"/>
          <w:szCs w:val="22"/>
        </w:rPr>
      </w:pPr>
    </w:p>
    <w:p w:rsidR="009A62E6" w:rsidRPr="00CB2FAE" w:rsidRDefault="00CB2FAE" w:rsidP="00AC5350">
      <w:pPr>
        <w:numPr>
          <w:ilvl w:val="0"/>
          <w:numId w:val="53"/>
        </w:numPr>
        <w:rPr>
          <w:b/>
          <w:sz w:val="22"/>
          <w:szCs w:val="22"/>
        </w:rPr>
      </w:pPr>
      <w:r w:rsidRPr="00CB2FAE">
        <w:rPr>
          <w:b/>
          <w:sz w:val="22"/>
          <w:szCs w:val="22"/>
        </w:rPr>
        <w:t>Vyhodnocení s požadavky stavebního zákona a jeho prováděcích právních předpisů</w:t>
      </w:r>
    </w:p>
    <w:p w:rsidR="009A62E6" w:rsidRDefault="009A62E6" w:rsidP="00FC1872">
      <w:pPr>
        <w:rPr>
          <w:sz w:val="22"/>
          <w:szCs w:val="22"/>
        </w:rPr>
      </w:pPr>
    </w:p>
    <w:p w:rsidR="00FC1872" w:rsidRDefault="00FC1872" w:rsidP="00FC1872">
      <w:pPr>
        <w:rPr>
          <w:sz w:val="22"/>
          <w:szCs w:val="22"/>
        </w:rPr>
      </w:pPr>
      <w:r w:rsidRPr="00002251">
        <w:rPr>
          <w:sz w:val="22"/>
          <w:szCs w:val="22"/>
        </w:rPr>
        <w:t>Ú</w:t>
      </w:r>
      <w:r w:rsidR="005E2532">
        <w:rPr>
          <w:sz w:val="22"/>
          <w:szCs w:val="22"/>
        </w:rPr>
        <w:t>zemní plán</w:t>
      </w:r>
      <w:r w:rsidRPr="00002251">
        <w:rPr>
          <w:sz w:val="22"/>
          <w:szCs w:val="22"/>
        </w:rPr>
        <w:t xml:space="preserve"> obce Buzice je vypracován v souladu s novelou stavebního zákona, platnou od 1. 1. 201</w:t>
      </w:r>
      <w:r w:rsidR="008F5E47" w:rsidRPr="00002251">
        <w:rPr>
          <w:sz w:val="22"/>
          <w:szCs w:val="22"/>
        </w:rPr>
        <w:t>8</w:t>
      </w:r>
      <w:r w:rsidRPr="00002251">
        <w:rPr>
          <w:sz w:val="22"/>
          <w:szCs w:val="22"/>
        </w:rPr>
        <w:t xml:space="preserve"> s cílem pro zabezpečení projednání a schválení návrhu rozvoje s podmínkou jeho stability ve struktuře osídlení a dosažení odpovídajícího standardu dopravní a technické infrastruktury. </w:t>
      </w:r>
      <w:r w:rsidR="005E2532">
        <w:rPr>
          <w:sz w:val="22"/>
          <w:szCs w:val="22"/>
        </w:rPr>
        <w:t>ÚP</w:t>
      </w:r>
      <w:r w:rsidRPr="00002251">
        <w:rPr>
          <w:sz w:val="22"/>
          <w:szCs w:val="22"/>
        </w:rPr>
        <w:t xml:space="preserve"> nebude mít negativní vliv na architektonické a urbanistické hodnoty obce a je v souladu prováděcími právními předpisy stavebního zákona, tzn. s vyhláškou 500/2006 Sb. a její Přílohou č. 7 a vyhláškou č. 501/2006 Sb.</w:t>
      </w:r>
    </w:p>
    <w:p w:rsidR="00DD36EE" w:rsidRDefault="00DD36EE" w:rsidP="00FC1872">
      <w:pPr>
        <w:rPr>
          <w:sz w:val="22"/>
          <w:szCs w:val="22"/>
        </w:rPr>
      </w:pPr>
    </w:p>
    <w:p w:rsidR="00987B18" w:rsidRDefault="00987B18" w:rsidP="00FC1872">
      <w:pPr>
        <w:rPr>
          <w:sz w:val="22"/>
          <w:szCs w:val="22"/>
        </w:rPr>
      </w:pPr>
    </w:p>
    <w:p w:rsidR="00987B18" w:rsidRDefault="00987B18" w:rsidP="00FC1872">
      <w:pPr>
        <w:rPr>
          <w:sz w:val="22"/>
          <w:szCs w:val="22"/>
        </w:rPr>
      </w:pPr>
    </w:p>
    <w:p w:rsidR="00796043" w:rsidRPr="00002251" w:rsidRDefault="00CB2FAE" w:rsidP="00AC5350">
      <w:pPr>
        <w:numPr>
          <w:ilvl w:val="0"/>
          <w:numId w:val="53"/>
        </w:numPr>
        <w:rPr>
          <w:b/>
          <w:sz w:val="22"/>
          <w:szCs w:val="22"/>
        </w:rPr>
      </w:pPr>
      <w:r w:rsidRPr="00002251">
        <w:rPr>
          <w:b/>
          <w:sz w:val="22"/>
          <w:szCs w:val="22"/>
        </w:rPr>
        <w:lastRenderedPageBreak/>
        <w:t>Vyhodnocení s požadavky zvláštních právních předpisů a se stanovisky dotčených orgánů podle zvláštních právních předpisů, popř. s výsledkem řešení rozporů</w:t>
      </w:r>
    </w:p>
    <w:p w:rsidR="00CB2FAE" w:rsidRPr="00002251" w:rsidRDefault="00CB2FAE" w:rsidP="00CB2FAE">
      <w:pPr>
        <w:ind w:left="644" w:firstLine="0"/>
        <w:rPr>
          <w:sz w:val="22"/>
          <w:szCs w:val="22"/>
        </w:rPr>
      </w:pPr>
    </w:p>
    <w:p w:rsidR="00CB2FAE" w:rsidRPr="00002251" w:rsidRDefault="005E2532" w:rsidP="00CB2FAE">
      <w:pPr>
        <w:rPr>
          <w:sz w:val="22"/>
          <w:szCs w:val="22"/>
        </w:rPr>
      </w:pPr>
      <w:r>
        <w:rPr>
          <w:sz w:val="22"/>
          <w:szCs w:val="22"/>
        </w:rPr>
        <w:t>Bude doplněno po společném jednání</w:t>
      </w:r>
      <w:r w:rsidR="00CB2FAE" w:rsidRPr="00002251">
        <w:rPr>
          <w:sz w:val="22"/>
          <w:szCs w:val="22"/>
        </w:rPr>
        <w:t>.</w:t>
      </w:r>
    </w:p>
    <w:p w:rsidR="00491544" w:rsidRPr="00002251" w:rsidRDefault="00491544" w:rsidP="003C5D73">
      <w:pPr>
        <w:rPr>
          <w:b/>
          <w:sz w:val="22"/>
          <w:szCs w:val="22"/>
        </w:rPr>
      </w:pPr>
    </w:p>
    <w:p w:rsidR="00081834" w:rsidRPr="007C6604" w:rsidRDefault="00081834" w:rsidP="00AC5350">
      <w:pPr>
        <w:pStyle w:val="Obsah2"/>
        <w:numPr>
          <w:ilvl w:val="0"/>
          <w:numId w:val="53"/>
        </w:numPr>
        <w:rPr>
          <w:b/>
          <w:sz w:val="22"/>
          <w:szCs w:val="22"/>
        </w:rPr>
      </w:pPr>
      <w:r w:rsidRPr="007C6604">
        <w:rPr>
          <w:b/>
          <w:sz w:val="22"/>
          <w:szCs w:val="22"/>
        </w:rPr>
        <w:t>Vyhodnocení splnění požadavků zadání</w:t>
      </w:r>
    </w:p>
    <w:p w:rsidR="00081834" w:rsidRPr="00002251" w:rsidRDefault="00081834" w:rsidP="00081834">
      <w:pPr>
        <w:pStyle w:val="Obsah2"/>
        <w:rPr>
          <w:sz w:val="22"/>
          <w:szCs w:val="22"/>
        </w:rPr>
      </w:pPr>
    </w:p>
    <w:p w:rsidR="00081834" w:rsidRPr="00002251" w:rsidRDefault="00081834" w:rsidP="00081834">
      <w:pPr>
        <w:rPr>
          <w:sz w:val="22"/>
          <w:szCs w:val="22"/>
        </w:rPr>
      </w:pPr>
      <w:r w:rsidRPr="00002251">
        <w:rPr>
          <w:sz w:val="22"/>
          <w:szCs w:val="22"/>
        </w:rPr>
        <w:t>Zadání ÚP Buzice bylo schváleno zastupitelstvem obce Buzice na zasedání dne 13. 9. 2018. ÚP Buzice je zpracován dle schváleného zadání, pokynů pořizovatele a dle požadavků zákona č. 183/2006 Sb., o územním plánování a stavebním řádu (stavební zákon), v platném znění a jeho prováděcích vyhlášek.</w:t>
      </w:r>
    </w:p>
    <w:p w:rsidR="00081834" w:rsidRPr="00B20509" w:rsidRDefault="00081834" w:rsidP="00081834"/>
    <w:p w:rsidR="00002251" w:rsidRPr="00194931" w:rsidRDefault="00081834" w:rsidP="00626E68">
      <w:pPr>
        <w:suppressAutoHyphens w:val="0"/>
        <w:spacing w:after="60" w:line="264" w:lineRule="auto"/>
        <w:rPr>
          <w:b/>
          <w:sz w:val="22"/>
          <w:szCs w:val="22"/>
        </w:rPr>
      </w:pPr>
      <w:r w:rsidRPr="00194931">
        <w:rPr>
          <w:b/>
          <w:sz w:val="22"/>
          <w:szCs w:val="22"/>
        </w:rPr>
        <w:t>P</w:t>
      </w:r>
      <w:r w:rsidR="00626E68" w:rsidRPr="00194931">
        <w:rPr>
          <w:b/>
          <w:sz w:val="22"/>
          <w:szCs w:val="22"/>
        </w:rPr>
        <w:t>ožadavky na základní koncepci rozvoje území:</w:t>
      </w:r>
    </w:p>
    <w:p w:rsidR="00002251" w:rsidRPr="00194931" w:rsidRDefault="00002251" w:rsidP="00002251">
      <w:pPr>
        <w:pStyle w:val="Zkladntext"/>
        <w:rPr>
          <w:sz w:val="22"/>
          <w:szCs w:val="22"/>
        </w:rPr>
      </w:pPr>
      <w:r w:rsidRPr="00194931">
        <w:rPr>
          <w:sz w:val="22"/>
          <w:szCs w:val="22"/>
        </w:rPr>
        <w:t xml:space="preserve">Na základě schváleného zadání byl projektantem zpracován návrh řešení územního plánu </w:t>
      </w:r>
      <w:r w:rsidR="00A456D1" w:rsidRPr="00194931">
        <w:rPr>
          <w:sz w:val="22"/>
          <w:szCs w:val="22"/>
        </w:rPr>
        <w:t>Buzice</w:t>
      </w:r>
      <w:r w:rsidRPr="00194931">
        <w:rPr>
          <w:sz w:val="22"/>
          <w:szCs w:val="22"/>
        </w:rPr>
        <w:t xml:space="preserve">. </w:t>
      </w:r>
    </w:p>
    <w:p w:rsidR="00002251" w:rsidRPr="00194931" w:rsidRDefault="00002251" w:rsidP="00002251">
      <w:pPr>
        <w:pStyle w:val="Zkladntext"/>
        <w:rPr>
          <w:sz w:val="22"/>
          <w:szCs w:val="22"/>
        </w:rPr>
      </w:pPr>
      <w:r w:rsidRPr="00194931">
        <w:rPr>
          <w:sz w:val="22"/>
          <w:szCs w:val="22"/>
        </w:rPr>
        <w:t>Návrh územního plánu byl zpracován v souladu se schváleným zadáním a jsou do něho zapracována dohodnutá stanoviska, podněty organizací v řešeném území a oprávněné námitky vlastníků pozemků v řešeném území.</w:t>
      </w:r>
    </w:p>
    <w:p w:rsidR="00002251" w:rsidRPr="00194931" w:rsidRDefault="00002251" w:rsidP="00002251">
      <w:pPr>
        <w:pStyle w:val="Zkladntext"/>
        <w:rPr>
          <w:sz w:val="22"/>
          <w:szCs w:val="22"/>
        </w:rPr>
      </w:pPr>
      <w:r w:rsidRPr="00194931">
        <w:rPr>
          <w:sz w:val="22"/>
          <w:szCs w:val="22"/>
        </w:rPr>
        <w:t xml:space="preserve">Návrh ÚP je zpracován dle pokynů pořizovatele a dle požadavků zákona č. 183/2006 Sb., o územním plánování a stavebním řádu (stavební zákon), v platném znění a jeho prováděcích vyhlášek. </w:t>
      </w:r>
    </w:p>
    <w:p w:rsidR="007234A7" w:rsidRDefault="00002251" w:rsidP="007234A7">
      <w:pPr>
        <w:pStyle w:val="Zkladntext"/>
        <w:rPr>
          <w:sz w:val="22"/>
          <w:szCs w:val="22"/>
        </w:rPr>
      </w:pPr>
      <w:r w:rsidRPr="00194931">
        <w:rPr>
          <w:sz w:val="22"/>
          <w:szCs w:val="22"/>
        </w:rPr>
        <w:t xml:space="preserve">Návrhem ÚP je respektováno historické zastavění obce s výrazným centrálním prostorem, obestavěným původní zástavbou, převážně objektů </w:t>
      </w:r>
      <w:r w:rsidR="00A456D1" w:rsidRPr="00194931">
        <w:rPr>
          <w:sz w:val="22"/>
          <w:szCs w:val="22"/>
        </w:rPr>
        <w:t>pro bydlení</w:t>
      </w:r>
      <w:r w:rsidRPr="00194931">
        <w:rPr>
          <w:sz w:val="22"/>
          <w:szCs w:val="22"/>
        </w:rPr>
        <w:t xml:space="preserve">, kulturních a sakrálních </w:t>
      </w:r>
      <w:r w:rsidR="00A456D1" w:rsidRPr="00194931">
        <w:rPr>
          <w:sz w:val="22"/>
          <w:szCs w:val="22"/>
        </w:rPr>
        <w:t>staveb – nemovitých</w:t>
      </w:r>
      <w:r w:rsidRPr="00194931">
        <w:rPr>
          <w:sz w:val="22"/>
          <w:szCs w:val="22"/>
        </w:rPr>
        <w:t xml:space="preserve"> kulturních památek. </w:t>
      </w:r>
      <w:r w:rsidR="004A7F5A" w:rsidRPr="00194931">
        <w:rPr>
          <w:sz w:val="22"/>
          <w:szCs w:val="22"/>
        </w:rPr>
        <w:t>Návrh</w:t>
      </w:r>
      <w:r w:rsidR="004A7F5A">
        <w:rPr>
          <w:sz w:val="22"/>
          <w:szCs w:val="22"/>
        </w:rPr>
        <w:t xml:space="preserve"> územního plánu aktualizuje</w:t>
      </w:r>
      <w:r w:rsidR="007234A7">
        <w:rPr>
          <w:sz w:val="22"/>
          <w:szCs w:val="22"/>
        </w:rPr>
        <w:t xml:space="preserve"> </w:t>
      </w:r>
      <w:r w:rsidR="004A7F5A">
        <w:rPr>
          <w:sz w:val="22"/>
          <w:szCs w:val="22"/>
        </w:rPr>
        <w:t xml:space="preserve">přesnou specifikaci vymezení </w:t>
      </w:r>
      <w:r w:rsidR="007234A7">
        <w:rPr>
          <w:sz w:val="22"/>
          <w:szCs w:val="22"/>
        </w:rPr>
        <w:t>veřejného prostranství v úseku začínajícím před obecním úřadem a končícím v jihovýchodní části zastavěného území za řekou Lomnice. Přesné vymezení je nezbytné pro průběh silnice II. třídy č. 121 celým prostorem veřejného prostranství o délce přes 830 m.</w:t>
      </w:r>
      <w:r w:rsidR="00842870">
        <w:rPr>
          <w:sz w:val="22"/>
          <w:szCs w:val="22"/>
        </w:rPr>
        <w:t xml:space="preserve"> Součástí veřejného prostoru je návrh pěšího chodníku vedoucího podél silnice II. třídy č. 121. Za hranicí zastavěného území obce je chodník rozšířen o cyklostezku vedoucí dále podél silnice II. třídy č. 121 až do Blatné. Proveditelnost této liniové stavby je nezbytná ke komplexní obslužnosti navrhovaných funkčních ploch občanské vybavenosti pro sport a tělovýchovu. Územní plán navrhuje i další cyklostezky z důvodu lepší prostupnosti území. První část navržené pěší a cyklostezky </w:t>
      </w:r>
      <w:r w:rsidR="00182AAF">
        <w:rPr>
          <w:sz w:val="22"/>
          <w:szCs w:val="22"/>
        </w:rPr>
        <w:t xml:space="preserve">(označení Z27) zajišťuje obslužnost územní od </w:t>
      </w:r>
      <w:proofErr w:type="spellStart"/>
      <w:r w:rsidR="00182AAF">
        <w:rPr>
          <w:sz w:val="22"/>
          <w:szCs w:val="22"/>
        </w:rPr>
        <w:t>Buzického</w:t>
      </w:r>
      <w:proofErr w:type="spellEnd"/>
      <w:r w:rsidR="00182AAF">
        <w:rPr>
          <w:sz w:val="22"/>
          <w:szCs w:val="22"/>
        </w:rPr>
        <w:t xml:space="preserve"> hradu k jihovýchodní části obce</w:t>
      </w:r>
      <w:r w:rsidR="00842870">
        <w:rPr>
          <w:sz w:val="22"/>
          <w:szCs w:val="22"/>
        </w:rPr>
        <w:t xml:space="preserve"> </w:t>
      </w:r>
      <w:r w:rsidR="00182AAF">
        <w:rPr>
          <w:sz w:val="22"/>
          <w:szCs w:val="22"/>
        </w:rPr>
        <w:t xml:space="preserve">Buzice. Tato část cyklostezky následně navazuje na další navrženou cyklostezku přes zastavěné území obce. Cyklostezka s označením Z26 spojuje jihovýchodní část obce Buzice s místní částí </w:t>
      </w:r>
      <w:proofErr w:type="spellStart"/>
      <w:r w:rsidR="00182AAF">
        <w:rPr>
          <w:sz w:val="22"/>
          <w:szCs w:val="22"/>
        </w:rPr>
        <w:t>Buzičky</w:t>
      </w:r>
      <w:proofErr w:type="spellEnd"/>
      <w:r w:rsidR="00182AAF">
        <w:rPr>
          <w:sz w:val="22"/>
          <w:szCs w:val="22"/>
        </w:rPr>
        <w:t xml:space="preserve"> a dále pokračuje odklonem přes brod řeky Lomnice a na levém břehu řeky pokračuje zpět k zastavěnému území obce Buzice, čímž umožňuje atraktivní průchodnost pro pěší i cyklisty na dosud těžko přístupných plochách v údolí řeky. </w:t>
      </w:r>
    </w:p>
    <w:p w:rsidR="00002251" w:rsidRDefault="00002251" w:rsidP="007234A7">
      <w:pPr>
        <w:pStyle w:val="Zkladntext"/>
        <w:rPr>
          <w:sz w:val="22"/>
          <w:szCs w:val="22"/>
        </w:rPr>
      </w:pPr>
      <w:r w:rsidRPr="002B4C0B">
        <w:rPr>
          <w:sz w:val="22"/>
          <w:szCs w:val="22"/>
        </w:rPr>
        <w:t xml:space="preserve">Součástí návrhu je vyhodnocení záboru ZPF a PUPFL. ÚP dále řeší využití obytných a veřejných prostorů tak, aby vznikla jednotná orientace rozvojových ploch v návaznostech, které jsou dobře obslužitelné a budou mít výrazný efekt, </w:t>
      </w:r>
      <w:r w:rsidR="00A456D1" w:rsidRPr="002B4C0B">
        <w:rPr>
          <w:sz w:val="22"/>
          <w:szCs w:val="22"/>
        </w:rPr>
        <w:t>posilující obytný</w:t>
      </w:r>
      <w:r w:rsidRPr="002B4C0B">
        <w:rPr>
          <w:sz w:val="22"/>
          <w:szCs w:val="22"/>
        </w:rPr>
        <w:t xml:space="preserve"> a klidový charakter obce. </w:t>
      </w:r>
    </w:p>
    <w:p w:rsidR="002B4C0B" w:rsidRDefault="005E2532" w:rsidP="00002251">
      <w:pPr>
        <w:pStyle w:val="Zkladntext"/>
        <w:rPr>
          <w:sz w:val="22"/>
          <w:szCs w:val="22"/>
        </w:rPr>
      </w:pPr>
      <w:r>
        <w:rPr>
          <w:sz w:val="22"/>
          <w:szCs w:val="22"/>
        </w:rPr>
        <w:t xml:space="preserve">Veškeré požadavky zadání na ÚP </w:t>
      </w:r>
      <w:r w:rsidR="00DD1B56">
        <w:rPr>
          <w:sz w:val="22"/>
          <w:szCs w:val="22"/>
        </w:rPr>
        <w:t xml:space="preserve">Buzice </w:t>
      </w:r>
      <w:r>
        <w:rPr>
          <w:sz w:val="22"/>
          <w:szCs w:val="22"/>
        </w:rPr>
        <w:t>jsou řešeny v potřebném rozsahu na základě podmínek ve správním území obce a dle charakteristik zde platných</w:t>
      </w:r>
      <w:r w:rsidR="00DD1B56">
        <w:rPr>
          <w:sz w:val="22"/>
          <w:szCs w:val="22"/>
        </w:rPr>
        <w:t>.</w:t>
      </w:r>
    </w:p>
    <w:p w:rsidR="00491544" w:rsidRPr="002B4C0B" w:rsidRDefault="00491544" w:rsidP="00002251">
      <w:pPr>
        <w:pStyle w:val="Zkladntext"/>
        <w:rPr>
          <w:sz w:val="22"/>
          <w:szCs w:val="22"/>
        </w:rPr>
      </w:pPr>
    </w:p>
    <w:p w:rsidR="00002251" w:rsidRPr="00DA340D" w:rsidRDefault="002B4C0B" w:rsidP="00AC5350">
      <w:pPr>
        <w:numPr>
          <w:ilvl w:val="0"/>
          <w:numId w:val="53"/>
        </w:numPr>
        <w:rPr>
          <w:b/>
          <w:sz w:val="22"/>
          <w:szCs w:val="22"/>
        </w:rPr>
      </w:pPr>
      <w:r w:rsidRPr="00DA340D">
        <w:rPr>
          <w:b/>
          <w:sz w:val="22"/>
          <w:szCs w:val="22"/>
        </w:rPr>
        <w:t>Komplexní zdůvodnění přijatého řešení včetně vybrané varianty</w:t>
      </w:r>
    </w:p>
    <w:p w:rsidR="002B4C0B" w:rsidRPr="00491544" w:rsidRDefault="002B4C0B" w:rsidP="002B4C0B">
      <w:pPr>
        <w:rPr>
          <w:sz w:val="22"/>
          <w:szCs w:val="22"/>
        </w:rPr>
      </w:pPr>
    </w:p>
    <w:p w:rsidR="002B4C0B" w:rsidRPr="002B4C0B" w:rsidRDefault="002B4C0B" w:rsidP="002B4C0B">
      <w:pPr>
        <w:rPr>
          <w:rFonts w:asciiTheme="minorHAnsi" w:hAnsiTheme="minorHAnsi" w:cstheme="minorHAnsi"/>
          <w:sz w:val="22"/>
          <w:szCs w:val="22"/>
        </w:rPr>
      </w:pPr>
      <w:r w:rsidRPr="002B4C0B">
        <w:rPr>
          <w:rFonts w:asciiTheme="minorHAnsi" w:hAnsiTheme="minorHAnsi" w:cstheme="minorHAnsi"/>
          <w:sz w:val="22"/>
          <w:szCs w:val="22"/>
        </w:rPr>
        <w:t xml:space="preserve">V současné době dochází k nárůstu požadavků na bydlení, které je dáno především nadprůměrnou kvalitou životního prostředí. Snaha vyčlenit další pozemky pro bydlení vyplývá ze zájmu o bydlení v kvalitním, turisticky atraktivním prostředí. </w:t>
      </w:r>
    </w:p>
    <w:p w:rsidR="002B4C0B" w:rsidRPr="002B4C0B" w:rsidRDefault="002B4C0B" w:rsidP="002B4C0B">
      <w:pPr>
        <w:rPr>
          <w:rFonts w:asciiTheme="minorHAnsi" w:hAnsiTheme="minorHAnsi" w:cstheme="minorHAnsi"/>
          <w:sz w:val="22"/>
          <w:szCs w:val="22"/>
        </w:rPr>
      </w:pPr>
      <w:r w:rsidRPr="002B4C0B">
        <w:rPr>
          <w:rFonts w:asciiTheme="minorHAnsi" w:hAnsiTheme="minorHAnsi" w:cstheme="minorHAnsi"/>
          <w:sz w:val="22"/>
          <w:szCs w:val="22"/>
        </w:rPr>
        <w:t>Zastavitelné plochy jsou vymezeny v návaznosti na zastavěné území.</w:t>
      </w:r>
    </w:p>
    <w:p w:rsidR="002B4C0B" w:rsidRPr="002B4C0B" w:rsidRDefault="002B4C0B" w:rsidP="002B4C0B">
      <w:pPr>
        <w:rPr>
          <w:rFonts w:asciiTheme="minorHAnsi" w:hAnsiTheme="minorHAnsi" w:cstheme="minorHAnsi"/>
          <w:sz w:val="22"/>
          <w:szCs w:val="22"/>
        </w:rPr>
      </w:pPr>
      <w:r w:rsidRPr="002B4C0B">
        <w:rPr>
          <w:rFonts w:asciiTheme="minorHAnsi" w:hAnsiTheme="minorHAnsi" w:cstheme="minorHAnsi"/>
          <w:sz w:val="22"/>
          <w:szCs w:val="22"/>
        </w:rPr>
        <w:t xml:space="preserve">ÚP </w:t>
      </w:r>
      <w:r w:rsidR="00024EF8">
        <w:rPr>
          <w:rFonts w:asciiTheme="minorHAnsi" w:hAnsiTheme="minorHAnsi" w:cstheme="minorHAnsi"/>
          <w:sz w:val="22"/>
          <w:szCs w:val="22"/>
        </w:rPr>
        <w:t>Buzice</w:t>
      </w:r>
      <w:r w:rsidRPr="002B4C0B">
        <w:rPr>
          <w:rFonts w:asciiTheme="minorHAnsi" w:hAnsiTheme="minorHAnsi" w:cstheme="minorHAnsi"/>
          <w:sz w:val="22"/>
          <w:szCs w:val="22"/>
        </w:rPr>
        <w:t xml:space="preserve"> respektuje všechny hodnoty v území. Podmínky ochrany zjištěných hodnot jsou zásadami pro činnost správních úřadů a pro pořizování navazující ÚPD.</w:t>
      </w:r>
    </w:p>
    <w:p w:rsidR="002B4C0B" w:rsidRPr="002B4C0B" w:rsidRDefault="002B4C0B" w:rsidP="002B4C0B">
      <w:pPr>
        <w:rPr>
          <w:rFonts w:asciiTheme="minorHAnsi" w:hAnsiTheme="minorHAnsi" w:cstheme="minorHAnsi"/>
          <w:sz w:val="22"/>
          <w:szCs w:val="22"/>
        </w:rPr>
      </w:pPr>
    </w:p>
    <w:p w:rsidR="002B4C0B" w:rsidRPr="002B4C0B" w:rsidRDefault="002B4C0B" w:rsidP="002B4C0B">
      <w:pPr>
        <w:pStyle w:val="Nadpis3"/>
        <w:rPr>
          <w:rFonts w:asciiTheme="minorHAnsi" w:hAnsiTheme="minorHAnsi" w:cstheme="minorHAnsi"/>
          <w:b/>
          <w:color w:val="auto"/>
          <w:sz w:val="22"/>
          <w:szCs w:val="22"/>
        </w:rPr>
      </w:pPr>
      <w:bookmarkStart w:id="4" w:name="_Toc463613034"/>
      <w:bookmarkStart w:id="5" w:name="_Toc465059100"/>
      <w:bookmarkStart w:id="6" w:name="_Toc465928556"/>
      <w:bookmarkStart w:id="7" w:name="_Toc466457178"/>
      <w:bookmarkStart w:id="8" w:name="_Toc467497474"/>
      <w:bookmarkStart w:id="9" w:name="_Toc476812399"/>
      <w:r w:rsidRPr="002B4C0B">
        <w:rPr>
          <w:rFonts w:asciiTheme="minorHAnsi" w:hAnsiTheme="minorHAnsi" w:cstheme="minorHAnsi"/>
          <w:b/>
          <w:color w:val="auto"/>
          <w:sz w:val="22"/>
          <w:szCs w:val="22"/>
        </w:rPr>
        <w:lastRenderedPageBreak/>
        <w:t>Vymezení řešeného a zastavěného území</w:t>
      </w:r>
      <w:bookmarkEnd w:id="4"/>
      <w:bookmarkEnd w:id="5"/>
      <w:bookmarkEnd w:id="6"/>
      <w:bookmarkEnd w:id="7"/>
      <w:bookmarkEnd w:id="8"/>
      <w:bookmarkEnd w:id="9"/>
    </w:p>
    <w:p w:rsidR="002B4C0B" w:rsidRPr="002B4C0B" w:rsidRDefault="002B4C0B" w:rsidP="002B4C0B">
      <w:pPr>
        <w:rPr>
          <w:rFonts w:asciiTheme="minorHAnsi" w:hAnsiTheme="minorHAnsi" w:cstheme="minorHAnsi"/>
          <w:sz w:val="22"/>
          <w:szCs w:val="22"/>
        </w:rPr>
      </w:pPr>
      <w:r w:rsidRPr="002B4C0B">
        <w:rPr>
          <w:rFonts w:asciiTheme="minorHAnsi" w:hAnsiTheme="minorHAnsi" w:cstheme="minorHAnsi"/>
          <w:sz w:val="22"/>
          <w:szCs w:val="22"/>
        </w:rPr>
        <w:t xml:space="preserve">ÚP </w:t>
      </w:r>
      <w:r w:rsidR="00BB4CF7">
        <w:rPr>
          <w:rFonts w:asciiTheme="minorHAnsi" w:hAnsiTheme="minorHAnsi" w:cstheme="minorHAnsi"/>
          <w:sz w:val="22"/>
          <w:szCs w:val="22"/>
        </w:rPr>
        <w:t>Buzice</w:t>
      </w:r>
      <w:r w:rsidRPr="002B4C0B">
        <w:rPr>
          <w:rFonts w:asciiTheme="minorHAnsi" w:hAnsiTheme="minorHAnsi" w:cstheme="minorHAnsi"/>
          <w:sz w:val="22"/>
          <w:szCs w:val="22"/>
        </w:rPr>
        <w:t xml:space="preserve"> řeší celé správní územní obce </w:t>
      </w:r>
      <w:r w:rsidR="00BB4CF7">
        <w:rPr>
          <w:rFonts w:asciiTheme="minorHAnsi" w:hAnsiTheme="minorHAnsi" w:cstheme="minorHAnsi"/>
          <w:sz w:val="22"/>
          <w:szCs w:val="22"/>
        </w:rPr>
        <w:t xml:space="preserve">Buzice a místních částí </w:t>
      </w:r>
      <w:proofErr w:type="spellStart"/>
      <w:r w:rsidR="00BB4CF7">
        <w:rPr>
          <w:rFonts w:asciiTheme="minorHAnsi" w:hAnsiTheme="minorHAnsi" w:cstheme="minorHAnsi"/>
          <w:sz w:val="22"/>
          <w:szCs w:val="22"/>
        </w:rPr>
        <w:t>Buzičky</w:t>
      </w:r>
      <w:proofErr w:type="spellEnd"/>
      <w:r w:rsidR="00BB4CF7">
        <w:rPr>
          <w:rFonts w:asciiTheme="minorHAnsi" w:hAnsiTheme="minorHAnsi" w:cstheme="minorHAnsi"/>
          <w:sz w:val="22"/>
          <w:szCs w:val="22"/>
        </w:rPr>
        <w:t xml:space="preserve"> a Václavov, tvořené katastrálním územím obce Buzice. </w:t>
      </w:r>
      <w:r w:rsidRPr="002B4C0B">
        <w:rPr>
          <w:rFonts w:asciiTheme="minorHAnsi" w:hAnsiTheme="minorHAnsi" w:cstheme="minorHAnsi"/>
          <w:sz w:val="22"/>
          <w:szCs w:val="22"/>
        </w:rPr>
        <w:t xml:space="preserve"> Zastavěné území obce je vymezeno v ÚP </w:t>
      </w:r>
      <w:r w:rsidR="00BB4CF7">
        <w:rPr>
          <w:rFonts w:asciiTheme="minorHAnsi" w:hAnsiTheme="minorHAnsi" w:cstheme="minorHAnsi"/>
          <w:sz w:val="22"/>
          <w:szCs w:val="22"/>
        </w:rPr>
        <w:t>Buzice</w:t>
      </w:r>
      <w:r w:rsidRPr="002B4C0B">
        <w:rPr>
          <w:rFonts w:asciiTheme="minorHAnsi" w:hAnsiTheme="minorHAnsi" w:cstheme="minorHAnsi"/>
          <w:sz w:val="22"/>
          <w:szCs w:val="22"/>
        </w:rPr>
        <w:t xml:space="preserve"> v grafické části, a to v následujících výkresech:</w:t>
      </w:r>
    </w:p>
    <w:p w:rsidR="002B4C0B" w:rsidRPr="002B4C0B" w:rsidRDefault="00DD1AC8" w:rsidP="00AC5350">
      <w:pPr>
        <w:pStyle w:val="Odstavecseseznamem"/>
        <w:numPr>
          <w:ilvl w:val="0"/>
          <w:numId w:val="55"/>
        </w:numPr>
        <w:rPr>
          <w:rFonts w:asciiTheme="minorHAnsi" w:hAnsiTheme="minorHAnsi" w:cstheme="minorHAnsi"/>
          <w:sz w:val="22"/>
          <w:szCs w:val="22"/>
          <w:lang w:val="cs-CZ"/>
        </w:rPr>
      </w:pPr>
      <w:r>
        <w:rPr>
          <w:rFonts w:asciiTheme="minorHAnsi" w:hAnsiTheme="minorHAnsi" w:cstheme="minorHAnsi"/>
          <w:sz w:val="22"/>
          <w:szCs w:val="22"/>
          <w:lang w:val="cs-CZ"/>
        </w:rPr>
        <w:t>N1 – Vý</w:t>
      </w:r>
      <w:r w:rsidR="002B4C0B" w:rsidRPr="002B4C0B">
        <w:rPr>
          <w:rFonts w:asciiTheme="minorHAnsi" w:hAnsiTheme="minorHAnsi" w:cstheme="minorHAnsi"/>
          <w:sz w:val="22"/>
          <w:szCs w:val="22"/>
          <w:lang w:val="cs-CZ"/>
        </w:rPr>
        <w:t>kres základního členění území;</w:t>
      </w:r>
    </w:p>
    <w:p w:rsidR="002B4C0B" w:rsidRPr="002B4C0B" w:rsidRDefault="00DD1AC8" w:rsidP="00AC5350">
      <w:pPr>
        <w:pStyle w:val="Odstavecseseznamem"/>
        <w:numPr>
          <w:ilvl w:val="0"/>
          <w:numId w:val="55"/>
        </w:numPr>
        <w:rPr>
          <w:rFonts w:asciiTheme="minorHAnsi" w:hAnsiTheme="minorHAnsi" w:cstheme="minorHAnsi"/>
          <w:sz w:val="22"/>
          <w:szCs w:val="22"/>
          <w:lang w:val="cs-CZ"/>
        </w:rPr>
      </w:pPr>
      <w:r>
        <w:rPr>
          <w:rFonts w:asciiTheme="minorHAnsi" w:hAnsiTheme="minorHAnsi" w:cstheme="minorHAnsi"/>
          <w:sz w:val="22"/>
          <w:szCs w:val="22"/>
          <w:lang w:val="cs-CZ"/>
        </w:rPr>
        <w:t xml:space="preserve">N2 – </w:t>
      </w:r>
      <w:r w:rsidR="002B4C0B" w:rsidRPr="002B4C0B">
        <w:rPr>
          <w:rFonts w:asciiTheme="minorHAnsi" w:hAnsiTheme="minorHAnsi" w:cstheme="minorHAnsi"/>
          <w:sz w:val="22"/>
          <w:szCs w:val="22"/>
          <w:lang w:val="cs-CZ"/>
        </w:rPr>
        <w:t>Hlavní výkres;</w:t>
      </w:r>
    </w:p>
    <w:p w:rsidR="002B4C0B" w:rsidRPr="002B4C0B" w:rsidRDefault="00DD1AC8" w:rsidP="00AC5350">
      <w:pPr>
        <w:pStyle w:val="Odstavecseseznamem"/>
        <w:numPr>
          <w:ilvl w:val="0"/>
          <w:numId w:val="55"/>
        </w:numPr>
        <w:rPr>
          <w:rFonts w:asciiTheme="minorHAnsi" w:hAnsiTheme="minorHAnsi" w:cstheme="minorHAnsi"/>
          <w:sz w:val="22"/>
          <w:szCs w:val="22"/>
          <w:lang w:val="cs-CZ"/>
        </w:rPr>
      </w:pPr>
      <w:r>
        <w:rPr>
          <w:rFonts w:asciiTheme="minorHAnsi" w:hAnsiTheme="minorHAnsi" w:cstheme="minorHAnsi"/>
          <w:sz w:val="22"/>
          <w:szCs w:val="22"/>
          <w:lang w:val="cs-CZ"/>
        </w:rPr>
        <w:t xml:space="preserve">N3 – </w:t>
      </w:r>
      <w:r w:rsidR="002B4C0B" w:rsidRPr="002B4C0B">
        <w:rPr>
          <w:rFonts w:asciiTheme="minorHAnsi" w:hAnsiTheme="minorHAnsi" w:cstheme="minorHAnsi"/>
          <w:sz w:val="22"/>
          <w:szCs w:val="22"/>
          <w:lang w:val="cs-CZ"/>
        </w:rPr>
        <w:t>Výkres veřejně prospěšných staveb, opatření a asanací;</w:t>
      </w:r>
    </w:p>
    <w:p w:rsidR="002B4C0B" w:rsidRPr="00F84407" w:rsidRDefault="002B4C0B" w:rsidP="002B4C0B">
      <w:pPr>
        <w:pStyle w:val="Nadpis3"/>
        <w:rPr>
          <w:rFonts w:asciiTheme="minorHAnsi" w:hAnsiTheme="minorHAnsi" w:cstheme="minorHAnsi"/>
          <w:color w:val="auto"/>
          <w:sz w:val="22"/>
          <w:szCs w:val="22"/>
        </w:rPr>
      </w:pPr>
      <w:bookmarkStart w:id="10" w:name="_Toc463613035"/>
      <w:bookmarkStart w:id="11" w:name="_Toc465059101"/>
      <w:bookmarkStart w:id="12" w:name="_Toc465928557"/>
      <w:bookmarkStart w:id="13" w:name="_Toc466457179"/>
      <w:bookmarkStart w:id="14" w:name="_Toc467497475"/>
      <w:bookmarkStart w:id="15" w:name="_Toc476812400"/>
      <w:r w:rsidRPr="00F84407">
        <w:rPr>
          <w:rFonts w:asciiTheme="minorHAnsi" w:hAnsiTheme="minorHAnsi" w:cstheme="minorHAnsi"/>
          <w:color w:val="auto"/>
          <w:sz w:val="22"/>
          <w:szCs w:val="22"/>
        </w:rPr>
        <w:t>Odůvodnění ochrany hodnot</w:t>
      </w:r>
      <w:bookmarkEnd w:id="10"/>
      <w:bookmarkEnd w:id="11"/>
      <w:bookmarkEnd w:id="12"/>
      <w:bookmarkEnd w:id="13"/>
      <w:bookmarkEnd w:id="14"/>
      <w:bookmarkEnd w:id="15"/>
    </w:p>
    <w:p w:rsidR="002B4C0B" w:rsidRPr="00330F0D" w:rsidRDefault="002B4C0B" w:rsidP="002B4C0B">
      <w:pPr>
        <w:rPr>
          <w:rFonts w:asciiTheme="minorHAnsi" w:hAnsiTheme="minorHAnsi" w:cstheme="minorHAnsi"/>
          <w:sz w:val="22"/>
          <w:szCs w:val="22"/>
        </w:rPr>
      </w:pPr>
      <w:r w:rsidRPr="00F84407">
        <w:rPr>
          <w:rFonts w:asciiTheme="minorHAnsi" w:hAnsiTheme="minorHAnsi" w:cstheme="minorHAnsi"/>
          <w:sz w:val="22"/>
          <w:szCs w:val="22"/>
        </w:rPr>
        <w:t>Území je členěno na plochy urbanizované (zastavěné a zastavitelné), na plochy hospodářsky využívané (lesní plochy, zemědělské plochy) a další, např. vodní plochy. Plochy přírodní, chráněné v rámci ÚSES, tvoří kostru ekologické stability krajiny.</w:t>
      </w:r>
      <w:r w:rsidRPr="00330F0D">
        <w:rPr>
          <w:rFonts w:asciiTheme="minorHAnsi" w:hAnsiTheme="minorHAnsi" w:cstheme="minorHAnsi"/>
          <w:sz w:val="22"/>
          <w:szCs w:val="22"/>
        </w:rPr>
        <w:t xml:space="preserve"> Koncepce uspořádání krajiny v řešeném území n</w:t>
      </w:r>
      <w:r w:rsidR="00330F0D" w:rsidRPr="00330F0D">
        <w:rPr>
          <w:rFonts w:asciiTheme="minorHAnsi" w:hAnsiTheme="minorHAnsi" w:cstheme="minorHAnsi"/>
          <w:sz w:val="22"/>
          <w:szCs w:val="22"/>
        </w:rPr>
        <w:t>avrhuje</w:t>
      </w:r>
      <w:r w:rsidRPr="00330F0D">
        <w:rPr>
          <w:rFonts w:asciiTheme="minorHAnsi" w:hAnsiTheme="minorHAnsi" w:cstheme="minorHAnsi"/>
          <w:sz w:val="22"/>
          <w:szCs w:val="22"/>
        </w:rPr>
        <w:t xml:space="preserve"> zásadní změny</w:t>
      </w:r>
      <w:r w:rsidR="00330F0D" w:rsidRPr="00330F0D">
        <w:rPr>
          <w:rFonts w:asciiTheme="minorHAnsi" w:hAnsiTheme="minorHAnsi" w:cstheme="minorHAnsi"/>
          <w:sz w:val="22"/>
          <w:szCs w:val="22"/>
        </w:rPr>
        <w:t xml:space="preserve"> formou obnovy rybniční soustavy</w:t>
      </w:r>
      <w:r w:rsidRPr="00330F0D">
        <w:rPr>
          <w:rFonts w:asciiTheme="minorHAnsi" w:hAnsiTheme="minorHAnsi" w:cstheme="minorHAnsi"/>
          <w:sz w:val="22"/>
          <w:szCs w:val="22"/>
        </w:rPr>
        <w:t>. Zásadní je zaměření na ochranu dochovaného krajinného rázu a přírodních hodnot území</w:t>
      </w:r>
      <w:r w:rsidR="00330F0D" w:rsidRPr="00330F0D">
        <w:rPr>
          <w:rFonts w:asciiTheme="minorHAnsi" w:hAnsiTheme="minorHAnsi" w:cstheme="minorHAnsi"/>
          <w:sz w:val="22"/>
          <w:szCs w:val="22"/>
        </w:rPr>
        <w:t xml:space="preserve">, jako je zvýšení retence vody a úprava vodního režimu krajiny. </w:t>
      </w:r>
    </w:p>
    <w:p w:rsidR="00491544" w:rsidRPr="00F84407" w:rsidRDefault="00491544" w:rsidP="002B4C0B">
      <w:pPr>
        <w:rPr>
          <w:rFonts w:asciiTheme="minorHAnsi" w:hAnsiTheme="minorHAnsi" w:cstheme="minorHAnsi"/>
          <w:sz w:val="22"/>
          <w:szCs w:val="22"/>
        </w:rPr>
      </w:pPr>
    </w:p>
    <w:p w:rsidR="002B4C0B" w:rsidRPr="00F84407" w:rsidRDefault="002B4C0B" w:rsidP="002B4C0B">
      <w:pPr>
        <w:rPr>
          <w:rFonts w:asciiTheme="minorHAnsi" w:hAnsiTheme="minorHAnsi" w:cstheme="minorHAnsi"/>
          <w:b/>
          <w:sz w:val="22"/>
          <w:szCs w:val="22"/>
        </w:rPr>
      </w:pPr>
      <w:r w:rsidRPr="00F84407">
        <w:rPr>
          <w:rFonts w:asciiTheme="minorHAnsi" w:hAnsiTheme="minorHAnsi" w:cstheme="minorHAnsi"/>
          <w:b/>
          <w:sz w:val="22"/>
          <w:szCs w:val="22"/>
        </w:rPr>
        <w:t>Hodnoty kulturní, architektonické a urbanistické</w:t>
      </w:r>
    </w:p>
    <w:p w:rsidR="00DD1B56" w:rsidRDefault="002B4C0B" w:rsidP="002B4C0B">
      <w:pPr>
        <w:rPr>
          <w:sz w:val="22"/>
          <w:szCs w:val="22"/>
        </w:rPr>
      </w:pPr>
      <w:r w:rsidRPr="00F84407">
        <w:rPr>
          <w:rFonts w:asciiTheme="minorHAnsi" w:hAnsiTheme="minorHAnsi" w:cstheme="minorHAnsi"/>
          <w:sz w:val="22"/>
          <w:szCs w:val="22"/>
        </w:rPr>
        <w:t xml:space="preserve">Kulturní hodnoty jsou v sídlech zastoupeny typickou zástavbou vesnického charakteru. </w:t>
      </w:r>
      <w:r w:rsidR="00DD1B56" w:rsidRPr="00DD1B56">
        <w:rPr>
          <w:sz w:val="22"/>
          <w:szCs w:val="22"/>
        </w:rPr>
        <w:t xml:space="preserve">Lidovou architekturu představují původní vesnické statky s hospodářskými částmi, které se vyznačují v převážné míře dvěma rovnoběžnými trakty s orientovanými štíty do ulice. Statky mají předzahrádky a rozlehlý dvůr uzavřený stodolou. Navazují dlouhé zahrady a záhumenní prostory, dnes většinou zastavěné. Domy tvoří samoty či jsou uspořádány do řad s mezerami mezi staveními. Stavby jsou zděné, vápnem omítnuté, střechy sedlové. Výplňové prvky dřevěné, </w:t>
      </w:r>
      <w:proofErr w:type="spellStart"/>
      <w:r w:rsidR="00DD1B56" w:rsidRPr="00DD1B56">
        <w:rPr>
          <w:sz w:val="22"/>
          <w:szCs w:val="22"/>
        </w:rPr>
        <w:t>truhlářsky</w:t>
      </w:r>
      <w:proofErr w:type="spellEnd"/>
      <w:r w:rsidR="00DD1B56" w:rsidRPr="00DD1B56">
        <w:rPr>
          <w:sz w:val="22"/>
          <w:szCs w:val="22"/>
        </w:rPr>
        <w:t xml:space="preserve"> opracované. Uspořádání budov kolem dvora má za úkol chránit obytný a hospodářský prostor před povětrnostními vlivy</w:t>
      </w:r>
      <w:r w:rsidR="00DD1B56">
        <w:rPr>
          <w:sz w:val="22"/>
          <w:szCs w:val="22"/>
        </w:rPr>
        <w:t xml:space="preserve">. </w:t>
      </w:r>
    </w:p>
    <w:p w:rsidR="002B4C0B" w:rsidRDefault="002B4C0B" w:rsidP="002B4C0B">
      <w:pPr>
        <w:rPr>
          <w:rFonts w:asciiTheme="minorHAnsi" w:hAnsiTheme="minorHAnsi" w:cstheme="minorHAnsi"/>
          <w:sz w:val="22"/>
          <w:szCs w:val="22"/>
        </w:rPr>
      </w:pPr>
      <w:r w:rsidRPr="00F84407">
        <w:rPr>
          <w:rFonts w:asciiTheme="minorHAnsi" w:hAnsiTheme="minorHAnsi" w:cstheme="minorHAnsi"/>
          <w:sz w:val="22"/>
          <w:szCs w:val="22"/>
        </w:rPr>
        <w:t>Architektonicky významn</w:t>
      </w:r>
      <w:r w:rsidR="00DD1B56">
        <w:rPr>
          <w:rFonts w:asciiTheme="minorHAnsi" w:hAnsiTheme="minorHAnsi" w:cstheme="minorHAnsi"/>
          <w:sz w:val="22"/>
          <w:szCs w:val="22"/>
        </w:rPr>
        <w:t>é</w:t>
      </w:r>
      <w:r w:rsidRPr="00F84407">
        <w:rPr>
          <w:rFonts w:asciiTheme="minorHAnsi" w:hAnsiTheme="minorHAnsi" w:cstheme="minorHAnsi"/>
          <w:sz w:val="22"/>
          <w:szCs w:val="22"/>
        </w:rPr>
        <w:t xml:space="preserve"> stavb</w:t>
      </w:r>
      <w:r w:rsidR="00DD1B56">
        <w:rPr>
          <w:rFonts w:asciiTheme="minorHAnsi" w:hAnsiTheme="minorHAnsi" w:cstheme="minorHAnsi"/>
          <w:sz w:val="22"/>
          <w:szCs w:val="22"/>
        </w:rPr>
        <w:t>y</w:t>
      </w:r>
      <w:r w:rsidRPr="00F84407">
        <w:rPr>
          <w:rFonts w:asciiTheme="minorHAnsi" w:hAnsiTheme="minorHAnsi" w:cstheme="minorHAnsi"/>
          <w:sz w:val="22"/>
          <w:szCs w:val="22"/>
        </w:rPr>
        <w:t xml:space="preserve"> představuj</w:t>
      </w:r>
      <w:r w:rsidR="002120E1" w:rsidRPr="00F84407">
        <w:rPr>
          <w:rFonts w:asciiTheme="minorHAnsi" w:hAnsiTheme="minorHAnsi" w:cstheme="minorHAnsi"/>
          <w:sz w:val="22"/>
          <w:szCs w:val="22"/>
        </w:rPr>
        <w:t>í</w:t>
      </w:r>
      <w:r w:rsidRPr="00F84407">
        <w:rPr>
          <w:rFonts w:asciiTheme="minorHAnsi" w:hAnsiTheme="minorHAnsi" w:cstheme="minorHAnsi"/>
          <w:sz w:val="22"/>
          <w:szCs w:val="22"/>
        </w:rPr>
        <w:t xml:space="preserve"> dochovan</w:t>
      </w:r>
      <w:r w:rsidR="002120E1" w:rsidRPr="00F84407">
        <w:rPr>
          <w:rFonts w:asciiTheme="minorHAnsi" w:hAnsiTheme="minorHAnsi" w:cstheme="minorHAnsi"/>
          <w:sz w:val="22"/>
          <w:szCs w:val="22"/>
        </w:rPr>
        <w:t>é</w:t>
      </w:r>
      <w:r w:rsidRPr="00F84407">
        <w:rPr>
          <w:rFonts w:asciiTheme="minorHAnsi" w:hAnsiTheme="minorHAnsi" w:cstheme="minorHAnsi"/>
          <w:sz w:val="22"/>
          <w:szCs w:val="22"/>
        </w:rPr>
        <w:t xml:space="preserve"> </w:t>
      </w:r>
      <w:r w:rsidR="00DD1B56">
        <w:rPr>
          <w:rFonts w:asciiTheme="minorHAnsi" w:hAnsiTheme="minorHAnsi" w:cstheme="minorHAnsi"/>
          <w:sz w:val="22"/>
          <w:szCs w:val="22"/>
        </w:rPr>
        <w:t>objekt</w:t>
      </w:r>
      <w:r w:rsidR="002120E1" w:rsidRPr="00F84407">
        <w:rPr>
          <w:rFonts w:asciiTheme="minorHAnsi" w:hAnsiTheme="minorHAnsi" w:cstheme="minorHAnsi"/>
          <w:sz w:val="22"/>
          <w:szCs w:val="22"/>
        </w:rPr>
        <w:t>y</w:t>
      </w:r>
      <w:r w:rsidRPr="00F84407">
        <w:rPr>
          <w:rFonts w:asciiTheme="minorHAnsi" w:hAnsiTheme="minorHAnsi" w:cstheme="minorHAnsi"/>
          <w:sz w:val="22"/>
          <w:szCs w:val="22"/>
        </w:rPr>
        <w:t xml:space="preserve"> č. p. </w:t>
      </w:r>
      <w:r w:rsidR="002120E1" w:rsidRPr="00F84407">
        <w:rPr>
          <w:rFonts w:asciiTheme="minorHAnsi" w:hAnsiTheme="minorHAnsi" w:cstheme="minorHAnsi"/>
          <w:sz w:val="22"/>
          <w:szCs w:val="22"/>
        </w:rPr>
        <w:t>1, č. p. 3 a č. p. 26</w:t>
      </w:r>
      <w:r w:rsidR="003D6D0E">
        <w:rPr>
          <w:rFonts w:asciiTheme="minorHAnsi" w:hAnsiTheme="minorHAnsi" w:cstheme="minorHAnsi"/>
          <w:sz w:val="22"/>
          <w:szCs w:val="22"/>
        </w:rPr>
        <w:t>, které nejsou na seznamu kulturních památek</w:t>
      </w:r>
      <w:r w:rsidR="002120E1" w:rsidRPr="00F84407">
        <w:rPr>
          <w:rFonts w:asciiTheme="minorHAnsi" w:hAnsiTheme="minorHAnsi" w:cstheme="minorHAnsi"/>
          <w:sz w:val="22"/>
          <w:szCs w:val="22"/>
        </w:rPr>
        <w:t>.</w:t>
      </w:r>
    </w:p>
    <w:p w:rsidR="003D6D0E" w:rsidRDefault="003D6D0E" w:rsidP="002B4C0B">
      <w:pPr>
        <w:rPr>
          <w:rFonts w:asciiTheme="minorHAnsi" w:hAnsiTheme="minorHAnsi" w:cstheme="minorHAnsi"/>
          <w:sz w:val="22"/>
          <w:szCs w:val="22"/>
        </w:rPr>
      </w:pPr>
    </w:p>
    <w:p w:rsidR="00DD1B56" w:rsidRPr="00DD1B56" w:rsidRDefault="00DD1B56" w:rsidP="00DD1B56">
      <w:pPr>
        <w:rPr>
          <w:sz w:val="22"/>
          <w:szCs w:val="22"/>
        </w:rPr>
      </w:pPr>
      <w:r w:rsidRPr="00DD1B56">
        <w:rPr>
          <w:sz w:val="22"/>
          <w:szCs w:val="22"/>
        </w:rPr>
        <w:t>V zájmovém k. ú. se nachází nemovité kulturní památky:</w:t>
      </w:r>
    </w:p>
    <w:tbl>
      <w:tblPr>
        <w:tblW w:w="0" w:type="auto"/>
        <w:jc w:val="center"/>
        <w:tblBorders>
          <w:top w:val="single" w:sz="4" w:space="0" w:color="FFC000"/>
          <w:left w:val="single" w:sz="4" w:space="0" w:color="FFC000"/>
          <w:bottom w:val="single" w:sz="4" w:space="0" w:color="FFC000"/>
          <w:right w:val="single" w:sz="4" w:space="0" w:color="FFC000"/>
        </w:tblBorders>
        <w:tblLook w:val="00A0" w:firstRow="1" w:lastRow="0" w:firstColumn="1" w:lastColumn="0" w:noHBand="0" w:noVBand="0"/>
      </w:tblPr>
      <w:tblGrid>
        <w:gridCol w:w="802"/>
        <w:gridCol w:w="1484"/>
        <w:gridCol w:w="1950"/>
        <w:gridCol w:w="2102"/>
      </w:tblGrid>
      <w:tr w:rsidR="00DD1B56" w:rsidRPr="00DD1B56" w:rsidTr="00466C73">
        <w:trPr>
          <w:jc w:val="center"/>
        </w:trPr>
        <w:tc>
          <w:tcPr>
            <w:tcW w:w="0" w:type="auto"/>
            <w:tcBorders>
              <w:bottom w:val="nil"/>
              <w:right w:val="nil"/>
            </w:tcBorders>
            <w:shd w:val="clear" w:color="auto" w:fill="FFC000"/>
          </w:tcPr>
          <w:p w:rsidR="00DD1B56" w:rsidRPr="00DD1B56" w:rsidRDefault="00DD1B56" w:rsidP="00466C73">
            <w:pPr>
              <w:ind w:firstLine="0"/>
              <w:jc w:val="center"/>
              <w:rPr>
                <w:b/>
                <w:bCs/>
                <w:sz w:val="22"/>
                <w:szCs w:val="22"/>
              </w:rPr>
            </w:pPr>
            <w:r w:rsidRPr="00DD1B56">
              <w:rPr>
                <w:b/>
                <w:bCs/>
                <w:sz w:val="22"/>
                <w:szCs w:val="22"/>
              </w:rPr>
              <w:t>k. ú.</w:t>
            </w:r>
          </w:p>
        </w:tc>
        <w:tc>
          <w:tcPr>
            <w:tcW w:w="0" w:type="auto"/>
            <w:shd w:val="clear" w:color="auto" w:fill="FFC000"/>
          </w:tcPr>
          <w:p w:rsidR="00DD1B56" w:rsidRPr="00DD1B56" w:rsidRDefault="00DD1B56" w:rsidP="00466C73">
            <w:pPr>
              <w:ind w:firstLine="0"/>
              <w:jc w:val="center"/>
              <w:rPr>
                <w:b/>
                <w:bCs/>
                <w:sz w:val="22"/>
                <w:szCs w:val="22"/>
              </w:rPr>
            </w:pPr>
            <w:r w:rsidRPr="00DD1B56">
              <w:rPr>
                <w:b/>
                <w:bCs/>
                <w:sz w:val="22"/>
                <w:szCs w:val="22"/>
              </w:rPr>
              <w:t>Číslo rejstříku</w:t>
            </w:r>
          </w:p>
        </w:tc>
        <w:tc>
          <w:tcPr>
            <w:tcW w:w="0" w:type="auto"/>
            <w:shd w:val="clear" w:color="auto" w:fill="FFC000"/>
          </w:tcPr>
          <w:p w:rsidR="00DD1B56" w:rsidRPr="00DD1B56" w:rsidRDefault="00DD1B56" w:rsidP="00466C73">
            <w:pPr>
              <w:ind w:firstLine="0"/>
              <w:jc w:val="center"/>
              <w:rPr>
                <w:b/>
                <w:bCs/>
                <w:sz w:val="22"/>
                <w:szCs w:val="22"/>
              </w:rPr>
            </w:pPr>
            <w:r w:rsidRPr="00DD1B56">
              <w:rPr>
                <w:b/>
                <w:bCs/>
                <w:sz w:val="22"/>
                <w:szCs w:val="22"/>
              </w:rPr>
              <w:t>Památka</w:t>
            </w:r>
          </w:p>
        </w:tc>
        <w:tc>
          <w:tcPr>
            <w:tcW w:w="0" w:type="auto"/>
            <w:shd w:val="clear" w:color="auto" w:fill="FFC000"/>
          </w:tcPr>
          <w:p w:rsidR="00DD1B56" w:rsidRPr="00DD1B56" w:rsidRDefault="00DD1B56" w:rsidP="00466C73">
            <w:pPr>
              <w:ind w:firstLine="0"/>
              <w:jc w:val="center"/>
              <w:rPr>
                <w:b/>
                <w:bCs/>
                <w:sz w:val="22"/>
                <w:szCs w:val="22"/>
              </w:rPr>
            </w:pPr>
            <w:r w:rsidRPr="00DD1B56">
              <w:rPr>
                <w:b/>
                <w:bCs/>
                <w:sz w:val="22"/>
                <w:szCs w:val="22"/>
              </w:rPr>
              <w:t>Umístění</w:t>
            </w:r>
          </w:p>
        </w:tc>
      </w:tr>
      <w:tr w:rsidR="00DD1B56" w:rsidRPr="00DD1B56" w:rsidTr="00466C73">
        <w:trPr>
          <w:jc w:val="center"/>
        </w:trPr>
        <w:tc>
          <w:tcPr>
            <w:tcW w:w="0" w:type="auto"/>
            <w:tcBorders>
              <w:right w:val="nil"/>
            </w:tcBorders>
            <w:shd w:val="clear" w:color="auto" w:fill="FFFFFF"/>
          </w:tcPr>
          <w:p w:rsidR="00DD1B56" w:rsidRPr="00DD1B56" w:rsidRDefault="00DD1B56" w:rsidP="00466C73">
            <w:pPr>
              <w:ind w:firstLine="0"/>
              <w:jc w:val="left"/>
              <w:rPr>
                <w:b/>
                <w:bCs/>
                <w:sz w:val="22"/>
                <w:szCs w:val="22"/>
              </w:rPr>
            </w:pPr>
            <w:r w:rsidRPr="00DD1B56">
              <w:rPr>
                <w:b/>
                <w:bCs/>
                <w:sz w:val="22"/>
                <w:szCs w:val="22"/>
              </w:rPr>
              <w:t>Buzice</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17326/3-4048</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tvrz</w:t>
            </w:r>
          </w:p>
        </w:tc>
        <w:tc>
          <w:tcPr>
            <w:tcW w:w="0" w:type="auto"/>
            <w:shd w:val="clear" w:color="auto" w:fill="auto"/>
          </w:tcPr>
          <w:p w:rsidR="00DD1B56" w:rsidRPr="00DD1B56" w:rsidRDefault="00DD1B56" w:rsidP="00466C73">
            <w:pPr>
              <w:ind w:firstLine="0"/>
              <w:jc w:val="center"/>
              <w:rPr>
                <w:sz w:val="22"/>
                <w:szCs w:val="22"/>
              </w:rPr>
            </w:pPr>
            <w:r w:rsidRPr="00DD1B56">
              <w:rPr>
                <w:sz w:val="22"/>
                <w:szCs w:val="22"/>
              </w:rPr>
              <w:t>jihozápadně od Buzic</w:t>
            </w:r>
          </w:p>
        </w:tc>
      </w:tr>
      <w:tr w:rsidR="00DD1B56" w:rsidRPr="00DD1B56" w:rsidTr="00466C73">
        <w:trPr>
          <w:jc w:val="center"/>
        </w:trPr>
        <w:tc>
          <w:tcPr>
            <w:tcW w:w="0" w:type="auto"/>
            <w:tcBorders>
              <w:right w:val="nil"/>
            </w:tcBorders>
            <w:shd w:val="clear" w:color="auto" w:fill="FFFFFF"/>
          </w:tcPr>
          <w:p w:rsidR="00DD1B56" w:rsidRPr="00DD1B56" w:rsidRDefault="00DD1B56" w:rsidP="00466C73">
            <w:pPr>
              <w:ind w:firstLine="0"/>
              <w:jc w:val="left"/>
              <w:rPr>
                <w:b/>
                <w:bCs/>
                <w:sz w:val="22"/>
                <w:szCs w:val="22"/>
              </w:rPr>
            </w:pPr>
            <w:r w:rsidRPr="00DD1B56">
              <w:rPr>
                <w:b/>
                <w:bCs/>
                <w:sz w:val="22"/>
                <w:szCs w:val="22"/>
              </w:rPr>
              <w:t>Buzice</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15414/3-4049</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kaple sv. Václava</w:t>
            </w:r>
          </w:p>
        </w:tc>
        <w:tc>
          <w:tcPr>
            <w:tcW w:w="0" w:type="auto"/>
            <w:shd w:val="clear" w:color="auto" w:fill="auto"/>
          </w:tcPr>
          <w:p w:rsidR="00DD1B56" w:rsidRPr="00DD1B56" w:rsidRDefault="00DD1B56" w:rsidP="00466C73">
            <w:pPr>
              <w:ind w:firstLine="0"/>
              <w:jc w:val="center"/>
              <w:rPr>
                <w:sz w:val="22"/>
                <w:szCs w:val="22"/>
              </w:rPr>
            </w:pPr>
            <w:r w:rsidRPr="00DD1B56">
              <w:rPr>
                <w:sz w:val="22"/>
                <w:szCs w:val="22"/>
              </w:rPr>
              <w:t>náves Buzice</w:t>
            </w:r>
          </w:p>
        </w:tc>
      </w:tr>
      <w:tr w:rsidR="00DD1B56" w:rsidRPr="00DD1B56" w:rsidTr="00466C73">
        <w:trPr>
          <w:jc w:val="center"/>
        </w:trPr>
        <w:tc>
          <w:tcPr>
            <w:tcW w:w="0" w:type="auto"/>
            <w:tcBorders>
              <w:right w:val="nil"/>
            </w:tcBorders>
            <w:shd w:val="clear" w:color="auto" w:fill="FFFFFF"/>
          </w:tcPr>
          <w:p w:rsidR="00DD1B56" w:rsidRPr="00DD1B56" w:rsidRDefault="00DD1B56" w:rsidP="00466C73">
            <w:pPr>
              <w:ind w:firstLine="0"/>
              <w:jc w:val="left"/>
              <w:rPr>
                <w:b/>
                <w:bCs/>
                <w:sz w:val="22"/>
                <w:szCs w:val="22"/>
              </w:rPr>
            </w:pPr>
            <w:r w:rsidRPr="00DD1B56">
              <w:rPr>
                <w:b/>
                <w:bCs/>
                <w:sz w:val="22"/>
                <w:szCs w:val="22"/>
              </w:rPr>
              <w:t>Buzice</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40003/3-4050</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venkovská usedlost</w:t>
            </w:r>
          </w:p>
        </w:tc>
        <w:tc>
          <w:tcPr>
            <w:tcW w:w="0" w:type="auto"/>
            <w:shd w:val="clear" w:color="auto" w:fill="auto"/>
          </w:tcPr>
          <w:p w:rsidR="00DD1B56" w:rsidRPr="00DD1B56" w:rsidRDefault="00DD1B56" w:rsidP="00466C73">
            <w:pPr>
              <w:ind w:firstLine="0"/>
              <w:jc w:val="center"/>
              <w:rPr>
                <w:sz w:val="22"/>
                <w:szCs w:val="22"/>
              </w:rPr>
            </w:pPr>
            <w:r w:rsidRPr="00DD1B56">
              <w:rPr>
                <w:sz w:val="22"/>
                <w:szCs w:val="22"/>
              </w:rPr>
              <w:t>Buzice čp. 1</w:t>
            </w:r>
          </w:p>
        </w:tc>
      </w:tr>
      <w:tr w:rsidR="00DD1B56" w:rsidRPr="00DD1B56" w:rsidTr="00466C73">
        <w:trPr>
          <w:jc w:val="center"/>
        </w:trPr>
        <w:tc>
          <w:tcPr>
            <w:tcW w:w="0" w:type="auto"/>
            <w:tcBorders>
              <w:right w:val="nil"/>
            </w:tcBorders>
            <w:shd w:val="clear" w:color="auto" w:fill="FFFFFF"/>
          </w:tcPr>
          <w:p w:rsidR="00DD1B56" w:rsidRPr="00DD1B56" w:rsidRDefault="00DD1B56" w:rsidP="00466C73">
            <w:pPr>
              <w:ind w:firstLine="0"/>
              <w:jc w:val="left"/>
              <w:rPr>
                <w:b/>
                <w:bCs/>
                <w:sz w:val="22"/>
                <w:szCs w:val="22"/>
              </w:rPr>
            </w:pPr>
            <w:r w:rsidRPr="00DD1B56">
              <w:rPr>
                <w:b/>
                <w:bCs/>
                <w:sz w:val="22"/>
                <w:szCs w:val="22"/>
              </w:rPr>
              <w:t>Buzice</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26743/3-4051</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venkovská usedlost</w:t>
            </w:r>
          </w:p>
        </w:tc>
        <w:tc>
          <w:tcPr>
            <w:tcW w:w="0" w:type="auto"/>
            <w:shd w:val="clear" w:color="auto" w:fill="auto"/>
          </w:tcPr>
          <w:p w:rsidR="00DD1B56" w:rsidRPr="00DD1B56" w:rsidRDefault="00DD1B56" w:rsidP="00466C73">
            <w:pPr>
              <w:ind w:firstLine="0"/>
              <w:jc w:val="center"/>
              <w:rPr>
                <w:sz w:val="22"/>
                <w:szCs w:val="22"/>
              </w:rPr>
            </w:pPr>
            <w:r w:rsidRPr="00DD1B56">
              <w:rPr>
                <w:sz w:val="22"/>
                <w:szCs w:val="22"/>
              </w:rPr>
              <w:t>Buzice čp. 3</w:t>
            </w:r>
          </w:p>
        </w:tc>
      </w:tr>
      <w:tr w:rsidR="00DD1B56" w:rsidRPr="00DD1B56" w:rsidTr="00466C73">
        <w:trPr>
          <w:jc w:val="center"/>
        </w:trPr>
        <w:tc>
          <w:tcPr>
            <w:tcW w:w="0" w:type="auto"/>
            <w:tcBorders>
              <w:right w:val="nil"/>
            </w:tcBorders>
            <w:shd w:val="clear" w:color="auto" w:fill="FFFFFF"/>
          </w:tcPr>
          <w:p w:rsidR="00DD1B56" w:rsidRPr="00DD1B56" w:rsidRDefault="00DD1B56" w:rsidP="00466C73">
            <w:pPr>
              <w:ind w:firstLine="0"/>
              <w:jc w:val="left"/>
              <w:rPr>
                <w:b/>
                <w:bCs/>
                <w:sz w:val="22"/>
                <w:szCs w:val="22"/>
              </w:rPr>
            </w:pPr>
            <w:r w:rsidRPr="00DD1B56">
              <w:rPr>
                <w:b/>
                <w:bCs/>
                <w:sz w:val="22"/>
                <w:szCs w:val="22"/>
              </w:rPr>
              <w:t>Buzice</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45137/3-4052</w:t>
            </w:r>
          </w:p>
        </w:tc>
        <w:tc>
          <w:tcPr>
            <w:tcW w:w="0" w:type="auto"/>
            <w:shd w:val="clear" w:color="auto" w:fill="auto"/>
          </w:tcPr>
          <w:p w:rsidR="00DD1B56" w:rsidRPr="00DD1B56" w:rsidRDefault="00DD1B56" w:rsidP="00466C73">
            <w:pPr>
              <w:ind w:firstLine="0"/>
              <w:jc w:val="left"/>
              <w:rPr>
                <w:sz w:val="22"/>
                <w:szCs w:val="22"/>
              </w:rPr>
            </w:pPr>
            <w:r w:rsidRPr="00DD1B56">
              <w:rPr>
                <w:sz w:val="22"/>
                <w:szCs w:val="22"/>
              </w:rPr>
              <w:t>venkovská usedlost</w:t>
            </w:r>
          </w:p>
        </w:tc>
        <w:tc>
          <w:tcPr>
            <w:tcW w:w="0" w:type="auto"/>
            <w:shd w:val="clear" w:color="auto" w:fill="auto"/>
          </w:tcPr>
          <w:p w:rsidR="00DD1B56" w:rsidRPr="00DD1B56" w:rsidRDefault="00DD1B56" w:rsidP="00466C73">
            <w:pPr>
              <w:ind w:firstLine="0"/>
              <w:jc w:val="center"/>
              <w:rPr>
                <w:sz w:val="22"/>
                <w:szCs w:val="22"/>
              </w:rPr>
            </w:pPr>
            <w:r w:rsidRPr="00DD1B56">
              <w:rPr>
                <w:sz w:val="22"/>
                <w:szCs w:val="22"/>
              </w:rPr>
              <w:t>Buzice čp. 26</w:t>
            </w:r>
          </w:p>
        </w:tc>
      </w:tr>
    </w:tbl>
    <w:p w:rsidR="00DD1B56" w:rsidRPr="00F84407" w:rsidRDefault="00DD1B56" w:rsidP="002B4C0B">
      <w:pPr>
        <w:rPr>
          <w:rFonts w:asciiTheme="minorHAnsi" w:hAnsiTheme="minorHAnsi" w:cstheme="minorHAnsi"/>
          <w:sz w:val="22"/>
          <w:szCs w:val="22"/>
        </w:rPr>
      </w:pPr>
    </w:p>
    <w:p w:rsidR="003D6D0E" w:rsidRPr="00FE3943" w:rsidRDefault="002B4C0B" w:rsidP="003D6D0E">
      <w:pPr>
        <w:rPr>
          <w:strike/>
          <w:sz w:val="22"/>
          <w:szCs w:val="22"/>
          <w:highlight w:val="yellow"/>
        </w:rPr>
      </w:pPr>
      <w:r w:rsidRPr="00F84407">
        <w:rPr>
          <w:rFonts w:asciiTheme="minorHAnsi" w:hAnsiTheme="minorHAnsi" w:cstheme="minorHAnsi"/>
          <w:sz w:val="22"/>
          <w:szCs w:val="22"/>
        </w:rPr>
        <w:t xml:space="preserve">Celé správní území obce </w:t>
      </w:r>
      <w:r w:rsidR="002120E1" w:rsidRPr="00F84407">
        <w:rPr>
          <w:rFonts w:asciiTheme="minorHAnsi" w:hAnsiTheme="minorHAnsi" w:cstheme="minorHAnsi"/>
          <w:sz w:val="22"/>
          <w:szCs w:val="22"/>
        </w:rPr>
        <w:t>Buzice</w:t>
      </w:r>
      <w:r w:rsidRPr="00F84407">
        <w:rPr>
          <w:rFonts w:asciiTheme="minorHAnsi" w:hAnsiTheme="minorHAnsi" w:cstheme="minorHAnsi"/>
          <w:sz w:val="22"/>
          <w:szCs w:val="22"/>
        </w:rPr>
        <w:t xml:space="preserve"> lze označit jako </w:t>
      </w:r>
      <w:r w:rsidRPr="00F84407">
        <w:rPr>
          <w:rFonts w:asciiTheme="minorHAnsi" w:hAnsiTheme="minorHAnsi" w:cstheme="minorHAnsi"/>
          <w:b/>
          <w:i/>
          <w:sz w:val="22"/>
          <w:szCs w:val="22"/>
        </w:rPr>
        <w:t>Území s archeologickými nálezy (ÚAN)</w:t>
      </w:r>
      <w:r w:rsidRPr="00F84407">
        <w:rPr>
          <w:rFonts w:asciiTheme="minorHAnsi" w:hAnsiTheme="minorHAnsi" w:cstheme="minorHAnsi"/>
          <w:sz w:val="22"/>
          <w:szCs w:val="22"/>
        </w:rPr>
        <w:t xml:space="preserve"> III. kategorie. Dále se lokálně, především v okolí jednotlivých místních částí, nachází ÚAN I.</w:t>
      </w:r>
      <w:r w:rsidR="002120E1" w:rsidRPr="00F84407">
        <w:rPr>
          <w:rFonts w:asciiTheme="minorHAnsi" w:hAnsiTheme="minorHAnsi" w:cstheme="minorHAnsi"/>
          <w:sz w:val="22"/>
          <w:szCs w:val="22"/>
        </w:rPr>
        <w:t xml:space="preserve"> a</w:t>
      </w:r>
      <w:r w:rsidRPr="00F84407">
        <w:rPr>
          <w:rFonts w:asciiTheme="minorHAnsi" w:hAnsiTheme="minorHAnsi" w:cstheme="minorHAnsi"/>
          <w:sz w:val="22"/>
          <w:szCs w:val="22"/>
        </w:rPr>
        <w:t xml:space="preserve"> II. kategorie. </w:t>
      </w:r>
    </w:p>
    <w:p w:rsidR="003D6D0E" w:rsidRPr="00FE3943" w:rsidRDefault="003D6D0E" w:rsidP="003D6D0E">
      <w:pPr>
        <w:rPr>
          <w:strike/>
          <w:sz w:val="22"/>
          <w:szCs w:val="22"/>
          <w:highlight w:val="yellow"/>
        </w:rPr>
      </w:pPr>
    </w:p>
    <w:p w:rsidR="003D6D0E" w:rsidRPr="003D6D0E" w:rsidRDefault="003D6D0E" w:rsidP="003D6D0E">
      <w:pPr>
        <w:pStyle w:val="Titulek"/>
        <w:keepNext/>
        <w:jc w:val="center"/>
        <w:rPr>
          <w:color w:val="auto"/>
          <w:sz w:val="28"/>
          <w:szCs w:val="28"/>
        </w:rPr>
      </w:pPr>
      <w:r w:rsidRPr="003D6D0E">
        <w:rPr>
          <w:color w:val="auto"/>
          <w:sz w:val="28"/>
          <w:szCs w:val="28"/>
        </w:rPr>
        <w:t xml:space="preserve">Tabulka </w:t>
      </w:r>
      <w:r w:rsidR="003527D4" w:rsidRPr="003D6D0E">
        <w:rPr>
          <w:color w:val="auto"/>
          <w:sz w:val="28"/>
          <w:szCs w:val="28"/>
        </w:rPr>
        <w:fldChar w:fldCharType="begin"/>
      </w:r>
      <w:r w:rsidRPr="003D6D0E">
        <w:rPr>
          <w:color w:val="auto"/>
          <w:sz w:val="28"/>
          <w:szCs w:val="28"/>
        </w:rPr>
        <w:instrText xml:space="preserve"> SEQ Tabulka \* ARABIC </w:instrText>
      </w:r>
      <w:r w:rsidR="003527D4" w:rsidRPr="003D6D0E">
        <w:rPr>
          <w:color w:val="auto"/>
          <w:sz w:val="28"/>
          <w:szCs w:val="28"/>
        </w:rPr>
        <w:fldChar w:fldCharType="separate"/>
      </w:r>
      <w:r w:rsidR="00DA3AE7">
        <w:rPr>
          <w:noProof/>
          <w:color w:val="auto"/>
          <w:sz w:val="28"/>
          <w:szCs w:val="28"/>
        </w:rPr>
        <w:t>3</w:t>
      </w:r>
      <w:r w:rsidR="003527D4" w:rsidRPr="003D6D0E">
        <w:rPr>
          <w:color w:val="auto"/>
          <w:sz w:val="28"/>
          <w:szCs w:val="28"/>
        </w:rPr>
        <w:fldChar w:fldCharType="end"/>
      </w:r>
      <w:r w:rsidRPr="003D6D0E">
        <w:rPr>
          <w:color w:val="auto"/>
          <w:sz w:val="28"/>
          <w:szCs w:val="28"/>
        </w:rPr>
        <w:t>: Seznam ÚAN I. kategorie.</w:t>
      </w:r>
    </w:p>
    <w:tbl>
      <w:tblPr>
        <w:tblW w:w="0" w:type="auto"/>
        <w:jc w:val="center"/>
        <w:tblBorders>
          <w:top w:val="single" w:sz="4" w:space="0" w:color="FFC000"/>
          <w:left w:val="single" w:sz="4" w:space="0" w:color="FFC000"/>
          <w:bottom w:val="single" w:sz="4" w:space="0" w:color="FFC000"/>
          <w:right w:val="single" w:sz="4" w:space="0" w:color="FFC000"/>
        </w:tblBorders>
        <w:tblLook w:val="00A0" w:firstRow="1" w:lastRow="0" w:firstColumn="1" w:lastColumn="0" w:noHBand="0" w:noVBand="0"/>
      </w:tblPr>
      <w:tblGrid>
        <w:gridCol w:w="802"/>
        <w:gridCol w:w="1937"/>
        <w:gridCol w:w="4341"/>
        <w:gridCol w:w="1098"/>
      </w:tblGrid>
      <w:tr w:rsidR="003D6D0E" w:rsidRPr="003D6D0E" w:rsidTr="00466C73">
        <w:trPr>
          <w:jc w:val="center"/>
        </w:trPr>
        <w:tc>
          <w:tcPr>
            <w:tcW w:w="0" w:type="auto"/>
            <w:tcBorders>
              <w:bottom w:val="nil"/>
              <w:right w:val="nil"/>
            </w:tcBorders>
            <w:shd w:val="clear" w:color="auto" w:fill="FFC000"/>
          </w:tcPr>
          <w:p w:rsidR="003D6D0E" w:rsidRPr="003D6D0E" w:rsidRDefault="003D6D0E" w:rsidP="00466C73">
            <w:pPr>
              <w:ind w:firstLine="0"/>
              <w:jc w:val="center"/>
              <w:rPr>
                <w:b/>
                <w:bCs/>
                <w:sz w:val="22"/>
                <w:szCs w:val="22"/>
              </w:rPr>
            </w:pPr>
            <w:r w:rsidRPr="003D6D0E">
              <w:rPr>
                <w:b/>
                <w:bCs/>
                <w:sz w:val="22"/>
                <w:szCs w:val="22"/>
              </w:rPr>
              <w:t>k. ú.</w:t>
            </w:r>
          </w:p>
        </w:tc>
        <w:tc>
          <w:tcPr>
            <w:tcW w:w="0" w:type="auto"/>
            <w:shd w:val="clear" w:color="auto" w:fill="FFC000"/>
          </w:tcPr>
          <w:p w:rsidR="003D6D0E" w:rsidRPr="003D6D0E" w:rsidRDefault="003D6D0E" w:rsidP="00466C73">
            <w:pPr>
              <w:ind w:firstLine="0"/>
              <w:jc w:val="center"/>
              <w:rPr>
                <w:b/>
                <w:bCs/>
                <w:sz w:val="22"/>
                <w:szCs w:val="22"/>
              </w:rPr>
            </w:pPr>
            <w:r w:rsidRPr="003D6D0E">
              <w:rPr>
                <w:b/>
                <w:bCs/>
                <w:sz w:val="22"/>
                <w:szCs w:val="22"/>
              </w:rPr>
              <w:t>Pořadové číslo SAS</w:t>
            </w:r>
          </w:p>
        </w:tc>
        <w:tc>
          <w:tcPr>
            <w:tcW w:w="0" w:type="auto"/>
            <w:shd w:val="clear" w:color="auto" w:fill="FFC000"/>
          </w:tcPr>
          <w:p w:rsidR="003D6D0E" w:rsidRPr="003D6D0E" w:rsidRDefault="003D6D0E" w:rsidP="00466C73">
            <w:pPr>
              <w:ind w:firstLine="0"/>
              <w:jc w:val="center"/>
              <w:rPr>
                <w:b/>
                <w:bCs/>
                <w:sz w:val="22"/>
                <w:szCs w:val="22"/>
              </w:rPr>
            </w:pPr>
            <w:r w:rsidRPr="003D6D0E">
              <w:rPr>
                <w:b/>
                <w:bCs/>
                <w:sz w:val="22"/>
                <w:szCs w:val="22"/>
              </w:rPr>
              <w:t>Název ÚAN</w:t>
            </w:r>
          </w:p>
        </w:tc>
        <w:tc>
          <w:tcPr>
            <w:tcW w:w="0" w:type="auto"/>
            <w:shd w:val="clear" w:color="auto" w:fill="FFC000"/>
          </w:tcPr>
          <w:p w:rsidR="003D6D0E" w:rsidRPr="003D6D0E" w:rsidRDefault="003D6D0E" w:rsidP="00466C73">
            <w:pPr>
              <w:ind w:firstLine="0"/>
              <w:jc w:val="center"/>
              <w:rPr>
                <w:b/>
                <w:bCs/>
                <w:sz w:val="22"/>
                <w:szCs w:val="22"/>
              </w:rPr>
            </w:pPr>
            <w:r w:rsidRPr="003D6D0E">
              <w:rPr>
                <w:b/>
                <w:bCs/>
                <w:sz w:val="22"/>
                <w:szCs w:val="22"/>
              </w:rPr>
              <w:t>Kategorie</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22-14-19/2</w:t>
            </w:r>
          </w:p>
        </w:tc>
        <w:tc>
          <w:tcPr>
            <w:tcW w:w="0" w:type="auto"/>
            <w:shd w:val="clear" w:color="auto" w:fill="auto"/>
          </w:tcPr>
          <w:p w:rsidR="003D6D0E" w:rsidRPr="003D6D0E" w:rsidRDefault="006A60E3" w:rsidP="00466C73">
            <w:pPr>
              <w:ind w:firstLine="0"/>
              <w:jc w:val="left"/>
              <w:rPr>
                <w:sz w:val="22"/>
                <w:szCs w:val="22"/>
              </w:rPr>
            </w:pPr>
            <w:proofErr w:type="spellStart"/>
            <w:r>
              <w:rPr>
                <w:sz w:val="22"/>
                <w:szCs w:val="22"/>
              </w:rPr>
              <w:t>B</w:t>
            </w:r>
            <w:r w:rsidR="003D6D0E" w:rsidRPr="003D6D0E">
              <w:rPr>
                <w:sz w:val="22"/>
                <w:szCs w:val="22"/>
              </w:rPr>
              <w:t>uzick</w:t>
            </w:r>
            <w:r>
              <w:rPr>
                <w:sz w:val="22"/>
                <w:szCs w:val="22"/>
              </w:rPr>
              <w:t>á</w:t>
            </w:r>
            <w:proofErr w:type="spellEnd"/>
            <w:r w:rsidR="003D6D0E" w:rsidRPr="003D6D0E">
              <w:rPr>
                <w:sz w:val="22"/>
                <w:szCs w:val="22"/>
              </w:rPr>
              <w:t xml:space="preserve"> tvrz</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22-14-19/3</w:t>
            </w:r>
          </w:p>
        </w:tc>
        <w:tc>
          <w:tcPr>
            <w:tcW w:w="0" w:type="auto"/>
            <w:shd w:val="clear" w:color="auto" w:fill="auto"/>
          </w:tcPr>
          <w:p w:rsidR="003D6D0E" w:rsidRPr="003D6D0E" w:rsidRDefault="003D6D0E" w:rsidP="00466C73">
            <w:pPr>
              <w:ind w:firstLine="0"/>
              <w:jc w:val="left"/>
              <w:rPr>
                <w:sz w:val="22"/>
                <w:szCs w:val="22"/>
              </w:rPr>
            </w:pPr>
            <w:proofErr w:type="spellStart"/>
            <w:r w:rsidRPr="003D6D0E">
              <w:rPr>
                <w:sz w:val="22"/>
                <w:szCs w:val="22"/>
              </w:rPr>
              <w:t>Buzický</w:t>
            </w:r>
            <w:proofErr w:type="spellEnd"/>
            <w:r w:rsidRPr="003D6D0E">
              <w:rPr>
                <w:sz w:val="22"/>
                <w:szCs w:val="22"/>
              </w:rPr>
              <w:t xml:space="preserve"> hrad</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22-14-19/9</w:t>
            </w:r>
          </w:p>
        </w:tc>
        <w:tc>
          <w:tcPr>
            <w:tcW w:w="0" w:type="auto"/>
            <w:shd w:val="clear" w:color="auto" w:fill="auto"/>
          </w:tcPr>
          <w:p w:rsidR="003D6D0E" w:rsidRPr="003D6D0E" w:rsidRDefault="003D6D0E" w:rsidP="00466C73">
            <w:pPr>
              <w:ind w:firstLine="0"/>
              <w:jc w:val="left"/>
              <w:rPr>
                <w:sz w:val="22"/>
                <w:szCs w:val="22"/>
              </w:rPr>
            </w:pPr>
            <w:proofErr w:type="spellStart"/>
            <w:r w:rsidRPr="003D6D0E">
              <w:rPr>
                <w:sz w:val="22"/>
                <w:szCs w:val="22"/>
              </w:rPr>
              <w:t>Buzický</w:t>
            </w:r>
            <w:proofErr w:type="spellEnd"/>
            <w:r w:rsidRPr="003D6D0E">
              <w:rPr>
                <w:sz w:val="22"/>
                <w:szCs w:val="22"/>
              </w:rPr>
              <w:t xml:space="preserve"> biologický rybník</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22-14-19/12</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poloha I</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22-14-20/1</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 xml:space="preserve">ústí </w:t>
            </w:r>
            <w:proofErr w:type="spellStart"/>
            <w:r w:rsidRPr="003D6D0E">
              <w:rPr>
                <w:sz w:val="22"/>
                <w:szCs w:val="22"/>
              </w:rPr>
              <w:t>Škvořetického</w:t>
            </w:r>
            <w:proofErr w:type="spellEnd"/>
            <w:r w:rsidRPr="003D6D0E">
              <w:rPr>
                <w:sz w:val="22"/>
                <w:szCs w:val="22"/>
              </w:rPr>
              <w:t xml:space="preserve"> potoka – 300 V okraje obce</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22-14-20/2</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 xml:space="preserve">břehy </w:t>
            </w:r>
            <w:proofErr w:type="spellStart"/>
            <w:r w:rsidRPr="003D6D0E">
              <w:rPr>
                <w:sz w:val="22"/>
                <w:szCs w:val="22"/>
              </w:rPr>
              <w:t>Škvořetického</w:t>
            </w:r>
            <w:proofErr w:type="spellEnd"/>
            <w:r w:rsidRPr="003D6D0E">
              <w:rPr>
                <w:sz w:val="22"/>
                <w:szCs w:val="22"/>
              </w:rPr>
              <w:t xml:space="preserve"> potoka</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22-14-20/3</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oba břehy Lomnice</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22-14-20/5</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Buzice – intravilán</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22-14-20/15</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poloha III</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22-14-20/16</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poloha IV</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r w:rsidR="003D6D0E" w:rsidRPr="003D6D0E" w:rsidTr="00466C73">
        <w:trPr>
          <w:jc w:val="center"/>
        </w:trPr>
        <w:tc>
          <w:tcPr>
            <w:tcW w:w="0" w:type="auto"/>
            <w:tcBorders>
              <w:right w:val="nil"/>
            </w:tcBorders>
            <w:shd w:val="clear" w:color="auto" w:fill="FFFFFF"/>
          </w:tcPr>
          <w:p w:rsidR="003D6D0E" w:rsidRPr="003D6D0E" w:rsidRDefault="003D6D0E" w:rsidP="00466C73">
            <w:pPr>
              <w:ind w:firstLine="0"/>
              <w:jc w:val="left"/>
              <w:rPr>
                <w:b/>
                <w:bCs/>
                <w:sz w:val="22"/>
                <w:szCs w:val="22"/>
              </w:rPr>
            </w:pPr>
            <w:r w:rsidRPr="003D6D0E">
              <w:rPr>
                <w:b/>
                <w:bCs/>
                <w:sz w:val="22"/>
                <w:szCs w:val="22"/>
              </w:rPr>
              <w:lastRenderedPageBreak/>
              <w:t>Buzice</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22-14-20/18</w:t>
            </w:r>
          </w:p>
        </w:tc>
        <w:tc>
          <w:tcPr>
            <w:tcW w:w="0" w:type="auto"/>
            <w:shd w:val="clear" w:color="auto" w:fill="auto"/>
          </w:tcPr>
          <w:p w:rsidR="003D6D0E" w:rsidRPr="003D6D0E" w:rsidRDefault="003D6D0E" w:rsidP="00466C73">
            <w:pPr>
              <w:ind w:firstLine="0"/>
              <w:jc w:val="left"/>
              <w:rPr>
                <w:sz w:val="22"/>
                <w:szCs w:val="22"/>
              </w:rPr>
            </w:pPr>
            <w:r w:rsidRPr="003D6D0E">
              <w:rPr>
                <w:sz w:val="22"/>
                <w:szCs w:val="22"/>
              </w:rPr>
              <w:t>poloha II</w:t>
            </w:r>
          </w:p>
        </w:tc>
        <w:tc>
          <w:tcPr>
            <w:tcW w:w="0" w:type="auto"/>
            <w:shd w:val="clear" w:color="auto" w:fill="auto"/>
          </w:tcPr>
          <w:p w:rsidR="003D6D0E" w:rsidRPr="003D6D0E" w:rsidRDefault="003D6D0E" w:rsidP="00466C73">
            <w:pPr>
              <w:ind w:firstLine="0"/>
              <w:jc w:val="center"/>
              <w:rPr>
                <w:sz w:val="22"/>
                <w:szCs w:val="22"/>
              </w:rPr>
            </w:pPr>
            <w:r w:rsidRPr="003D6D0E">
              <w:rPr>
                <w:sz w:val="22"/>
                <w:szCs w:val="22"/>
              </w:rPr>
              <w:t>I.</w:t>
            </w:r>
          </w:p>
        </w:tc>
      </w:tr>
    </w:tbl>
    <w:p w:rsidR="003D6D0E" w:rsidRPr="003D6D0E" w:rsidRDefault="003D6D0E" w:rsidP="003D6D0E">
      <w:pPr>
        <w:ind w:left="360" w:firstLine="0"/>
        <w:rPr>
          <w:strike/>
          <w:sz w:val="22"/>
          <w:szCs w:val="22"/>
        </w:rPr>
      </w:pPr>
    </w:p>
    <w:p w:rsidR="003D6D0E" w:rsidRPr="003D6D0E" w:rsidRDefault="003D6D0E" w:rsidP="003D6D0E">
      <w:pPr>
        <w:rPr>
          <w:sz w:val="22"/>
          <w:szCs w:val="22"/>
        </w:rPr>
      </w:pPr>
      <w:r w:rsidRPr="003D6D0E">
        <w:rPr>
          <w:sz w:val="22"/>
          <w:szCs w:val="22"/>
        </w:rPr>
        <w:t xml:space="preserve">V Buzicích je umístěn válečný hrob. Památník obětem 2. světové války je umístěn na návsi Buzice, druhý památník se nachází po levé straně podél místní komunikaci směřující do </w:t>
      </w:r>
      <w:r w:rsidR="00FA2DB2">
        <w:rPr>
          <w:sz w:val="22"/>
          <w:szCs w:val="22"/>
        </w:rPr>
        <w:t>Blatné</w:t>
      </w:r>
      <w:r w:rsidRPr="003D6D0E">
        <w:rPr>
          <w:sz w:val="22"/>
          <w:szCs w:val="22"/>
        </w:rPr>
        <w:t>.</w:t>
      </w:r>
    </w:p>
    <w:p w:rsidR="003D6D0E" w:rsidRPr="003D6D0E" w:rsidRDefault="003D6D0E" w:rsidP="003D6D0E">
      <w:pPr>
        <w:rPr>
          <w:b/>
          <w:sz w:val="22"/>
          <w:szCs w:val="22"/>
          <w:u w:val="single"/>
        </w:rPr>
      </w:pPr>
      <w:r w:rsidRPr="003D6D0E">
        <w:rPr>
          <w:sz w:val="22"/>
          <w:szCs w:val="22"/>
        </w:rPr>
        <w:t>Ve správním území obce se vyskytují drobné sakrální stavby, např. boží muka, kříže. Významnou stavbou je kaple sv. Václava.</w:t>
      </w:r>
    </w:p>
    <w:p w:rsidR="00DD1B56" w:rsidRPr="00F84407" w:rsidRDefault="00DD1B56" w:rsidP="002B4C0B">
      <w:pPr>
        <w:rPr>
          <w:rFonts w:asciiTheme="minorHAnsi" w:hAnsiTheme="minorHAnsi" w:cstheme="minorHAnsi"/>
          <w:sz w:val="22"/>
          <w:szCs w:val="22"/>
        </w:rPr>
      </w:pPr>
    </w:p>
    <w:p w:rsidR="002F3875" w:rsidRPr="00F84407" w:rsidRDefault="002F3875" w:rsidP="002B4C0B">
      <w:pPr>
        <w:rPr>
          <w:rFonts w:asciiTheme="minorHAnsi" w:hAnsiTheme="minorHAnsi" w:cstheme="minorHAnsi"/>
          <w:b/>
          <w:sz w:val="22"/>
          <w:szCs w:val="22"/>
        </w:rPr>
      </w:pPr>
      <w:r w:rsidRPr="00F84407">
        <w:rPr>
          <w:rFonts w:asciiTheme="minorHAnsi" w:hAnsiTheme="minorHAnsi" w:cstheme="minorHAnsi"/>
          <w:b/>
          <w:sz w:val="22"/>
          <w:szCs w:val="22"/>
        </w:rPr>
        <w:t>Hodnoty přírodní</w:t>
      </w:r>
    </w:p>
    <w:p w:rsidR="00466C73" w:rsidRDefault="00466C73" w:rsidP="002F3875">
      <w:pPr>
        <w:rPr>
          <w:sz w:val="22"/>
          <w:szCs w:val="22"/>
        </w:rPr>
      </w:pPr>
      <w:bookmarkStart w:id="16" w:name="_Hlk534717423"/>
      <w:r>
        <w:rPr>
          <w:sz w:val="22"/>
          <w:szCs w:val="22"/>
        </w:rPr>
        <w:t>V</w:t>
      </w:r>
      <w:r w:rsidR="002F3875" w:rsidRPr="00F84407">
        <w:rPr>
          <w:sz w:val="22"/>
          <w:szCs w:val="22"/>
        </w:rPr>
        <w:t xml:space="preserve"> k. ú. Buzice </w:t>
      </w:r>
      <w:r w:rsidR="0094289E">
        <w:rPr>
          <w:sz w:val="22"/>
          <w:szCs w:val="22"/>
        </w:rPr>
        <w:t xml:space="preserve">se </w:t>
      </w:r>
      <w:r w:rsidR="002F3875" w:rsidRPr="00F84407">
        <w:rPr>
          <w:sz w:val="22"/>
          <w:szCs w:val="22"/>
        </w:rPr>
        <w:t>vyskytují bezejmenné vodoteče a bezejmenné vodní plochy (</w:t>
      </w:r>
      <w:r w:rsidR="0094289E">
        <w:rPr>
          <w:sz w:val="22"/>
          <w:szCs w:val="22"/>
        </w:rPr>
        <w:t xml:space="preserve">které jsou </w:t>
      </w:r>
      <w:r w:rsidR="002F3875" w:rsidRPr="00F84407">
        <w:rPr>
          <w:sz w:val="22"/>
          <w:szCs w:val="22"/>
        </w:rPr>
        <w:t>zpravidla napájeny podzemní vodou a melioracemi</w:t>
      </w:r>
      <w:r>
        <w:rPr>
          <w:sz w:val="22"/>
          <w:szCs w:val="22"/>
        </w:rPr>
        <w:t xml:space="preserve">, údolní niva řeky Lomnice ve směru k mlýnu Čermák). </w:t>
      </w:r>
    </w:p>
    <w:p w:rsidR="002F3875" w:rsidRPr="00F84407" w:rsidRDefault="002F3875" w:rsidP="002F3875">
      <w:pPr>
        <w:rPr>
          <w:sz w:val="22"/>
          <w:szCs w:val="22"/>
        </w:rPr>
      </w:pPr>
      <w:r w:rsidRPr="00F84407">
        <w:rPr>
          <w:sz w:val="22"/>
          <w:szCs w:val="22"/>
        </w:rPr>
        <w:t>V zájmové oblasti se vyskytují významné krajinné prvky ze zákona, např. lesy, rybníky, údolní nivy. Tyto prvky vytvářejí ekologicky, geomorfologicky nebo esteticky hodnotnou část krajiny, utvářejí její typický vzhled nebo přispívají k udržení její stability.</w:t>
      </w:r>
    </w:p>
    <w:p w:rsidR="002F3875" w:rsidRPr="00F84407" w:rsidRDefault="002F3875" w:rsidP="002F3875">
      <w:pPr>
        <w:rPr>
          <w:sz w:val="22"/>
          <w:szCs w:val="22"/>
        </w:rPr>
      </w:pPr>
      <w:r w:rsidRPr="00F84407">
        <w:rPr>
          <w:sz w:val="22"/>
          <w:szCs w:val="22"/>
        </w:rPr>
        <w:t xml:space="preserve">Lesy charakterizuje přírodní lesní oblast </w:t>
      </w:r>
      <w:r w:rsidR="00466C73">
        <w:rPr>
          <w:sz w:val="22"/>
          <w:szCs w:val="22"/>
        </w:rPr>
        <w:t>Blatenská</w:t>
      </w:r>
      <w:r w:rsidRPr="00F84407">
        <w:rPr>
          <w:sz w:val="22"/>
          <w:szCs w:val="22"/>
        </w:rPr>
        <w:t xml:space="preserve"> pahorkatina. Stupeň přirozenosti lesních porostů je 2.</w:t>
      </w:r>
    </w:p>
    <w:p w:rsidR="002F3875" w:rsidRPr="00F84407" w:rsidRDefault="002F3875" w:rsidP="002F3875">
      <w:pPr>
        <w:rPr>
          <w:sz w:val="22"/>
          <w:szCs w:val="22"/>
        </w:rPr>
      </w:pPr>
      <w:r w:rsidRPr="00F84407">
        <w:rPr>
          <w:sz w:val="22"/>
          <w:szCs w:val="22"/>
        </w:rPr>
        <w:t>Mezi hodnoty území patří zemědělské půdy II. třídy ochrany dle vymezení bonitované půdně ekologické jednotky (BPEJ). Bonitně nejcennější půdy I. třídy ochrany zemědělské půdy se v řešeném území nevykytují.</w:t>
      </w:r>
    </w:p>
    <w:p w:rsidR="002F3875" w:rsidRPr="00F84407" w:rsidRDefault="002F3875" w:rsidP="002F3875">
      <w:pPr>
        <w:rPr>
          <w:sz w:val="22"/>
          <w:szCs w:val="22"/>
        </w:rPr>
      </w:pPr>
      <w:r w:rsidRPr="00F84407">
        <w:rPr>
          <w:sz w:val="22"/>
          <w:szCs w:val="22"/>
        </w:rPr>
        <w:t xml:space="preserve">Do správního území obce zasahuje migračně významné území. </w:t>
      </w:r>
    </w:p>
    <w:p w:rsidR="002F3875" w:rsidRPr="00F84407" w:rsidRDefault="002F3875" w:rsidP="002F3875">
      <w:pPr>
        <w:rPr>
          <w:sz w:val="22"/>
          <w:szCs w:val="22"/>
        </w:rPr>
      </w:pPr>
    </w:p>
    <w:p w:rsidR="002F3875" w:rsidRPr="00F84407" w:rsidRDefault="002F3875" w:rsidP="002F3875">
      <w:pPr>
        <w:rPr>
          <w:sz w:val="22"/>
          <w:szCs w:val="22"/>
        </w:rPr>
      </w:pPr>
      <w:r w:rsidRPr="00F84407">
        <w:rPr>
          <w:sz w:val="22"/>
          <w:szCs w:val="22"/>
        </w:rPr>
        <w:t xml:space="preserve">Řešené území náleží do Blatenského bioregionu (1.29), </w:t>
      </w:r>
      <w:proofErr w:type="spellStart"/>
      <w:r w:rsidRPr="00F84407">
        <w:rPr>
          <w:sz w:val="22"/>
          <w:szCs w:val="22"/>
        </w:rPr>
        <w:t>biochor</w:t>
      </w:r>
      <w:proofErr w:type="spellEnd"/>
      <w:r w:rsidRPr="00F84407">
        <w:rPr>
          <w:sz w:val="22"/>
          <w:szCs w:val="22"/>
        </w:rPr>
        <w:t xml:space="preserve"> 4To, 4PS, -4BS, -4RP, -4BP, 4Do.</w:t>
      </w:r>
    </w:p>
    <w:p w:rsidR="002F3875" w:rsidRPr="00F84407" w:rsidRDefault="002F3875" w:rsidP="002F3875">
      <w:pPr>
        <w:rPr>
          <w:sz w:val="22"/>
          <w:szCs w:val="22"/>
        </w:rPr>
      </w:pPr>
      <w:r w:rsidRPr="00F84407">
        <w:rPr>
          <w:sz w:val="22"/>
          <w:szCs w:val="22"/>
        </w:rPr>
        <w:t>V ÚP Buzice. je vymezen Územní systém ekologické stability (ÚSES), který zahrnuje skladebné prvky regionální a lokální úrovně.</w:t>
      </w:r>
    </w:p>
    <w:p w:rsidR="002F3875" w:rsidRPr="00F84407" w:rsidRDefault="002F3875" w:rsidP="002F3875">
      <w:pPr>
        <w:rPr>
          <w:sz w:val="22"/>
          <w:szCs w:val="22"/>
        </w:rPr>
      </w:pPr>
      <w:r w:rsidRPr="00F84407">
        <w:rPr>
          <w:sz w:val="22"/>
          <w:szCs w:val="22"/>
        </w:rPr>
        <w:t xml:space="preserve">ÚSES v ÚP Buzice je vymezen na základě Generelu ÚSES ORP </w:t>
      </w:r>
      <w:r w:rsidR="005D56AA">
        <w:rPr>
          <w:sz w:val="22"/>
          <w:szCs w:val="22"/>
        </w:rPr>
        <w:t>Blatná</w:t>
      </w:r>
      <w:r w:rsidRPr="00F84407">
        <w:rPr>
          <w:sz w:val="22"/>
          <w:szCs w:val="22"/>
        </w:rPr>
        <w:t xml:space="preserve"> a upraven autorizovaným projektantem ÚSES.</w:t>
      </w:r>
    </w:p>
    <w:p w:rsidR="002F3875" w:rsidRPr="00F84407" w:rsidRDefault="002F3875" w:rsidP="002F3875">
      <w:pPr>
        <w:rPr>
          <w:sz w:val="22"/>
          <w:szCs w:val="22"/>
        </w:rPr>
      </w:pPr>
    </w:p>
    <w:p w:rsidR="002F3875" w:rsidRPr="00F84407" w:rsidRDefault="002F3875" w:rsidP="002F3875">
      <w:pPr>
        <w:rPr>
          <w:sz w:val="22"/>
          <w:szCs w:val="22"/>
        </w:rPr>
      </w:pPr>
      <w:r w:rsidRPr="00F84407">
        <w:rPr>
          <w:sz w:val="22"/>
          <w:szCs w:val="22"/>
        </w:rPr>
        <w:t>Oblast krajinného rázu (dále jen ObKR) charakterizuje pro severní část území ObKR 01 Blatensko. Západní část řešeného území spadá do místa krajinného rázu Blatenská kotlina, východní pak do Mirovická pahorkatina.</w:t>
      </w:r>
    </w:p>
    <w:p w:rsidR="002F3875" w:rsidRPr="00F84407" w:rsidRDefault="002F3875" w:rsidP="002F3875">
      <w:pPr>
        <w:rPr>
          <w:sz w:val="22"/>
          <w:szCs w:val="22"/>
        </w:rPr>
      </w:pPr>
      <w:r w:rsidRPr="00F84407">
        <w:rPr>
          <w:sz w:val="22"/>
          <w:szCs w:val="22"/>
        </w:rPr>
        <w:t>Řešené území charakterizuje převážně krajinný typ lesopolní krajiny, okrajově v severní a jihozápadní části správního území obce rybniční krajinný typ.</w:t>
      </w:r>
    </w:p>
    <w:p w:rsidR="002F3875" w:rsidRPr="00F84407" w:rsidRDefault="002F3875" w:rsidP="002F3875">
      <w:pPr>
        <w:rPr>
          <w:sz w:val="22"/>
          <w:szCs w:val="22"/>
        </w:rPr>
      </w:pPr>
      <w:r w:rsidRPr="00F84407">
        <w:rPr>
          <w:sz w:val="22"/>
          <w:szCs w:val="22"/>
        </w:rPr>
        <w:t>Přírodní hodnoty tvoří též ladní vegetace na neobdělávatelných plochách, kter</w:t>
      </w:r>
      <w:r w:rsidR="002B2EB1">
        <w:rPr>
          <w:sz w:val="22"/>
          <w:szCs w:val="22"/>
        </w:rPr>
        <w:t>é</w:t>
      </w:r>
      <w:r w:rsidRPr="00F84407">
        <w:rPr>
          <w:sz w:val="22"/>
          <w:szCs w:val="22"/>
        </w:rPr>
        <w:t xml:space="preserve"> z velké části odpovídají původní dřevinné skladbě.</w:t>
      </w:r>
    </w:p>
    <w:p w:rsidR="002F3875" w:rsidRPr="00F84407" w:rsidRDefault="002F3875" w:rsidP="002F3875">
      <w:pPr>
        <w:rPr>
          <w:sz w:val="22"/>
          <w:szCs w:val="22"/>
        </w:rPr>
      </w:pPr>
      <w:r w:rsidRPr="00F84407">
        <w:rPr>
          <w:sz w:val="22"/>
          <w:szCs w:val="22"/>
        </w:rPr>
        <w:t>Významné krajinné prvky (VKP) registrované se nenachází. VKP ze zákona představuje údolní niva Lomnice, dále lesy, rašeliniště, vodní toky, rybníky.</w:t>
      </w:r>
    </w:p>
    <w:p w:rsidR="002F3875" w:rsidRPr="00F84407" w:rsidRDefault="002F3875" w:rsidP="002F3875">
      <w:pPr>
        <w:rPr>
          <w:sz w:val="22"/>
          <w:szCs w:val="22"/>
        </w:rPr>
      </w:pPr>
    </w:p>
    <w:p w:rsidR="002F3875" w:rsidRPr="00F84407" w:rsidRDefault="002F3875" w:rsidP="002F3875">
      <w:pPr>
        <w:rPr>
          <w:sz w:val="22"/>
          <w:szCs w:val="22"/>
        </w:rPr>
      </w:pPr>
      <w:r w:rsidRPr="00F84407">
        <w:rPr>
          <w:sz w:val="22"/>
          <w:szCs w:val="22"/>
        </w:rPr>
        <w:t xml:space="preserve">Místní vyhlídkové body poskytují pohledy na panorama </w:t>
      </w:r>
      <w:r w:rsidR="00466C73">
        <w:rPr>
          <w:sz w:val="22"/>
          <w:szCs w:val="22"/>
        </w:rPr>
        <w:t>krajiny podél</w:t>
      </w:r>
      <w:r w:rsidRPr="00F84407">
        <w:rPr>
          <w:sz w:val="22"/>
          <w:szCs w:val="22"/>
        </w:rPr>
        <w:t xml:space="preserve"> řeky </w:t>
      </w:r>
      <w:r w:rsidR="00466C73">
        <w:rPr>
          <w:sz w:val="22"/>
          <w:szCs w:val="22"/>
        </w:rPr>
        <w:t>Lomnice.</w:t>
      </w:r>
    </w:p>
    <w:bookmarkEnd w:id="16"/>
    <w:p w:rsidR="002B4C0B" w:rsidRDefault="002B4C0B" w:rsidP="00C436F7">
      <w:pPr>
        <w:ind w:firstLine="0"/>
        <w:rPr>
          <w:sz w:val="24"/>
          <w:szCs w:val="24"/>
        </w:rPr>
      </w:pPr>
    </w:p>
    <w:p w:rsidR="002B4C0B" w:rsidRPr="009B379A" w:rsidRDefault="009B379A" w:rsidP="00081834">
      <w:pPr>
        <w:rPr>
          <w:b/>
          <w:sz w:val="22"/>
          <w:szCs w:val="22"/>
        </w:rPr>
      </w:pPr>
      <w:r w:rsidRPr="009B379A">
        <w:rPr>
          <w:b/>
          <w:sz w:val="22"/>
          <w:szCs w:val="22"/>
        </w:rPr>
        <w:t>Hodnoty civilizační</w:t>
      </w:r>
    </w:p>
    <w:p w:rsidR="009B379A" w:rsidRPr="009B379A" w:rsidRDefault="009B379A" w:rsidP="009B379A">
      <w:pPr>
        <w:rPr>
          <w:sz w:val="22"/>
          <w:szCs w:val="22"/>
        </w:rPr>
      </w:pPr>
      <w:bookmarkStart w:id="17" w:name="_Hlk534717620"/>
      <w:r w:rsidRPr="009B379A">
        <w:rPr>
          <w:sz w:val="22"/>
          <w:szCs w:val="22"/>
        </w:rPr>
        <w:t>Civilizační hodnoty tvoří především současně zastavěné území sídel, které zahrnuje prostor stavebních parcel (zastavěných ploch a nádvoří) a parcel, které s nimi sousedí a slouží účelu, pro který byly zařízeny.</w:t>
      </w:r>
    </w:p>
    <w:p w:rsidR="005D56AA" w:rsidRDefault="009B379A" w:rsidP="009B379A">
      <w:pPr>
        <w:rPr>
          <w:sz w:val="22"/>
          <w:szCs w:val="22"/>
        </w:rPr>
      </w:pPr>
      <w:r w:rsidRPr="009B379A">
        <w:rPr>
          <w:sz w:val="22"/>
          <w:szCs w:val="22"/>
        </w:rPr>
        <w:t xml:space="preserve">Dále se jedná o hodnoty území spočívající v jeho </w:t>
      </w:r>
      <w:r w:rsidR="005D56AA">
        <w:rPr>
          <w:sz w:val="22"/>
          <w:szCs w:val="22"/>
        </w:rPr>
        <w:t>pestro</w:t>
      </w:r>
      <w:r w:rsidRPr="009B379A">
        <w:rPr>
          <w:sz w:val="22"/>
          <w:szCs w:val="22"/>
        </w:rPr>
        <w:t>sti občanského vybavení, dopravní a technické infrastruktur</w:t>
      </w:r>
      <w:r w:rsidR="00C436F7">
        <w:rPr>
          <w:sz w:val="22"/>
          <w:szCs w:val="22"/>
        </w:rPr>
        <w:t>y</w:t>
      </w:r>
      <w:r w:rsidRPr="009B379A">
        <w:rPr>
          <w:sz w:val="22"/>
          <w:szCs w:val="22"/>
        </w:rPr>
        <w:t>.</w:t>
      </w:r>
    </w:p>
    <w:p w:rsidR="009B379A" w:rsidRPr="009B379A" w:rsidRDefault="009B379A" w:rsidP="009B379A">
      <w:pPr>
        <w:rPr>
          <w:sz w:val="22"/>
          <w:szCs w:val="22"/>
        </w:rPr>
      </w:pPr>
      <w:r w:rsidRPr="009B379A">
        <w:rPr>
          <w:sz w:val="22"/>
          <w:szCs w:val="22"/>
        </w:rPr>
        <w:t>Řešené lokality jsou zásobované elektrickou energií z transformačních stanic.</w:t>
      </w:r>
    </w:p>
    <w:p w:rsidR="009B379A" w:rsidRPr="009B379A" w:rsidRDefault="009B379A" w:rsidP="00C436F7">
      <w:pPr>
        <w:rPr>
          <w:sz w:val="22"/>
          <w:szCs w:val="22"/>
        </w:rPr>
      </w:pPr>
      <w:r w:rsidRPr="009B379A">
        <w:rPr>
          <w:sz w:val="22"/>
          <w:szCs w:val="22"/>
        </w:rPr>
        <w:t>Zásobování pitnou vodou je zajištěno vodovodem pro veřejnou potřebu a ze soukromých zdrojů. Dále se zde nacházejí kanalizace, čistírna odpadních vod v Buzic</w:t>
      </w:r>
      <w:r w:rsidR="002B2EB1">
        <w:rPr>
          <w:sz w:val="22"/>
          <w:szCs w:val="22"/>
        </w:rPr>
        <w:t>ích</w:t>
      </w:r>
      <w:r w:rsidRPr="009B379A">
        <w:rPr>
          <w:sz w:val="22"/>
          <w:szCs w:val="22"/>
        </w:rPr>
        <w:t xml:space="preserve">., elektronická komunikační zařízení, radioreléové trasy, komunikační kabely, a odvodňovací zařízení. Správním územím procházejí silnice </w:t>
      </w:r>
      <w:r w:rsidR="005D56AA">
        <w:rPr>
          <w:sz w:val="22"/>
          <w:szCs w:val="22"/>
        </w:rPr>
        <w:t>I</w:t>
      </w:r>
      <w:r w:rsidRPr="009B379A">
        <w:rPr>
          <w:sz w:val="22"/>
          <w:szCs w:val="22"/>
        </w:rPr>
        <w:t xml:space="preserve">I. a III. třídy, které jsou doplněné o síť místních a účelových komunikací, cykloturistické a turistické trasy. </w:t>
      </w:r>
    </w:p>
    <w:p w:rsidR="009B379A" w:rsidRDefault="009B379A" w:rsidP="009B379A">
      <w:pPr>
        <w:rPr>
          <w:sz w:val="22"/>
          <w:szCs w:val="22"/>
        </w:rPr>
      </w:pPr>
      <w:r w:rsidRPr="009B379A">
        <w:rPr>
          <w:sz w:val="22"/>
          <w:szCs w:val="22"/>
        </w:rPr>
        <w:lastRenderedPageBreak/>
        <w:t>Grafická část obsahuje záměry dalšího rozvoje sídl</w:t>
      </w:r>
      <w:r w:rsidR="00466C73">
        <w:rPr>
          <w:sz w:val="22"/>
          <w:szCs w:val="22"/>
        </w:rPr>
        <w:t>a a jeho místních částí</w:t>
      </w:r>
      <w:r w:rsidRPr="009B379A">
        <w:rPr>
          <w:sz w:val="22"/>
          <w:szCs w:val="22"/>
        </w:rPr>
        <w:t>. Jedná se zejména o plochy bydlení</w:t>
      </w:r>
      <w:r w:rsidR="00466C73">
        <w:rPr>
          <w:sz w:val="22"/>
          <w:szCs w:val="22"/>
        </w:rPr>
        <w:t xml:space="preserve"> v rodinných domech venkovského charakteru a bydlení </w:t>
      </w:r>
      <w:r w:rsidR="005D56AA">
        <w:rPr>
          <w:sz w:val="22"/>
          <w:szCs w:val="22"/>
        </w:rPr>
        <w:t>smíšené obytné venkovské</w:t>
      </w:r>
      <w:r w:rsidRPr="009B379A">
        <w:rPr>
          <w:sz w:val="22"/>
          <w:szCs w:val="22"/>
        </w:rPr>
        <w:t>, občanského vybavení</w:t>
      </w:r>
      <w:r w:rsidR="00466C73">
        <w:rPr>
          <w:sz w:val="22"/>
          <w:szCs w:val="22"/>
        </w:rPr>
        <w:t xml:space="preserve"> – tělovýchovná a sportovní zařízení, veřejné infrastruktury</w:t>
      </w:r>
      <w:r w:rsidRPr="009B379A">
        <w:rPr>
          <w:sz w:val="22"/>
          <w:szCs w:val="22"/>
        </w:rPr>
        <w:t>, rekreac</w:t>
      </w:r>
      <w:r w:rsidR="00466C73">
        <w:rPr>
          <w:sz w:val="22"/>
          <w:szCs w:val="22"/>
        </w:rPr>
        <w:t>e</w:t>
      </w:r>
      <w:r w:rsidRPr="009B379A">
        <w:rPr>
          <w:sz w:val="22"/>
          <w:szCs w:val="22"/>
        </w:rPr>
        <w:t>, dopravní infrastruktury. Tyto záměry vytváří dostatečné předpoklady pro zachování a rozvoj civilizačních hodnot.</w:t>
      </w:r>
    </w:p>
    <w:p w:rsidR="006C28ED" w:rsidRDefault="006C28ED" w:rsidP="009B379A">
      <w:pPr>
        <w:rPr>
          <w:sz w:val="22"/>
          <w:szCs w:val="22"/>
        </w:rPr>
      </w:pPr>
      <w:r>
        <w:rPr>
          <w:sz w:val="22"/>
          <w:szCs w:val="22"/>
        </w:rPr>
        <w:t>Obec Buzice je účastníkem řízení pro modernizaci</w:t>
      </w:r>
      <w:r w:rsidR="00C7522F">
        <w:rPr>
          <w:sz w:val="22"/>
          <w:szCs w:val="22"/>
        </w:rPr>
        <w:t xml:space="preserve"> a</w:t>
      </w:r>
      <w:r>
        <w:rPr>
          <w:sz w:val="22"/>
          <w:szCs w:val="22"/>
        </w:rPr>
        <w:t xml:space="preserve"> přestavbu zemědělského areálu živočišné výroby</w:t>
      </w:r>
      <w:r w:rsidR="00C7522F">
        <w:rPr>
          <w:sz w:val="22"/>
          <w:szCs w:val="22"/>
        </w:rPr>
        <w:t>,</w:t>
      </w:r>
      <w:r>
        <w:rPr>
          <w:sz w:val="22"/>
          <w:szCs w:val="22"/>
        </w:rPr>
        <w:t xml:space="preserve"> </w:t>
      </w:r>
      <w:r w:rsidR="00C7522F">
        <w:rPr>
          <w:sz w:val="22"/>
          <w:szCs w:val="22"/>
        </w:rPr>
        <w:t>který zde provozuje ZD Škvořetice. Na základě platných podkladů vydaných pro souhlas se stavebním povolením byla na základě rozhodnutí obce zpracována rozptylová studie pro únik čpavku z tohoto areálu. Výsledkem je stanovené ochranné pásmo, které ve vztahu k obytným, rekreačním a plochám občanského vybavení v sousedství areálu nezasahuje na tyto plochy. Celý elaborát rozptylové studie tvoří přílohu k odůvodnění územního plánu a je předán elektronicky na CD. Rozptyl škodlivého zápachu amoniaku je návrhem ÚP blokován ochranným pásmem souvisle trvale zelené stěny v šířce cca 5m podél celé jižní hranice areálu, což je doporučení této rozptylové studie.</w:t>
      </w:r>
    </w:p>
    <w:p w:rsidR="009B379A" w:rsidRDefault="009B379A" w:rsidP="009B379A">
      <w:pPr>
        <w:rPr>
          <w:sz w:val="22"/>
          <w:szCs w:val="22"/>
        </w:rPr>
      </w:pPr>
    </w:p>
    <w:p w:rsidR="005D1B59" w:rsidRPr="00340799" w:rsidRDefault="005D1B59" w:rsidP="005D1B59">
      <w:pPr>
        <w:pStyle w:val="Nadpis3"/>
        <w:rPr>
          <w:rFonts w:asciiTheme="minorHAnsi" w:hAnsiTheme="minorHAnsi" w:cstheme="minorHAnsi"/>
          <w:b/>
          <w:color w:val="auto"/>
          <w:sz w:val="22"/>
          <w:szCs w:val="22"/>
        </w:rPr>
      </w:pPr>
      <w:bookmarkStart w:id="18" w:name="_Toc463613036"/>
      <w:bookmarkStart w:id="19" w:name="_Toc465059102"/>
      <w:bookmarkStart w:id="20" w:name="_Toc465928558"/>
      <w:bookmarkStart w:id="21" w:name="_Toc466457180"/>
      <w:bookmarkStart w:id="22" w:name="_Toc467497476"/>
      <w:bookmarkStart w:id="23" w:name="_Toc476812401"/>
      <w:r w:rsidRPr="00340799">
        <w:rPr>
          <w:rFonts w:asciiTheme="minorHAnsi" w:hAnsiTheme="minorHAnsi" w:cstheme="minorHAnsi"/>
          <w:b/>
          <w:color w:val="auto"/>
          <w:sz w:val="22"/>
          <w:szCs w:val="22"/>
        </w:rPr>
        <w:t>Odůvodnění stanovení podmínek pro využití ploch s rozdílným způsobem využití</w:t>
      </w:r>
      <w:bookmarkEnd w:id="18"/>
      <w:bookmarkEnd w:id="19"/>
      <w:bookmarkEnd w:id="20"/>
      <w:bookmarkEnd w:id="21"/>
      <w:bookmarkEnd w:id="22"/>
      <w:bookmarkEnd w:id="23"/>
    </w:p>
    <w:p w:rsidR="005D1B59" w:rsidRPr="005D1B59" w:rsidRDefault="005D1B59" w:rsidP="005D1B59">
      <w:pPr>
        <w:rPr>
          <w:sz w:val="22"/>
          <w:szCs w:val="22"/>
        </w:rPr>
      </w:pPr>
      <w:r w:rsidRPr="005D1B59">
        <w:rPr>
          <w:sz w:val="22"/>
          <w:szCs w:val="22"/>
        </w:rPr>
        <w:t>Celé území je dle způsobu využití členěno na zastavěné, zastavitelné a nezastavěné. Navrhované rozvojové území je děleno do ploch s různými předpoklady a podmínkami pro jeho využití. Jednotlivým druhům ploch, které jsou graficky vymezeny ve výkresové části, je přiřazen jejich způsob a stanoveny podmínky využití.</w:t>
      </w:r>
    </w:p>
    <w:p w:rsidR="005D1B59" w:rsidRPr="005D1B59" w:rsidRDefault="005D1B59" w:rsidP="005D1B59">
      <w:pPr>
        <w:rPr>
          <w:sz w:val="22"/>
          <w:szCs w:val="22"/>
        </w:rPr>
      </w:pPr>
      <w:r w:rsidRPr="005D1B59">
        <w:rPr>
          <w:sz w:val="22"/>
          <w:szCs w:val="22"/>
        </w:rPr>
        <w:t>Ve výrokové části jsou zpracovány podmínky využití pro plochy s rozdílným způsobem využití (viz. kapitola f) výroku). Podmínky využití pro výstavbu ochraňují stávající měřítko zástavby, včetně výškové hladiny zástavby. Cílem podmínek pro využití ploch s rozdílným způsobem využití je především uchovat jeho hodnoty při respektování zásad pro novou zástavbu. Podmínky využití pro výstavbu mají:</w:t>
      </w:r>
    </w:p>
    <w:p w:rsidR="005D1B59" w:rsidRPr="005D1B59" w:rsidRDefault="005D1B59" w:rsidP="00AC5350">
      <w:pPr>
        <w:numPr>
          <w:ilvl w:val="0"/>
          <w:numId w:val="56"/>
        </w:numPr>
        <w:suppressAutoHyphens w:val="0"/>
        <w:spacing w:after="60" w:line="264" w:lineRule="auto"/>
        <w:rPr>
          <w:sz w:val="22"/>
          <w:szCs w:val="22"/>
        </w:rPr>
      </w:pPr>
      <w:r w:rsidRPr="005D1B59">
        <w:rPr>
          <w:sz w:val="22"/>
          <w:szCs w:val="22"/>
        </w:rPr>
        <w:t>zajistit, aby změny využití území včetně nové zástavby vytvořily harmonický celek se stávající zástavbou;</w:t>
      </w:r>
    </w:p>
    <w:p w:rsidR="005D1B59" w:rsidRPr="005D1B59" w:rsidRDefault="005D1B59" w:rsidP="00AC5350">
      <w:pPr>
        <w:numPr>
          <w:ilvl w:val="0"/>
          <w:numId w:val="56"/>
        </w:numPr>
        <w:suppressAutoHyphens w:val="0"/>
        <w:spacing w:after="60" w:line="264" w:lineRule="auto"/>
        <w:rPr>
          <w:sz w:val="22"/>
          <w:szCs w:val="22"/>
        </w:rPr>
      </w:pPr>
      <w:r w:rsidRPr="005D1B59">
        <w:rPr>
          <w:sz w:val="22"/>
          <w:szCs w:val="22"/>
        </w:rPr>
        <w:t>podpořit a zdůraznit prostorové uspořádání ve vztahu k terénnímu a krajinnému utváření;</w:t>
      </w:r>
    </w:p>
    <w:p w:rsidR="005D1B59" w:rsidRPr="005D1B59" w:rsidRDefault="005D1B59" w:rsidP="00AC5350">
      <w:pPr>
        <w:numPr>
          <w:ilvl w:val="0"/>
          <w:numId w:val="56"/>
        </w:numPr>
        <w:suppressAutoHyphens w:val="0"/>
        <w:spacing w:after="60" w:line="264" w:lineRule="auto"/>
        <w:rPr>
          <w:sz w:val="22"/>
          <w:szCs w:val="22"/>
        </w:rPr>
      </w:pPr>
      <w:r w:rsidRPr="005D1B59">
        <w:rPr>
          <w:sz w:val="22"/>
          <w:szCs w:val="22"/>
        </w:rPr>
        <w:t>respektovat charakter přiléhajících ploch zastavěného území, a to zejména svým výškovým a hmotovým uspořádáním.</w:t>
      </w:r>
    </w:p>
    <w:p w:rsidR="005D1B59" w:rsidRDefault="005D1B59" w:rsidP="005D1B59"/>
    <w:p w:rsidR="005D1B59" w:rsidRPr="005D1B59" w:rsidRDefault="005D1B59" w:rsidP="005D1B59">
      <w:pPr>
        <w:rPr>
          <w:sz w:val="22"/>
          <w:szCs w:val="22"/>
        </w:rPr>
      </w:pPr>
      <w:r w:rsidRPr="005D1B59">
        <w:rPr>
          <w:sz w:val="22"/>
          <w:szCs w:val="22"/>
        </w:rPr>
        <w:t>Územní plán definuje využití ploch:</w:t>
      </w:r>
    </w:p>
    <w:p w:rsidR="005D1B59" w:rsidRPr="005D1B59" w:rsidRDefault="005D1B59" w:rsidP="00AC5350">
      <w:pPr>
        <w:numPr>
          <w:ilvl w:val="0"/>
          <w:numId w:val="54"/>
        </w:numPr>
        <w:rPr>
          <w:sz w:val="22"/>
          <w:szCs w:val="22"/>
        </w:rPr>
      </w:pPr>
      <w:r w:rsidRPr="005D1B59">
        <w:rPr>
          <w:sz w:val="22"/>
          <w:szCs w:val="22"/>
        </w:rPr>
        <w:t>Hlavní využití určuje převažující účel využití, jeho charakter a míru zátěže plochy.</w:t>
      </w:r>
    </w:p>
    <w:p w:rsidR="005D1B59" w:rsidRPr="005D1B59" w:rsidRDefault="005D1B59" w:rsidP="00AC5350">
      <w:pPr>
        <w:numPr>
          <w:ilvl w:val="0"/>
          <w:numId w:val="54"/>
        </w:numPr>
        <w:rPr>
          <w:sz w:val="22"/>
          <w:szCs w:val="22"/>
        </w:rPr>
      </w:pPr>
      <w:r w:rsidRPr="005D1B59">
        <w:rPr>
          <w:sz w:val="22"/>
          <w:szCs w:val="22"/>
        </w:rPr>
        <w:t>Přípustné využití stanovuje další možné využití nad rámec hlavního využití. Jde zejména o činnosti, stavby a zařízení doplňující hlavní využití, s ním související a slučitelné.</w:t>
      </w:r>
    </w:p>
    <w:p w:rsidR="005D1B59" w:rsidRPr="005D1B59" w:rsidRDefault="005D1B59" w:rsidP="00AC5350">
      <w:pPr>
        <w:numPr>
          <w:ilvl w:val="0"/>
          <w:numId w:val="54"/>
        </w:numPr>
        <w:rPr>
          <w:sz w:val="22"/>
          <w:szCs w:val="22"/>
        </w:rPr>
      </w:pPr>
      <w:r w:rsidRPr="005D1B59">
        <w:rPr>
          <w:sz w:val="22"/>
          <w:szCs w:val="22"/>
        </w:rPr>
        <w:t>Podmíněně přípustné využití je takové využití, pro jehož přípustnost jsou stanoveny podmínky, za jakých lze stavby, činnosti a zařízení v území umístit. Při nesplnění těchto podmínek je umísťování činností, staveb a zařízení nepřípustné.</w:t>
      </w:r>
    </w:p>
    <w:p w:rsidR="005D1B59" w:rsidRPr="005D1B59" w:rsidRDefault="005D1B59" w:rsidP="00AC5350">
      <w:pPr>
        <w:numPr>
          <w:ilvl w:val="0"/>
          <w:numId w:val="54"/>
        </w:numPr>
        <w:rPr>
          <w:sz w:val="22"/>
          <w:szCs w:val="22"/>
        </w:rPr>
      </w:pPr>
      <w:r w:rsidRPr="005D1B59">
        <w:rPr>
          <w:sz w:val="22"/>
          <w:szCs w:val="22"/>
        </w:rPr>
        <w:t>Nepřípustné využití je stanoveno jako využití, které nelze povolit za žádných podmínek. Nepřípustné je zpravidla umísťovat činnosti, stavby a zařízení, které nesouvisejí a nejsou slučitelné s přípustným využitím.</w:t>
      </w:r>
    </w:p>
    <w:p w:rsidR="005D1B59" w:rsidRPr="005D1B59" w:rsidRDefault="005D1B59" w:rsidP="005D1B59">
      <w:pPr>
        <w:spacing w:after="120"/>
        <w:ind w:firstLine="0"/>
        <w:jc w:val="left"/>
        <w:rPr>
          <w:sz w:val="22"/>
          <w:szCs w:val="22"/>
        </w:rPr>
      </w:pPr>
    </w:p>
    <w:p w:rsidR="005D1B59" w:rsidRPr="005D1B59" w:rsidRDefault="005D1B59" w:rsidP="005D1B59">
      <w:pPr>
        <w:rPr>
          <w:sz w:val="22"/>
          <w:szCs w:val="22"/>
        </w:rPr>
      </w:pPr>
      <w:r w:rsidRPr="005D1B59">
        <w:rPr>
          <w:sz w:val="22"/>
          <w:szCs w:val="22"/>
        </w:rPr>
        <w:t>Podmínky využití území stanovené územním plánem</w:t>
      </w:r>
    </w:p>
    <w:p w:rsidR="005D1B59" w:rsidRPr="005D1B59" w:rsidRDefault="005D1B59" w:rsidP="00AC5350">
      <w:pPr>
        <w:numPr>
          <w:ilvl w:val="0"/>
          <w:numId w:val="57"/>
        </w:numPr>
        <w:rPr>
          <w:sz w:val="22"/>
          <w:szCs w:val="22"/>
        </w:rPr>
      </w:pPr>
      <w:r w:rsidRPr="005D1B59">
        <w:rPr>
          <w:sz w:val="22"/>
          <w:szCs w:val="22"/>
        </w:rPr>
        <w:t>Celková zastavěnost plochy – Veškeré údaje o zastavitelných plochách jsou vztaženy k jednotlivým stavebním pozemkům, bude-li v určité etapě zastavěná pouze část z navrhované plochy, potom zastavěnost bude vztažena na řešenou vymezenou část. Celkovou zastavěností se rozumí zastavěná plocha všemi budovami, včetně teras, přístupových cest, všech zpevněných ploch, bazénů a všech samostatně stojících přístřešků. Zastavěnou plochu lze rovněž identifikovat všemi plochami, které je nezbytné započítat do záboru ZPF a kde je nezbytné sejmout původní ornici. Pro posouzení je vždy uvažována méně příznivá varianta.</w:t>
      </w:r>
    </w:p>
    <w:p w:rsidR="005D1B59" w:rsidRPr="005D1B59" w:rsidRDefault="005D1B59" w:rsidP="005D1B59">
      <w:pPr>
        <w:ind w:left="1004" w:firstLine="0"/>
        <w:rPr>
          <w:sz w:val="22"/>
          <w:szCs w:val="22"/>
        </w:rPr>
      </w:pPr>
      <w:r w:rsidRPr="005D1B59">
        <w:rPr>
          <w:sz w:val="22"/>
          <w:szCs w:val="22"/>
        </w:rPr>
        <w:lastRenderedPageBreak/>
        <w:t>K těmto podmínkám bylo přistoupeno především z důvodů ochrany části pozemku pro zeleň a volné pobytové plochy. Při stanovení pouze procenta zastavěnosti pro hlavní stavbu dochází mnohdy k zastavění zbývající plochy pozemku terasami, kůlnami, přístřešky, skleníky, parkovacími plochami apod. Z tohoto důvodu je v územním plánu stanoveno maximální celkové procento zastavěnosti stavebního pozemku.</w:t>
      </w:r>
    </w:p>
    <w:p w:rsidR="005D1B59" w:rsidRPr="005D1B59" w:rsidRDefault="005D1B59" w:rsidP="00AC5350">
      <w:pPr>
        <w:numPr>
          <w:ilvl w:val="0"/>
          <w:numId w:val="57"/>
        </w:numPr>
        <w:rPr>
          <w:sz w:val="22"/>
          <w:szCs w:val="22"/>
        </w:rPr>
      </w:pPr>
      <w:r w:rsidRPr="005D1B59">
        <w:rPr>
          <w:sz w:val="22"/>
          <w:szCs w:val="22"/>
        </w:rPr>
        <w:t>Velikost stavebních pozemků – Navržené velikosti stavebních pozemků jsou voleny s ohledem na stávající zástavbu tak, aby byla zachována stávající struktura sídel a jejich historická půdorysná osnova. Územním plánem je regulována velikost stavebních pozemků. Zástavba je navržena tak, aby nebyl významným způsobem narušen krajinný charakter a aby zástavba byla dostatečně rozptýlená a vytvořila tak harmonický celek se stávající zástavbou.</w:t>
      </w:r>
    </w:p>
    <w:p w:rsidR="005D1B59" w:rsidRDefault="005D1B59" w:rsidP="00AC5350">
      <w:pPr>
        <w:numPr>
          <w:ilvl w:val="0"/>
          <w:numId w:val="57"/>
        </w:numPr>
        <w:rPr>
          <w:sz w:val="22"/>
          <w:szCs w:val="22"/>
        </w:rPr>
      </w:pPr>
      <w:r w:rsidRPr="005D1B59">
        <w:rPr>
          <w:sz w:val="22"/>
          <w:szCs w:val="22"/>
        </w:rPr>
        <w:t>Výšková hladina zástavby – Výškové uspořádání území je dáno závaznými podmínkami prostorového uspořádání pro plochy s rozdílným způsobem využití v závislosti na prostorově stabilizované plochy. Při umísťování staveb je nutné brát zřetel na vizuální podmínky, aby změny neovlivňovaly viditelné vnímání v panoramatických dálkových pohledech. Výšková hladina je určena maximálním možným počtem podlaží jednotlivých staveb na plochách s rozdílným způsobem využití v řešeném území. V návrhu je regulována výšková hladina nové zástavby. K těmto podmínkám bylo přistoupeno z důvodu zachování okolní výškové hladiny výstavby a začlenění zastavitelných ploch do krajinného rázu. V převážné části sídel se nacházejí přízemní budovy s obytným podkrovím. Z urbanistického hlediska je vhodné tuto výškovou hladinu zachovat.</w:t>
      </w:r>
    </w:p>
    <w:p w:rsidR="00491544" w:rsidRPr="005D1B59" w:rsidRDefault="00491544" w:rsidP="00491544">
      <w:pPr>
        <w:rPr>
          <w:sz w:val="22"/>
          <w:szCs w:val="22"/>
        </w:rPr>
      </w:pPr>
    </w:p>
    <w:p w:rsidR="005D1B59" w:rsidRPr="005D1B59" w:rsidRDefault="005D1B59" w:rsidP="005D1B59">
      <w:pPr>
        <w:rPr>
          <w:sz w:val="22"/>
          <w:szCs w:val="22"/>
        </w:rPr>
      </w:pPr>
      <w:r w:rsidRPr="005D1B59">
        <w:rPr>
          <w:sz w:val="22"/>
          <w:szCs w:val="22"/>
          <w:u w:val="single"/>
        </w:rPr>
        <w:t>Poznámka:</w:t>
      </w:r>
      <w:r w:rsidRPr="005D1B59">
        <w:rPr>
          <w:sz w:val="22"/>
          <w:szCs w:val="22"/>
        </w:rPr>
        <w:t xml:space="preserve"> Je přípustná možnost, že stávající zástavba není v souladu s podmínkami </w:t>
      </w:r>
      <w:r w:rsidRPr="005D1B59">
        <w:rPr>
          <w:rFonts w:cs="Times New Roman"/>
          <w:sz w:val="22"/>
          <w:szCs w:val="22"/>
        </w:rPr>
        <w:t>pro využití ploch s rozdílným způsobem využití a podmínkami prostorového uspořádání. Nové</w:t>
      </w:r>
      <w:r w:rsidRPr="005D1B59">
        <w:rPr>
          <w:sz w:val="22"/>
          <w:szCs w:val="22"/>
        </w:rPr>
        <w:t xml:space="preserve"> přístavby a změny staveb musí již respektovat podmínky stanovené závaznou územně plánovací dokumentací. Stanovení podmínek u ploch s rozdílným způsobem využití se tudíž vztahuje také na změny současného stavu, včetně přístaveb, nástaveb a dostaveb.</w:t>
      </w:r>
    </w:p>
    <w:p w:rsidR="009B379A" w:rsidRPr="009B379A" w:rsidRDefault="009B379A" w:rsidP="009B379A">
      <w:pPr>
        <w:rPr>
          <w:sz w:val="22"/>
          <w:szCs w:val="22"/>
        </w:rPr>
      </w:pPr>
    </w:p>
    <w:bookmarkEnd w:id="17"/>
    <w:p w:rsidR="00AD5936" w:rsidRPr="00AD5936" w:rsidRDefault="00AD5936" w:rsidP="00AD5936">
      <w:pPr>
        <w:rPr>
          <w:sz w:val="22"/>
          <w:szCs w:val="22"/>
        </w:rPr>
      </w:pPr>
      <w:r w:rsidRPr="00AD5936">
        <w:rPr>
          <w:sz w:val="22"/>
          <w:szCs w:val="22"/>
        </w:rPr>
        <w:t>Plochy navržené k zástavbě jsou v celém řešeném území situovány převážně v návaznosti na zastavěné území. Takto nedochází k narušování přírodního prostředí, řešení inženýrských sítí a dopravního napojení, je hospodárné a nedochází k nevhodným záborům zemědělské půdy.</w:t>
      </w:r>
    </w:p>
    <w:p w:rsidR="00AD5936" w:rsidRPr="00AD5936" w:rsidRDefault="00AD5936" w:rsidP="00AD5936">
      <w:pPr>
        <w:rPr>
          <w:sz w:val="22"/>
          <w:szCs w:val="22"/>
        </w:rPr>
      </w:pPr>
      <w:r w:rsidRPr="00AD5936">
        <w:rPr>
          <w:sz w:val="22"/>
          <w:szCs w:val="22"/>
        </w:rPr>
        <w:t>Uplatněním nového územního plánu přispěje ke zlepšení možností dalšího rozvoje obce v oblasti bydlení, rekreace a podnikatelských aktivit a tím budou vytvořeny podmínky nejen pro výstavbu, ale také pro celkový rozvoj území, který bude v souladu s principy trvale udržitelného rozvoje.</w:t>
      </w:r>
    </w:p>
    <w:p w:rsidR="006A0F86" w:rsidRDefault="006A0F86" w:rsidP="009B379A">
      <w:pPr>
        <w:pStyle w:val="Obsah2"/>
      </w:pPr>
    </w:p>
    <w:p w:rsidR="006A0F86" w:rsidRPr="00C36CB2" w:rsidRDefault="006A0F86" w:rsidP="009B379A">
      <w:pPr>
        <w:pStyle w:val="Obsah2"/>
        <w:rPr>
          <w:b/>
          <w:sz w:val="22"/>
          <w:szCs w:val="22"/>
        </w:rPr>
      </w:pPr>
      <w:r w:rsidRPr="00C36CB2">
        <w:rPr>
          <w:b/>
          <w:sz w:val="22"/>
          <w:szCs w:val="22"/>
        </w:rPr>
        <w:t xml:space="preserve">Buzice: </w:t>
      </w:r>
    </w:p>
    <w:p w:rsidR="00B75CBE" w:rsidRDefault="006A0F86" w:rsidP="006A0F86">
      <w:pPr>
        <w:rPr>
          <w:sz w:val="22"/>
          <w:szCs w:val="22"/>
        </w:rPr>
      </w:pPr>
      <w:r w:rsidRPr="006A0F86">
        <w:rPr>
          <w:sz w:val="22"/>
          <w:szCs w:val="22"/>
        </w:rPr>
        <w:t>Sídlo Buzice je typická původní zemědělská vesnice formována komunikačním skeletem uprostřed zemědělsky obhospodařované krajiny. Plní především obytnou a obslužnou funkci. Přírodní plochy tvoří pouze doprovodné vegetace cest a vodotečí. Pohledově jsou proto výrazně vnímány veškeré vyšší stavby a objemnější stavby, o to výrazněji působí fronty původních objektů. Tento charakter obce, narušený z části novější výstavbou rodinných domů, by měl být zachován a citlivě rozvíjen. Rozvoj sídla je umožněn zejména ve volných prolukách a v návaznosti na současně zastavěné území.</w:t>
      </w:r>
    </w:p>
    <w:p w:rsidR="006A0F86" w:rsidRPr="006A0F86" w:rsidRDefault="006A0F86" w:rsidP="006A0F86">
      <w:pPr>
        <w:rPr>
          <w:sz w:val="22"/>
          <w:szCs w:val="22"/>
        </w:rPr>
      </w:pPr>
      <w:r w:rsidRPr="006A0F86">
        <w:rPr>
          <w:sz w:val="22"/>
          <w:szCs w:val="22"/>
        </w:rPr>
        <w:t>Historická část sídla zůstává zachována a nejsou zde navrženy žádné rozvojové plochy. Případná rekonstrukce stávajících objektů nesmí překročit výškový horizont stávající zástavby a při stavbě musí být použity tradiční materiály. Ú</w:t>
      </w:r>
      <w:r w:rsidR="00EF2C11">
        <w:rPr>
          <w:sz w:val="22"/>
          <w:szCs w:val="22"/>
        </w:rPr>
        <w:t>zemní plán</w:t>
      </w:r>
      <w:r w:rsidRPr="006A0F86">
        <w:rPr>
          <w:sz w:val="22"/>
          <w:szCs w:val="22"/>
        </w:rPr>
        <w:t xml:space="preserve"> Buzice zastavitelné plochy vymezené ÚP Buzice redukuje s ohledem na ochranu půdního fondu a krajinného rázu obce. Výšková hladina by neměla přesáhnout </w:t>
      </w:r>
      <w:r w:rsidR="00B75CBE">
        <w:rPr>
          <w:sz w:val="22"/>
          <w:szCs w:val="22"/>
        </w:rPr>
        <w:t>2</w:t>
      </w:r>
      <w:r w:rsidRPr="006A0F86">
        <w:rPr>
          <w:sz w:val="22"/>
          <w:szCs w:val="22"/>
        </w:rPr>
        <w:t xml:space="preserve"> nadzemní podlaží s podkrovím využité pro bydlení.</w:t>
      </w:r>
    </w:p>
    <w:p w:rsidR="00C36CB2" w:rsidRDefault="00C36CB2" w:rsidP="009B379A">
      <w:pPr>
        <w:pStyle w:val="Obsah2"/>
      </w:pPr>
    </w:p>
    <w:p w:rsidR="00C36CB2" w:rsidRPr="00C36CB2" w:rsidRDefault="00C36CB2" w:rsidP="00C36CB2">
      <w:pPr>
        <w:rPr>
          <w:b/>
          <w:sz w:val="22"/>
          <w:szCs w:val="22"/>
        </w:rPr>
      </w:pPr>
      <w:proofErr w:type="spellStart"/>
      <w:r w:rsidRPr="00C36CB2">
        <w:rPr>
          <w:b/>
          <w:sz w:val="22"/>
          <w:szCs w:val="22"/>
        </w:rPr>
        <w:t>Buzičky</w:t>
      </w:r>
      <w:proofErr w:type="spellEnd"/>
      <w:r>
        <w:rPr>
          <w:b/>
          <w:sz w:val="22"/>
          <w:szCs w:val="22"/>
        </w:rPr>
        <w:t>:</w:t>
      </w:r>
    </w:p>
    <w:p w:rsidR="00C36CB2" w:rsidRPr="00C36CB2" w:rsidRDefault="00C36CB2" w:rsidP="00C36CB2">
      <w:pPr>
        <w:rPr>
          <w:sz w:val="22"/>
          <w:szCs w:val="22"/>
        </w:rPr>
      </w:pPr>
      <w:r w:rsidRPr="00C36CB2">
        <w:rPr>
          <w:sz w:val="22"/>
          <w:szCs w:val="22"/>
        </w:rPr>
        <w:t xml:space="preserve">Východně od Buzic, podél řeky Lomnice při cestě do </w:t>
      </w:r>
      <w:proofErr w:type="spellStart"/>
      <w:r w:rsidRPr="00C36CB2">
        <w:rPr>
          <w:sz w:val="22"/>
          <w:szCs w:val="22"/>
        </w:rPr>
        <w:t>Mírče</w:t>
      </w:r>
      <w:proofErr w:type="spellEnd"/>
      <w:r w:rsidRPr="00C36CB2">
        <w:rPr>
          <w:sz w:val="22"/>
          <w:szCs w:val="22"/>
        </w:rPr>
        <w:t xml:space="preserve"> se nachází zalesněný vrch </w:t>
      </w:r>
      <w:proofErr w:type="spellStart"/>
      <w:r w:rsidRPr="00C36CB2">
        <w:rPr>
          <w:sz w:val="22"/>
          <w:szCs w:val="22"/>
        </w:rPr>
        <w:t>Buzičky</w:t>
      </w:r>
      <w:proofErr w:type="spellEnd"/>
      <w:r w:rsidRPr="00C36CB2">
        <w:rPr>
          <w:sz w:val="22"/>
          <w:szCs w:val="22"/>
        </w:rPr>
        <w:t xml:space="preserve"> (512 m n.m.). Na okraji lesa se nachází objekt, který od počátku 18. století slouží jako chalupa pohodného. </w:t>
      </w:r>
      <w:proofErr w:type="spellStart"/>
      <w:r w:rsidRPr="00C36CB2">
        <w:rPr>
          <w:sz w:val="22"/>
          <w:szCs w:val="22"/>
        </w:rPr>
        <w:lastRenderedPageBreak/>
        <w:t>Buzičky</w:t>
      </w:r>
      <w:proofErr w:type="spellEnd"/>
      <w:r w:rsidRPr="00C36CB2">
        <w:rPr>
          <w:sz w:val="22"/>
          <w:szCs w:val="22"/>
        </w:rPr>
        <w:t>, také zvané Malé Buzice, se postupem času rozrostla</w:t>
      </w:r>
      <w:r w:rsidR="00EF2C11">
        <w:rPr>
          <w:sz w:val="22"/>
          <w:szCs w:val="22"/>
        </w:rPr>
        <w:t xml:space="preserve">, </w:t>
      </w:r>
      <w:r w:rsidRPr="00C36CB2">
        <w:rPr>
          <w:sz w:val="22"/>
          <w:szCs w:val="22"/>
        </w:rPr>
        <w:t>rozšířila a dnes slouží k trvalému bydlení a rekreaci.</w:t>
      </w:r>
    </w:p>
    <w:p w:rsidR="00C36CB2" w:rsidRPr="00C36CB2" w:rsidRDefault="00647836" w:rsidP="00C36CB2">
      <w:pPr>
        <w:rPr>
          <w:sz w:val="22"/>
          <w:szCs w:val="22"/>
        </w:rPr>
      </w:pPr>
      <w:r>
        <w:rPr>
          <w:sz w:val="22"/>
          <w:szCs w:val="22"/>
        </w:rPr>
        <w:t>V </w:t>
      </w:r>
      <w:proofErr w:type="spellStart"/>
      <w:r>
        <w:rPr>
          <w:sz w:val="22"/>
          <w:szCs w:val="22"/>
        </w:rPr>
        <w:t>Buzičkách</w:t>
      </w:r>
      <w:proofErr w:type="spellEnd"/>
      <w:r>
        <w:rPr>
          <w:sz w:val="22"/>
          <w:szCs w:val="22"/>
        </w:rPr>
        <w:t xml:space="preserve"> nejsou navrženy, ani vymezeny, žádné nové plochy, ani jejich změny. </w:t>
      </w:r>
    </w:p>
    <w:p w:rsidR="00C36CB2" w:rsidRPr="00C36CB2" w:rsidRDefault="00C36CB2" w:rsidP="00C36CB2">
      <w:pPr>
        <w:rPr>
          <w:sz w:val="22"/>
          <w:szCs w:val="22"/>
        </w:rPr>
      </w:pPr>
    </w:p>
    <w:p w:rsidR="00C36CB2" w:rsidRPr="00C36CB2" w:rsidRDefault="00C36CB2" w:rsidP="00C36CB2">
      <w:pPr>
        <w:rPr>
          <w:b/>
          <w:sz w:val="22"/>
          <w:szCs w:val="22"/>
        </w:rPr>
      </w:pPr>
      <w:r w:rsidRPr="00C36CB2">
        <w:rPr>
          <w:b/>
          <w:sz w:val="22"/>
          <w:szCs w:val="22"/>
        </w:rPr>
        <w:t>Václavov</w:t>
      </w:r>
      <w:r>
        <w:rPr>
          <w:b/>
          <w:sz w:val="22"/>
          <w:szCs w:val="22"/>
        </w:rPr>
        <w:t>:</w:t>
      </w:r>
    </w:p>
    <w:p w:rsidR="00C36CB2" w:rsidRPr="00C36CB2" w:rsidRDefault="00C36CB2" w:rsidP="00C36CB2">
      <w:pPr>
        <w:rPr>
          <w:sz w:val="22"/>
          <w:szCs w:val="22"/>
        </w:rPr>
      </w:pPr>
      <w:r w:rsidRPr="00C36CB2">
        <w:rPr>
          <w:sz w:val="22"/>
          <w:szCs w:val="22"/>
        </w:rPr>
        <w:t xml:space="preserve">Osada vznikla výstavbou domů pro dřevařské dělníky ze Šumavy, které náhlý pokles tamější výroby skla připravil o živnost. V letech 1814-1815 byli dělníci zaměstnání Františkem </w:t>
      </w:r>
      <w:proofErr w:type="spellStart"/>
      <w:r w:rsidRPr="00C36CB2">
        <w:rPr>
          <w:sz w:val="22"/>
          <w:szCs w:val="22"/>
        </w:rPr>
        <w:t>Hildprandtem</w:t>
      </w:r>
      <w:proofErr w:type="spellEnd"/>
      <w:r w:rsidRPr="00C36CB2">
        <w:rPr>
          <w:sz w:val="22"/>
          <w:szCs w:val="22"/>
        </w:rPr>
        <w:t xml:space="preserve"> na stavbě umělých jeskyní v blatenském zámeckém parku. Pro nouzi o vodu a chudou půdu dostala os</w:t>
      </w:r>
      <w:r w:rsidR="00B75CBE">
        <w:rPr>
          <w:sz w:val="22"/>
          <w:szCs w:val="22"/>
        </w:rPr>
        <w:t>a</w:t>
      </w:r>
      <w:r w:rsidRPr="00C36CB2">
        <w:rPr>
          <w:sz w:val="22"/>
          <w:szCs w:val="22"/>
        </w:rPr>
        <w:t xml:space="preserve">da jméno Nouzov, brzy však byla přejmenována na Václavov, k poctě prvního majitele panství z rodu </w:t>
      </w:r>
      <w:proofErr w:type="spellStart"/>
      <w:r w:rsidRPr="00C36CB2">
        <w:rPr>
          <w:sz w:val="22"/>
          <w:szCs w:val="22"/>
        </w:rPr>
        <w:t>Hildprandtů</w:t>
      </w:r>
      <w:proofErr w:type="spellEnd"/>
      <w:r w:rsidRPr="00C36CB2">
        <w:rPr>
          <w:sz w:val="22"/>
          <w:szCs w:val="22"/>
        </w:rPr>
        <w:t>.</w:t>
      </w:r>
    </w:p>
    <w:p w:rsidR="00C36CB2" w:rsidRPr="00C36CB2" w:rsidRDefault="00C36CB2" w:rsidP="00C36CB2">
      <w:pPr>
        <w:rPr>
          <w:sz w:val="22"/>
          <w:szCs w:val="22"/>
        </w:rPr>
      </w:pPr>
      <w:r w:rsidRPr="00C36CB2">
        <w:rPr>
          <w:sz w:val="22"/>
          <w:szCs w:val="22"/>
        </w:rPr>
        <w:t>V současnosti slouží objekty převážně k trvalému bydlení a individuální rekreaci.</w:t>
      </w:r>
    </w:p>
    <w:p w:rsidR="00C36CB2" w:rsidRDefault="00C36CB2" w:rsidP="00C36CB2">
      <w:pPr>
        <w:rPr>
          <w:sz w:val="22"/>
          <w:szCs w:val="22"/>
        </w:rPr>
      </w:pPr>
      <w:r w:rsidRPr="00C36CB2">
        <w:rPr>
          <w:sz w:val="22"/>
          <w:szCs w:val="22"/>
        </w:rPr>
        <w:t>K osadě patří mlýn Čermák, západně od Václavova. Pochází z 15. století, provo</w:t>
      </w:r>
      <w:r w:rsidR="00B75CBE">
        <w:rPr>
          <w:sz w:val="22"/>
          <w:szCs w:val="22"/>
        </w:rPr>
        <w:t>z</w:t>
      </w:r>
      <w:r w:rsidRPr="00C36CB2">
        <w:rPr>
          <w:sz w:val="22"/>
          <w:szCs w:val="22"/>
        </w:rPr>
        <w:t xml:space="preserve"> byl přerušen až v polovině 20. století.</w:t>
      </w:r>
    </w:p>
    <w:p w:rsidR="00647836" w:rsidRPr="006A0F86" w:rsidRDefault="00647836" w:rsidP="00647836">
      <w:pPr>
        <w:rPr>
          <w:sz w:val="22"/>
          <w:szCs w:val="22"/>
        </w:rPr>
      </w:pPr>
      <w:r>
        <w:rPr>
          <w:sz w:val="22"/>
          <w:szCs w:val="22"/>
        </w:rPr>
        <w:t xml:space="preserve">V místní části Václavov jsou navrženy rozvojové plochy pro bydlení. </w:t>
      </w:r>
      <w:r w:rsidRPr="006A0F86">
        <w:rPr>
          <w:sz w:val="22"/>
          <w:szCs w:val="22"/>
        </w:rPr>
        <w:t>Výšková hladina by neměla přesáhnout 1 nadzemní podlaží s podkrovím využité pro bydlení.</w:t>
      </w:r>
      <w:r>
        <w:rPr>
          <w:sz w:val="22"/>
          <w:szCs w:val="22"/>
        </w:rPr>
        <w:t xml:space="preserve"> Také jsou zde vymezeny plochy veřejných prostranství pro vybudování místní obslužné komunikace. </w:t>
      </w:r>
    </w:p>
    <w:p w:rsidR="00C36CB2" w:rsidRPr="00C36CB2" w:rsidRDefault="00C36CB2" w:rsidP="0061062A">
      <w:pPr>
        <w:ind w:firstLine="0"/>
        <w:rPr>
          <w:sz w:val="22"/>
          <w:szCs w:val="22"/>
        </w:rPr>
      </w:pPr>
    </w:p>
    <w:p w:rsidR="00C36CB2" w:rsidRPr="00C36CB2" w:rsidRDefault="00B75CBE" w:rsidP="00C36CB2">
      <w:pPr>
        <w:rPr>
          <w:sz w:val="22"/>
          <w:szCs w:val="22"/>
        </w:rPr>
      </w:pPr>
      <w:r>
        <w:rPr>
          <w:sz w:val="22"/>
          <w:szCs w:val="22"/>
        </w:rPr>
        <w:t>Nezastavitelné území</w:t>
      </w:r>
      <w:r w:rsidR="00C36CB2" w:rsidRPr="00C36CB2">
        <w:rPr>
          <w:sz w:val="22"/>
          <w:szCs w:val="22"/>
        </w:rPr>
        <w:t xml:space="preserve"> </w:t>
      </w:r>
      <w:r w:rsidR="0061062A">
        <w:rPr>
          <w:sz w:val="22"/>
          <w:szCs w:val="22"/>
        </w:rPr>
        <w:t xml:space="preserve">obce </w:t>
      </w:r>
      <w:r w:rsidR="00C36CB2" w:rsidRPr="00C36CB2">
        <w:rPr>
          <w:sz w:val="22"/>
          <w:szCs w:val="22"/>
        </w:rPr>
        <w:t>charakterizují lesní celky a zemědělsky obhospodařované pozemky. Proto je umožněna přestavba a dostavba zemědělských zařízení a stávajících objektů sloužících k hospodaření.</w:t>
      </w:r>
    </w:p>
    <w:p w:rsidR="006C28ED" w:rsidRPr="006C28ED" w:rsidRDefault="006C28ED" w:rsidP="006C28ED"/>
    <w:p w:rsidR="004C266E" w:rsidRPr="008454F6" w:rsidRDefault="004C266E" w:rsidP="009B379A">
      <w:pPr>
        <w:pStyle w:val="Obsah2"/>
        <w:rPr>
          <w:b/>
          <w:sz w:val="22"/>
          <w:szCs w:val="22"/>
        </w:rPr>
      </w:pPr>
      <w:r w:rsidRPr="008454F6">
        <w:rPr>
          <w:b/>
          <w:sz w:val="22"/>
          <w:szCs w:val="22"/>
        </w:rPr>
        <w:t>Plochy bydlení:</w:t>
      </w:r>
    </w:p>
    <w:p w:rsidR="004C266E" w:rsidRDefault="004C266E" w:rsidP="004C266E">
      <w:pPr>
        <w:rPr>
          <w:sz w:val="22"/>
          <w:szCs w:val="22"/>
        </w:rPr>
      </w:pPr>
      <w:r w:rsidRPr="00EF2C11">
        <w:rPr>
          <w:sz w:val="22"/>
          <w:szCs w:val="22"/>
        </w:rPr>
        <w:t>Na základě požadavků byly navrženy plochy pro bydlení (s možností víceúčelového využití), umožňující nárůst počtu obyvatel. Nabídka těchto ploch pro bydlení vychází z optimálních možností, které jednotlivá sídla v území pro zástavbu poskytují. V územně plánovací dokumentaci je předpokládáno, že na stávajících plochách, které v návrhu zůstávají pro funkci bydlení, budou také postupně opravovány a rekonstruovány obytné objekty nebo budou asanovány a na jejich pozemcích postaveny obytné objekty nové. Koncepce je řešena s ohledem na dochované hodnoty území.</w:t>
      </w:r>
    </w:p>
    <w:p w:rsidR="00AB1E25" w:rsidRDefault="00561A42" w:rsidP="004C266E">
      <w:pPr>
        <w:rPr>
          <w:sz w:val="22"/>
          <w:szCs w:val="22"/>
        </w:rPr>
      </w:pPr>
      <w:r>
        <w:rPr>
          <w:sz w:val="22"/>
          <w:szCs w:val="22"/>
        </w:rPr>
        <w:t>Nový územní plán přispěje ke zlepšení možností dalšího rozvoje obce v oblasti bydlení</w:t>
      </w:r>
      <w:r w:rsidR="000568C9">
        <w:rPr>
          <w:sz w:val="22"/>
          <w:szCs w:val="22"/>
        </w:rPr>
        <w:t>, rekreace a podnikatelských aktivit a tím budou</w:t>
      </w:r>
      <w:r w:rsidR="00AB1E25">
        <w:rPr>
          <w:sz w:val="22"/>
          <w:szCs w:val="22"/>
        </w:rPr>
        <w:t xml:space="preserve"> vytvořeny podmínky nejen pro výstavbu, ale také procesový rozvoj území, který bude v souladu s principy trvale udržitelného rozvoje.</w:t>
      </w:r>
    </w:p>
    <w:p w:rsidR="00AB1E25" w:rsidRDefault="00AB1E25" w:rsidP="004C266E">
      <w:pPr>
        <w:rPr>
          <w:sz w:val="22"/>
          <w:szCs w:val="22"/>
        </w:rPr>
      </w:pPr>
      <w:r>
        <w:rPr>
          <w:sz w:val="22"/>
          <w:szCs w:val="22"/>
        </w:rPr>
        <w:t>Ve správním území obce Buzice bylo ke dni 1.1.2018 hlášeno k trvalému pobytu 170 obyvatel.</w:t>
      </w:r>
    </w:p>
    <w:p w:rsidR="00AB1E25" w:rsidRDefault="00AB1E25" w:rsidP="004C266E">
      <w:pPr>
        <w:rPr>
          <w:sz w:val="22"/>
          <w:szCs w:val="22"/>
        </w:rPr>
      </w:pPr>
      <w:r>
        <w:rPr>
          <w:sz w:val="22"/>
          <w:szCs w:val="22"/>
        </w:rPr>
        <w:t xml:space="preserve">Největší část předpokládaného rozvoje počtu obyvatel tvoří </w:t>
      </w:r>
      <w:r w:rsidR="00FC1EC5">
        <w:rPr>
          <w:sz w:val="22"/>
          <w:szCs w:val="22"/>
        </w:rPr>
        <w:t xml:space="preserve">zmenšení a intenzifikace </w:t>
      </w:r>
      <w:r>
        <w:rPr>
          <w:sz w:val="22"/>
          <w:szCs w:val="22"/>
        </w:rPr>
        <w:t xml:space="preserve">ploch </w:t>
      </w:r>
      <w:r w:rsidR="00FC1EC5">
        <w:rPr>
          <w:sz w:val="22"/>
          <w:szCs w:val="22"/>
        </w:rPr>
        <w:t>určené pro výstavbu v současně platném územním plánu obce Buzice. Vzhledem k požadavku na zachování původní koncepce návrhu jsou tyto plochy navrženy v ÚP Buzice tak, aby byly zohledněny požadavky dotčených orgánů především v oblasti životního prostředí a ochrany půdního a lesního fondu.</w:t>
      </w:r>
    </w:p>
    <w:p w:rsidR="00FC1EC5" w:rsidRDefault="00FC1EC5" w:rsidP="004C266E">
      <w:pPr>
        <w:rPr>
          <w:sz w:val="22"/>
          <w:szCs w:val="22"/>
        </w:rPr>
      </w:pPr>
      <w:r>
        <w:rPr>
          <w:sz w:val="22"/>
          <w:szCs w:val="22"/>
        </w:rPr>
        <w:t>Předpokládaný nárůst počtu obyvatel oproti ÚP Buzice je reálný. V návrhu územního plánu obce Buzice jsou řešeny nové plochy bydlení a smíšené obytné</w:t>
      </w:r>
      <w:r w:rsidR="00F82C2A">
        <w:rPr>
          <w:sz w:val="22"/>
          <w:szCs w:val="22"/>
        </w:rPr>
        <w:t xml:space="preserve"> o celkové rozloze </w:t>
      </w:r>
      <w:r w:rsidR="00730DC8">
        <w:rPr>
          <w:sz w:val="22"/>
          <w:szCs w:val="22"/>
        </w:rPr>
        <w:t>13,40 ha</w:t>
      </w:r>
      <w:r w:rsidR="00F82C2A">
        <w:rPr>
          <w:sz w:val="22"/>
          <w:szCs w:val="22"/>
        </w:rPr>
        <w:t>. Veškeré plochy jsou navrženy na základě konkrétních požadavků na úrovni obce a mají reálný horizont zastavění.</w:t>
      </w:r>
    </w:p>
    <w:p w:rsidR="00F82C2A" w:rsidRDefault="00F82C2A" w:rsidP="004C266E">
      <w:pPr>
        <w:rPr>
          <w:sz w:val="22"/>
          <w:szCs w:val="22"/>
        </w:rPr>
      </w:pPr>
      <w:r>
        <w:rPr>
          <w:sz w:val="22"/>
          <w:szCs w:val="22"/>
        </w:rPr>
        <w:t>Základním faktem pro zdůvodnění komplexní strukturace</w:t>
      </w:r>
      <w:r w:rsidR="00B10E27">
        <w:rPr>
          <w:sz w:val="22"/>
          <w:szCs w:val="22"/>
        </w:rPr>
        <w:t xml:space="preserve"> </w:t>
      </w:r>
      <w:r>
        <w:rPr>
          <w:sz w:val="22"/>
          <w:szCs w:val="22"/>
        </w:rPr>
        <w:t>ploch pro výstavbu v ÚP Buzice jsou tudíž tato fakta:</w:t>
      </w:r>
    </w:p>
    <w:p w:rsidR="00F82C2A" w:rsidRDefault="00F82C2A" w:rsidP="004C266E">
      <w:pPr>
        <w:rPr>
          <w:sz w:val="22"/>
          <w:szCs w:val="22"/>
        </w:rPr>
      </w:pPr>
      <w:r>
        <w:rPr>
          <w:sz w:val="22"/>
          <w:szCs w:val="22"/>
        </w:rPr>
        <w:t>Nárůst počtu obyvatelstva:</w:t>
      </w:r>
    </w:p>
    <w:p w:rsidR="00F82C2A" w:rsidRDefault="00F82C2A" w:rsidP="004C266E">
      <w:pPr>
        <w:rPr>
          <w:sz w:val="22"/>
          <w:szCs w:val="22"/>
        </w:rPr>
      </w:pPr>
      <w:r>
        <w:rPr>
          <w:sz w:val="22"/>
          <w:szCs w:val="22"/>
        </w:rPr>
        <w:t>Rok 2010 – 135 obyvatel</w:t>
      </w:r>
    </w:p>
    <w:p w:rsidR="00F82C2A" w:rsidRDefault="00F82C2A" w:rsidP="004C266E">
      <w:pPr>
        <w:rPr>
          <w:sz w:val="22"/>
          <w:szCs w:val="22"/>
        </w:rPr>
      </w:pPr>
      <w:r>
        <w:rPr>
          <w:sz w:val="22"/>
          <w:szCs w:val="22"/>
        </w:rPr>
        <w:t>Rok 2018 – 170 obyvatel</w:t>
      </w:r>
    </w:p>
    <w:p w:rsidR="00F82C2A" w:rsidRDefault="00F82C2A" w:rsidP="004C266E">
      <w:pPr>
        <w:rPr>
          <w:sz w:val="22"/>
          <w:szCs w:val="22"/>
        </w:rPr>
      </w:pPr>
      <w:r>
        <w:rPr>
          <w:sz w:val="22"/>
          <w:szCs w:val="22"/>
        </w:rPr>
        <w:t>Nárůst o 35 obyvatel</w:t>
      </w:r>
    </w:p>
    <w:p w:rsidR="00F82C2A" w:rsidRDefault="00F82C2A" w:rsidP="004C266E">
      <w:pPr>
        <w:rPr>
          <w:sz w:val="22"/>
          <w:szCs w:val="22"/>
        </w:rPr>
      </w:pPr>
    </w:p>
    <w:p w:rsidR="00F82C2A" w:rsidRDefault="00F82C2A" w:rsidP="004C266E">
      <w:pPr>
        <w:rPr>
          <w:sz w:val="22"/>
          <w:szCs w:val="22"/>
        </w:rPr>
      </w:pPr>
      <w:r>
        <w:rPr>
          <w:sz w:val="22"/>
          <w:szCs w:val="22"/>
        </w:rPr>
        <w:t>V posledních patnácti letech bylo postaveno cca 25 nových rodinných domů.</w:t>
      </w:r>
    </w:p>
    <w:p w:rsidR="00F82C2A" w:rsidRDefault="00F82C2A" w:rsidP="004C266E">
      <w:pPr>
        <w:rPr>
          <w:sz w:val="22"/>
          <w:szCs w:val="22"/>
        </w:rPr>
      </w:pPr>
    </w:p>
    <w:p w:rsidR="00F82C2A" w:rsidRDefault="00F82C2A" w:rsidP="004C266E">
      <w:pPr>
        <w:rPr>
          <w:sz w:val="22"/>
          <w:szCs w:val="22"/>
        </w:rPr>
      </w:pPr>
      <w:r>
        <w:rPr>
          <w:sz w:val="22"/>
          <w:szCs w:val="22"/>
        </w:rPr>
        <w:t>Desítky stávajících rodinných domů prošlo kompletní nebo zásadní rekonstrukcí.</w:t>
      </w:r>
    </w:p>
    <w:p w:rsidR="00561A42" w:rsidRDefault="00561A42" w:rsidP="004C266E">
      <w:pPr>
        <w:rPr>
          <w:sz w:val="22"/>
          <w:szCs w:val="22"/>
        </w:rPr>
      </w:pPr>
    </w:p>
    <w:p w:rsidR="00F82C2A" w:rsidRDefault="00F82C2A" w:rsidP="004C266E">
      <w:pPr>
        <w:rPr>
          <w:sz w:val="22"/>
          <w:szCs w:val="22"/>
        </w:rPr>
      </w:pPr>
      <w:r>
        <w:rPr>
          <w:sz w:val="22"/>
          <w:szCs w:val="22"/>
        </w:rPr>
        <w:t>Stávající limity v území (chráněné území údolní nivy řeky Lomnice, ochranná pásma komunikací a inženýrských sítí)</w:t>
      </w:r>
    </w:p>
    <w:p w:rsidR="00F82C2A" w:rsidRDefault="00F82C2A" w:rsidP="004C266E">
      <w:pPr>
        <w:rPr>
          <w:sz w:val="22"/>
          <w:szCs w:val="22"/>
        </w:rPr>
      </w:pPr>
    </w:p>
    <w:p w:rsidR="00F82C2A" w:rsidRDefault="00F82C2A" w:rsidP="004C266E">
      <w:pPr>
        <w:rPr>
          <w:sz w:val="22"/>
          <w:szCs w:val="22"/>
        </w:rPr>
      </w:pPr>
      <w:r>
        <w:rPr>
          <w:sz w:val="22"/>
          <w:szCs w:val="22"/>
        </w:rPr>
        <w:t>V současné době evidujeme více</w:t>
      </w:r>
      <w:r w:rsidR="00E454FF">
        <w:rPr>
          <w:sz w:val="22"/>
          <w:szCs w:val="22"/>
        </w:rPr>
        <w:t xml:space="preserve"> než 20 vážných zájemců o stavbu nových RD (aktivně připravují svůj záměr) – soulad se současně platnou územně plánovací dokumentací obce.</w:t>
      </w:r>
    </w:p>
    <w:p w:rsidR="00E454FF" w:rsidRDefault="00E454FF" w:rsidP="004C266E">
      <w:pPr>
        <w:rPr>
          <w:sz w:val="22"/>
          <w:szCs w:val="22"/>
        </w:rPr>
      </w:pPr>
    </w:p>
    <w:p w:rsidR="00E454FF" w:rsidRDefault="00E454FF" w:rsidP="004C266E">
      <w:pPr>
        <w:rPr>
          <w:sz w:val="22"/>
          <w:szCs w:val="22"/>
        </w:rPr>
      </w:pPr>
      <w:r>
        <w:rPr>
          <w:sz w:val="22"/>
          <w:szCs w:val="22"/>
        </w:rPr>
        <w:t>Zájem o novou výstavbu bydlení je způsoben výhodnou polohou území obce, kulturním, sportovním vyžitím a pestrým spolkovým životem.</w:t>
      </w:r>
    </w:p>
    <w:p w:rsidR="00E454FF" w:rsidRDefault="00E454FF" w:rsidP="004C266E">
      <w:pPr>
        <w:rPr>
          <w:sz w:val="22"/>
          <w:szCs w:val="22"/>
        </w:rPr>
      </w:pPr>
    </w:p>
    <w:p w:rsidR="00F82C2A" w:rsidRDefault="00E454FF" w:rsidP="004C266E">
      <w:pPr>
        <w:rPr>
          <w:sz w:val="22"/>
          <w:szCs w:val="22"/>
        </w:rPr>
      </w:pPr>
      <w:r>
        <w:rPr>
          <w:sz w:val="22"/>
          <w:szCs w:val="22"/>
        </w:rPr>
        <w:t>Obec jako investor aktivně pracuje na přípravě doplnění další chybějící infrastruktury.</w:t>
      </w:r>
    </w:p>
    <w:p w:rsidR="00E454FF" w:rsidRDefault="00E454FF" w:rsidP="004C266E">
      <w:pPr>
        <w:rPr>
          <w:sz w:val="22"/>
          <w:szCs w:val="22"/>
        </w:rPr>
      </w:pPr>
    </w:p>
    <w:p w:rsidR="00E454FF" w:rsidRDefault="00E454FF" w:rsidP="004C266E">
      <w:pPr>
        <w:rPr>
          <w:sz w:val="22"/>
          <w:szCs w:val="22"/>
        </w:rPr>
      </w:pPr>
      <w:r>
        <w:rPr>
          <w:sz w:val="22"/>
          <w:szCs w:val="22"/>
        </w:rPr>
        <w:t>Obec Buzice je dobrým místem pro život.</w:t>
      </w:r>
    </w:p>
    <w:p w:rsidR="00F82C2A" w:rsidRDefault="00F82C2A" w:rsidP="004C266E">
      <w:pPr>
        <w:rPr>
          <w:sz w:val="22"/>
          <w:szCs w:val="22"/>
        </w:rPr>
      </w:pPr>
    </w:p>
    <w:p w:rsidR="00E454FF" w:rsidRDefault="00E454FF" w:rsidP="004C266E">
      <w:pPr>
        <w:rPr>
          <w:sz w:val="22"/>
          <w:szCs w:val="22"/>
        </w:rPr>
      </w:pPr>
      <w:r w:rsidRPr="00730DC8">
        <w:rPr>
          <w:sz w:val="22"/>
          <w:szCs w:val="22"/>
        </w:rPr>
        <w:t xml:space="preserve">Je zde podchycen stabilní vývoj na plochách stabilizovaného území obce a místních částí obce v základních sídelních funkcích – plochách s rozdílným způsobem využití. K tomuto </w:t>
      </w:r>
      <w:r w:rsidR="00F32EF9" w:rsidRPr="00730DC8">
        <w:rPr>
          <w:sz w:val="22"/>
          <w:szCs w:val="22"/>
        </w:rPr>
        <w:t>je přidáno hodnocení záborů ZPF a pozemků pro plnění funkcí lesa v celém správním území obce pro plochy vodní a vodohospodářské.</w:t>
      </w:r>
    </w:p>
    <w:p w:rsidR="006C28ED" w:rsidRDefault="006C28ED" w:rsidP="004C266E">
      <w:pPr>
        <w:rPr>
          <w:sz w:val="22"/>
          <w:szCs w:val="22"/>
        </w:rPr>
      </w:pPr>
    </w:p>
    <w:p w:rsidR="004C266E" w:rsidRPr="00047F3B" w:rsidRDefault="004C266E" w:rsidP="009B379A">
      <w:pPr>
        <w:pStyle w:val="Obsah2"/>
        <w:rPr>
          <w:b/>
        </w:rPr>
      </w:pPr>
      <w:r w:rsidRPr="00047F3B">
        <w:rPr>
          <w:b/>
        </w:rPr>
        <w:t>Plochy bydlení – v rodinných domech – venkovské</w:t>
      </w:r>
    </w:p>
    <w:tbl>
      <w:tblPr>
        <w:tblStyle w:val="Mkatabulky"/>
        <w:tblW w:w="0" w:type="auto"/>
        <w:tblInd w:w="220" w:type="dxa"/>
        <w:tblLook w:val="04A0" w:firstRow="1" w:lastRow="0" w:firstColumn="1" w:lastColumn="0" w:noHBand="0" w:noVBand="1"/>
      </w:tblPr>
      <w:tblGrid>
        <w:gridCol w:w="8842"/>
      </w:tblGrid>
      <w:tr w:rsidR="004C266E" w:rsidTr="00247BF9">
        <w:tc>
          <w:tcPr>
            <w:tcW w:w="8842" w:type="dxa"/>
          </w:tcPr>
          <w:p w:rsidR="004A6429" w:rsidRDefault="00502BF0" w:rsidP="00D930C4">
            <w:pPr>
              <w:pStyle w:val="Obsah2"/>
              <w:ind w:left="0" w:firstLine="0"/>
            </w:pPr>
            <w:r>
              <w:t xml:space="preserve">Z8 </w:t>
            </w:r>
            <w:r w:rsidR="00D930C4">
              <w:t>–</w:t>
            </w:r>
            <w:r>
              <w:t xml:space="preserve"> </w:t>
            </w:r>
            <w:r w:rsidR="00D930C4">
              <w:t xml:space="preserve">Plocha se nachází ve východní části zastavěného území sídla Buzice na pozemcích p. č. 603/5, p. č. 603/26, p. č. 603/16, p. č. 603/15 a částech pozemků 603/14 a p. č. 601. Navržená plocha doplňuje proluku mezi </w:t>
            </w:r>
            <w:r w:rsidR="003A6CFE">
              <w:t>původní historickou zástavbou a venkovskými rodinnými domy.</w:t>
            </w:r>
            <w:r w:rsidR="004A6429">
              <w:t xml:space="preserve"> Využívá záhumenní prostor, čímž zceluje zastavěné území obce. Plocha je určena pro cca 5 nových rodinných domů. Regulativy je omezena na 2 nadzemní podlaží + podkroví při respektování zachování charakteru a výškové hladiny zástavby. Exponované pohledy z volné krajiny nebudou stavbami narušeny.</w:t>
            </w:r>
          </w:p>
          <w:p w:rsidR="00D930C4" w:rsidRDefault="004A6429" w:rsidP="00D930C4">
            <w:pPr>
              <w:pStyle w:val="Obsah2"/>
              <w:ind w:left="0" w:firstLine="0"/>
            </w:pPr>
            <w:r>
              <w:t>Inženýrské s</w:t>
            </w:r>
            <w:r w:rsidR="00D930C4">
              <w:t xml:space="preserve">ítě budou řešeny napojením na stávající rozvody vodovodu a kanalizace. Dešťové vody budou v maximální možné míře zasakovány na pozemku. Plocha je navržena na půdách </w:t>
            </w:r>
            <w:r w:rsidR="00777502" w:rsidRPr="00777502">
              <w:t>III</w:t>
            </w:r>
            <w:r w:rsidR="00D930C4" w:rsidRPr="00777502">
              <w:t>.</w:t>
            </w:r>
            <w:r w:rsidR="00D930C4">
              <w:t xml:space="preserve"> třídy ochrany ZPF.</w:t>
            </w:r>
          </w:p>
          <w:p w:rsidR="004C266E" w:rsidRDefault="00D930C4" w:rsidP="00D930C4">
            <w:pPr>
              <w:pStyle w:val="Obsah2"/>
              <w:ind w:left="0" w:firstLine="0"/>
            </w:pPr>
            <w:r>
              <w:t>Dopravní obsluha – Ze stávající účelové komunikace.</w:t>
            </w:r>
          </w:p>
        </w:tc>
      </w:tr>
      <w:tr w:rsidR="004C266E" w:rsidTr="00247BF9">
        <w:tc>
          <w:tcPr>
            <w:tcW w:w="8842" w:type="dxa"/>
          </w:tcPr>
          <w:p w:rsidR="004A6429" w:rsidRDefault="00502BF0" w:rsidP="00D930C4">
            <w:pPr>
              <w:pStyle w:val="Obsah2"/>
              <w:ind w:left="0" w:firstLine="0"/>
            </w:pPr>
            <w:r>
              <w:t xml:space="preserve">Z9 </w:t>
            </w:r>
            <w:r w:rsidR="00D930C4">
              <w:t>–</w:t>
            </w:r>
            <w:r>
              <w:t xml:space="preserve"> </w:t>
            </w:r>
            <w:r w:rsidR="00D930C4">
              <w:t xml:space="preserve">Plocha se nachází ve východní části zastavěného území sídla Buzice na pozemku p. č. 603/6. Navržená plocha doplňuje proluku mezi domy. </w:t>
            </w:r>
            <w:r w:rsidR="004A6429">
              <w:t>Plocha je určena pro výstavbu jednoho rodinného domu. Regulativy je omezena na 2 nadzemní podlaží + podkroví při respektování zachování charakteru a výškové hladiny zástavby. Exponované pohledy z volné krajiny nebudou stavbami narušeny.</w:t>
            </w:r>
          </w:p>
          <w:p w:rsidR="00D930C4" w:rsidRDefault="00D930C4" w:rsidP="00D930C4">
            <w:pPr>
              <w:pStyle w:val="Obsah2"/>
              <w:ind w:left="0" w:firstLine="0"/>
            </w:pPr>
            <w:r>
              <w:t xml:space="preserve">Inženýrské sítě budou řešeny napojením na stávající rozvody vodovodu a kanalizace. Dešťové vody budou v maximální možné míře zasakovány na pozemku. Plocha je navržena na půdách </w:t>
            </w:r>
            <w:r w:rsidR="00777502">
              <w:t>III. a IV</w:t>
            </w:r>
            <w:r>
              <w:t>. třídy ochrany ZPF.</w:t>
            </w:r>
          </w:p>
          <w:p w:rsidR="004C266E" w:rsidRDefault="00D930C4" w:rsidP="00D930C4">
            <w:pPr>
              <w:pStyle w:val="Obsah2"/>
              <w:ind w:left="0" w:firstLine="0"/>
            </w:pPr>
            <w:r>
              <w:t>Dopravní obsluha – Ze stávající účelové komunikace.</w:t>
            </w:r>
          </w:p>
        </w:tc>
      </w:tr>
      <w:tr w:rsidR="004C266E" w:rsidTr="00247BF9">
        <w:tc>
          <w:tcPr>
            <w:tcW w:w="8842" w:type="dxa"/>
          </w:tcPr>
          <w:p w:rsidR="004A6429" w:rsidRDefault="00502BF0" w:rsidP="009457D4">
            <w:pPr>
              <w:pStyle w:val="Obsah2"/>
              <w:ind w:left="0" w:firstLine="0"/>
            </w:pPr>
            <w:r>
              <w:t xml:space="preserve">Z10 </w:t>
            </w:r>
            <w:r w:rsidR="00D930C4">
              <w:t>–</w:t>
            </w:r>
            <w:r>
              <w:t xml:space="preserve"> </w:t>
            </w:r>
            <w:r w:rsidR="00D930C4">
              <w:t xml:space="preserve">Plocha se nachází ve východní části zastavěného území sídla Buzice. Rozprostírá se na pozemcích </w:t>
            </w:r>
            <w:r w:rsidR="008454F6">
              <w:t xml:space="preserve">p. </w:t>
            </w:r>
            <w:r w:rsidR="00D930C4">
              <w:t>č. 563, 560/4, 560/7, 560/1, 562, 560/10, 561/2, 560/9, 559, 558, 555/1, 556, 555/2, 554, 547/59, 547/3, 553, 552, 551, 550, 549, 547/53 a 547/54.</w:t>
            </w:r>
            <w:r w:rsidR="009457D4">
              <w:t xml:space="preserve"> Navržená plocha propojuje a zceluje zastavěné území obce. </w:t>
            </w:r>
          </w:p>
          <w:p w:rsidR="009457D4" w:rsidRDefault="009457D4" w:rsidP="009457D4">
            <w:pPr>
              <w:pStyle w:val="Obsah2"/>
              <w:ind w:left="0" w:firstLine="0"/>
            </w:pPr>
            <w:r>
              <w:t xml:space="preserve">Inženýrské sítě budou řešeny napojením na stávající rozvody vodovodu a kanalizace. Dešťové vody budou v maximální možné míře zasakovány na pozemcích. Plocha je navržena na půdách </w:t>
            </w:r>
            <w:r w:rsidR="00777502">
              <w:t>III. a I</w:t>
            </w:r>
            <w:r>
              <w:t>V. třídy ochrany ZPF.</w:t>
            </w:r>
            <w:r w:rsidR="00E87BA2">
              <w:t xml:space="preserve"> </w:t>
            </w:r>
          </w:p>
          <w:p w:rsidR="004C266E" w:rsidRDefault="009457D4" w:rsidP="009457D4">
            <w:pPr>
              <w:pStyle w:val="Obsah2"/>
              <w:ind w:left="0" w:firstLine="0"/>
            </w:pPr>
            <w:r>
              <w:t xml:space="preserve">Dopravní obsluha – </w:t>
            </w:r>
            <w:r w:rsidR="00AB7E54">
              <w:t>Napojena z</w:t>
            </w:r>
            <w:r>
              <w:t>e stávající účelové komunikace.</w:t>
            </w:r>
          </w:p>
          <w:p w:rsidR="00F92351" w:rsidRDefault="00E87BA2" w:rsidP="00E87BA2">
            <w:pPr>
              <w:ind w:firstLine="0"/>
            </w:pPr>
            <w:r>
              <w:t xml:space="preserve">Pro plochu bydlení v rodinných domech – venkovské Z10 bude vytvořena </w:t>
            </w:r>
            <w:r w:rsidRPr="00E87BA2">
              <w:rPr>
                <w:b/>
              </w:rPr>
              <w:t>ÚZEMNÍ STUDIE</w:t>
            </w:r>
            <w:r w:rsidR="00F92351">
              <w:rPr>
                <w:b/>
              </w:rPr>
              <w:t xml:space="preserve">, </w:t>
            </w:r>
            <w:r w:rsidR="00F92351" w:rsidRPr="00F92351">
              <w:t xml:space="preserve">která prověří </w:t>
            </w:r>
            <w:r w:rsidR="00F92351">
              <w:t xml:space="preserve">optimalizaci podmínek prostorového uspořádání, včetně podmínek ochrany krajinného rázu. Předpoklad je možnost výstavby cca 60 rodinných domů při splnění všech podmínek regulativu pro plochy bydlení – venkovské, včetně vymezení ploch veřejného prostranství a ploch občanského vybavení. </w:t>
            </w:r>
          </w:p>
          <w:p w:rsidR="00E87BA2" w:rsidRDefault="00BA6CCE" w:rsidP="00E87BA2">
            <w:pPr>
              <w:ind w:firstLine="0"/>
            </w:pPr>
            <w:r>
              <w:t>V rámci územní studie se předpokládá řešení ochranné a izolační zeleně, dále dopravní infrastruktury komunikací s napojením na stávající účelovou komunikaci.</w:t>
            </w:r>
            <w:r w:rsidRPr="006C3979">
              <w:t xml:space="preserve"> Odkanalizování bude řešeno individuálně. Podrobně bud</w:t>
            </w:r>
            <w:r w:rsidR="004A6429">
              <w:t>e</w:t>
            </w:r>
            <w:r w:rsidRPr="006C3979">
              <w:t xml:space="preserve"> řešena dopravní obsluha uvnitř plochy a napojení sítí v rámci navržené územní studie.</w:t>
            </w:r>
            <w:r w:rsidR="00AB7E54">
              <w:t xml:space="preserve"> </w:t>
            </w:r>
          </w:p>
          <w:p w:rsidR="00AB7E54" w:rsidRPr="00E87BA2" w:rsidRDefault="00AB7E54" w:rsidP="00E87BA2">
            <w:pPr>
              <w:ind w:firstLine="0"/>
            </w:pPr>
            <w:r>
              <w:t>Pro každé dva hektary zastavitelné plochy bydlení, rekreace, občanského vybavení anebo smíšené obytné se vymezuje s touto zastavitelnou plochou související plocha veřejného prostranství o výměře nejméně 1000 m</w:t>
            </w:r>
            <w:r w:rsidRPr="00AB7E54">
              <w:rPr>
                <w:vertAlign w:val="superscript"/>
              </w:rPr>
              <w:t>2</w:t>
            </w:r>
            <w:r>
              <w:t>; do této výměry se nezapočítávají pozemní komunikace.</w:t>
            </w:r>
          </w:p>
        </w:tc>
      </w:tr>
      <w:tr w:rsidR="004C266E" w:rsidTr="00247BF9">
        <w:tc>
          <w:tcPr>
            <w:tcW w:w="8842" w:type="dxa"/>
          </w:tcPr>
          <w:p w:rsidR="00214EE0" w:rsidRDefault="00502BF0" w:rsidP="00BA4C93">
            <w:pPr>
              <w:pStyle w:val="Obsah2"/>
              <w:ind w:left="0" w:firstLine="0"/>
            </w:pPr>
            <w:r>
              <w:t xml:space="preserve">Z11 </w:t>
            </w:r>
            <w:r w:rsidR="00777502">
              <w:t>–</w:t>
            </w:r>
            <w:r>
              <w:t xml:space="preserve"> </w:t>
            </w:r>
            <w:r w:rsidR="00777502">
              <w:t>Plocha se nachází ve východní části zastavěného území sídla Buzice. Nachází se na pozemcích p. č. 547/4</w:t>
            </w:r>
            <w:r w:rsidR="00214EE0">
              <w:t xml:space="preserve"> a</w:t>
            </w:r>
            <w:r w:rsidR="00777502">
              <w:t xml:space="preserve"> 547/5. Navržená plocha </w:t>
            </w:r>
            <w:r w:rsidR="00BA4C93">
              <w:t>doplňuje proluku mezi domy</w:t>
            </w:r>
            <w:r w:rsidR="00214EE0">
              <w:t xml:space="preserve"> a je vhodná pro výstavbu jednoho rodinného domu. Zástavba musí svým charakterem odpovídat výškovému a prostorovému uspořádání v přímém sousedství, včetně </w:t>
            </w:r>
            <w:r w:rsidR="00F65361">
              <w:t>od</w:t>
            </w:r>
            <w:r w:rsidR="005864CA">
              <w:t>s</w:t>
            </w:r>
            <w:r w:rsidR="00F65361">
              <w:t>tupu průčelí domu od hrany stávající silnice</w:t>
            </w:r>
            <w:r w:rsidR="005864CA">
              <w:t>.</w:t>
            </w:r>
          </w:p>
          <w:p w:rsidR="00BA4C93" w:rsidRDefault="00BA4C93" w:rsidP="00BA4C93">
            <w:pPr>
              <w:pStyle w:val="Obsah2"/>
              <w:ind w:left="0" w:firstLine="0"/>
            </w:pPr>
            <w:r>
              <w:lastRenderedPageBreak/>
              <w:t>Inženýrské sítě budou řešeny napojením na stávající rozvody vodovodu a kanalizace. Dešťové vody budou v maximální možné míře zasakovány na pozemku. Plocha je navržena na půdách II., III. a V. třídy ochrany ZPF.</w:t>
            </w:r>
            <w:r w:rsidR="00214EE0">
              <w:t xml:space="preserve"> </w:t>
            </w:r>
          </w:p>
          <w:p w:rsidR="004C266E" w:rsidRDefault="00BA4C93" w:rsidP="00BA4C93">
            <w:pPr>
              <w:pStyle w:val="Obsah2"/>
              <w:ind w:left="0" w:firstLine="0"/>
            </w:pPr>
            <w:r>
              <w:t>Dopravní obsluha – Ze stávající účelové komunikace.</w:t>
            </w:r>
          </w:p>
        </w:tc>
      </w:tr>
      <w:tr w:rsidR="004C266E" w:rsidTr="00247BF9">
        <w:tc>
          <w:tcPr>
            <w:tcW w:w="8842" w:type="dxa"/>
          </w:tcPr>
          <w:p w:rsidR="003A693A" w:rsidRDefault="005208BC" w:rsidP="003A693A">
            <w:pPr>
              <w:pStyle w:val="Obsah2"/>
              <w:ind w:left="0" w:firstLine="0"/>
            </w:pPr>
            <w:r>
              <w:lastRenderedPageBreak/>
              <w:t>Z12 – Plocha</w:t>
            </w:r>
            <w:r w:rsidR="003A693A">
              <w:t xml:space="preserve"> se nachází ve východní části zastavěného území sídla Buzice. Nachází se na pozemcích p. č. 547/10 a 547/11. Navržená plocha doplňuje proluku mezi domy. Inženýrské sítě budou řešeny napojením na stávající rozvody vodovodu a kanalizace. Dešťové vody budou v maximální možné míře zasakovány na pozemku. Plocha je navržena na půdách V. třídy ochrany ZPF.</w:t>
            </w:r>
          </w:p>
          <w:p w:rsidR="004C266E" w:rsidRDefault="003A693A" w:rsidP="003A693A">
            <w:pPr>
              <w:pStyle w:val="Obsah2"/>
              <w:ind w:left="0" w:firstLine="0"/>
            </w:pPr>
            <w:r>
              <w:t>Dopravní obsluha – Ze stávající účelové komunikace.</w:t>
            </w:r>
          </w:p>
        </w:tc>
      </w:tr>
      <w:tr w:rsidR="004C266E" w:rsidTr="00247BF9">
        <w:tc>
          <w:tcPr>
            <w:tcW w:w="8842" w:type="dxa"/>
          </w:tcPr>
          <w:p w:rsidR="003A693A" w:rsidRDefault="005208BC" w:rsidP="003A693A">
            <w:pPr>
              <w:pStyle w:val="Obsah2"/>
              <w:ind w:left="0" w:firstLine="0"/>
            </w:pPr>
            <w:r>
              <w:t>Z13 – Plocha</w:t>
            </w:r>
            <w:r w:rsidR="003A693A">
              <w:t xml:space="preserve"> se nachází ve východní části zastavěného území sídla Buzice. Nachází se na pozemcích p. č. 547/14 a 547/15. Navržená plocha doplňuje proluku mezi domy. Inženýrské sítě budou řešeny napojením na stávající rozvody vodovodu a kanalizace. Dešťové vody budou v maximální možné míře zasakovány na pozemku. Plocha je navržena na půdách III. a V. třídy ochrany ZPF.</w:t>
            </w:r>
          </w:p>
          <w:p w:rsidR="004C266E" w:rsidRDefault="003A693A" w:rsidP="003A693A">
            <w:pPr>
              <w:pStyle w:val="Obsah2"/>
              <w:ind w:left="0" w:firstLine="0"/>
            </w:pPr>
            <w:r>
              <w:t>Dopravní obsluha – Ze stávající účelové komunikace.</w:t>
            </w:r>
          </w:p>
        </w:tc>
      </w:tr>
      <w:tr w:rsidR="004C266E" w:rsidTr="00247BF9">
        <w:tc>
          <w:tcPr>
            <w:tcW w:w="8842" w:type="dxa"/>
          </w:tcPr>
          <w:p w:rsidR="003A693A" w:rsidRDefault="005208BC" w:rsidP="003A693A">
            <w:pPr>
              <w:pStyle w:val="Obsah2"/>
              <w:ind w:left="0" w:firstLine="0"/>
            </w:pPr>
            <w:r>
              <w:t>Z14 – Plocha</w:t>
            </w:r>
            <w:r w:rsidR="003A693A">
              <w:t xml:space="preserve"> se nachází ve východní části zastavěného území sídla Buzice. Nachází se na pozemcích p. č. 547/4, 547/5 a 547/6. Navržená plocha doplňuje proluku mezi domy. Inženýrské sítě budou řešeny napojením na stávající rozvody vodovodu a kanalizace. Dešťové vody budou v maximální možné míře zasakovány na pozemku. Plocha je navržena na půdách II., III. a V. třídy ochrany ZPF.</w:t>
            </w:r>
          </w:p>
          <w:p w:rsidR="004C266E" w:rsidRDefault="003A693A" w:rsidP="003A693A">
            <w:pPr>
              <w:pStyle w:val="Obsah2"/>
              <w:ind w:left="0" w:firstLine="0"/>
            </w:pPr>
            <w:r>
              <w:t>Dopravní obsluha – Ze stávající účelové komunikace.</w:t>
            </w:r>
          </w:p>
        </w:tc>
      </w:tr>
      <w:tr w:rsidR="003A693A" w:rsidTr="00247BF9">
        <w:tc>
          <w:tcPr>
            <w:tcW w:w="8842" w:type="dxa"/>
          </w:tcPr>
          <w:p w:rsidR="003A693A" w:rsidRDefault="005208BC" w:rsidP="003A693A">
            <w:pPr>
              <w:pStyle w:val="Obsah2"/>
              <w:ind w:left="0" w:firstLine="0"/>
            </w:pPr>
            <w:r>
              <w:t>Z15 – Plocha</w:t>
            </w:r>
            <w:r w:rsidR="003A693A">
              <w:t xml:space="preserve"> se nachází ve východní části zastavěného území sídla Buzice. Nachází se na pozemcích p. č. 547/4, 547/5 a 547/6. Navržená plocha doplňuje proluku mezi domy. Inženýrské sítě budou řešeny napojením na stávající rozvody vodovodu a kanalizace. Dešťové vody budou v maximální možné míře zasakovány na pozemku. Plocha je navržena na půdách II., III. a V. třídy ochrany ZPF.</w:t>
            </w:r>
          </w:p>
          <w:p w:rsidR="003A693A" w:rsidRDefault="003A693A" w:rsidP="003A693A">
            <w:pPr>
              <w:pStyle w:val="Obsah2"/>
              <w:ind w:left="0" w:firstLine="0"/>
            </w:pPr>
            <w:r>
              <w:t>Dopravní obsluha – Ze stávající účelové komunikace.</w:t>
            </w:r>
          </w:p>
        </w:tc>
      </w:tr>
      <w:tr w:rsidR="003A693A" w:rsidTr="00247BF9">
        <w:tc>
          <w:tcPr>
            <w:tcW w:w="8842" w:type="dxa"/>
          </w:tcPr>
          <w:p w:rsidR="003A693A" w:rsidRDefault="005208BC" w:rsidP="003A693A">
            <w:pPr>
              <w:pStyle w:val="Obsah2"/>
              <w:ind w:left="0" w:firstLine="0"/>
            </w:pPr>
            <w:r>
              <w:t>Z16 – Plocha</w:t>
            </w:r>
            <w:r w:rsidR="003A693A">
              <w:t xml:space="preserve"> se nachází ve východní části zastavěného území sídla Buzice. Nachází se na pozemku p. č. 547/18. Navržená plocha doplňuje proluku mezi domy. Inženýrské sítě budou řešeny napojením na stávající rozvody vodovodu a kanalizace. Dešťové vody budou v maximální možné míře zasakovány na pozemku. Plocha je navržena na půdách III. a IV. třídy ochrany ZPF.</w:t>
            </w:r>
          </w:p>
          <w:p w:rsidR="003A693A" w:rsidRDefault="003A693A" w:rsidP="003A693A">
            <w:pPr>
              <w:pStyle w:val="Obsah2"/>
              <w:ind w:left="0" w:firstLine="0"/>
            </w:pPr>
            <w:r>
              <w:t>Dopravní obsluha – Ze stávající účelové komunikace.</w:t>
            </w:r>
          </w:p>
        </w:tc>
      </w:tr>
      <w:tr w:rsidR="003A693A" w:rsidTr="00247BF9">
        <w:tc>
          <w:tcPr>
            <w:tcW w:w="8842" w:type="dxa"/>
          </w:tcPr>
          <w:p w:rsidR="003A693A" w:rsidRDefault="005208BC" w:rsidP="003A693A">
            <w:pPr>
              <w:pStyle w:val="Obsah2"/>
              <w:ind w:left="0" w:firstLine="0"/>
            </w:pPr>
            <w:r>
              <w:t>Z17 – Plocha</w:t>
            </w:r>
            <w:r w:rsidR="003A693A">
              <w:t xml:space="preserve"> se nachází ve východní části zastavěného území sídla Buzice. Nachází se na pozemcích p. č. 547/</w:t>
            </w:r>
            <w:r w:rsidR="001B33AC">
              <w:t>42</w:t>
            </w:r>
            <w:r w:rsidR="003A693A">
              <w:t>, 547/</w:t>
            </w:r>
            <w:r w:rsidR="001B33AC">
              <w:t>43,</w:t>
            </w:r>
            <w:r w:rsidR="003A693A">
              <w:t xml:space="preserve"> 547/</w:t>
            </w:r>
            <w:r w:rsidR="001B33AC">
              <w:t>44, 547/77, 547/78 a 547/79</w:t>
            </w:r>
            <w:r w:rsidR="003A693A">
              <w:t xml:space="preserve">. Navržená plocha doplňuje proluku mezi domy. Inženýrské sítě budou řešeny napojením na stávající rozvody vodovodu a kanalizace. Dešťové vody budou v maximální možné míře zasakovány na pozemku. Plocha je navržena na půdách II., III. a </w:t>
            </w:r>
            <w:r w:rsidR="001B33AC">
              <w:t>I</w:t>
            </w:r>
            <w:r w:rsidR="003A693A">
              <w:t>V. třídy ochrany ZPF.</w:t>
            </w:r>
          </w:p>
          <w:p w:rsidR="003A693A" w:rsidRDefault="003A693A" w:rsidP="003A693A">
            <w:pPr>
              <w:pStyle w:val="Obsah2"/>
              <w:ind w:left="0" w:firstLine="0"/>
            </w:pPr>
            <w:r>
              <w:t>Dopravní obsluha – Ze stávající účelové komunikace.</w:t>
            </w:r>
          </w:p>
        </w:tc>
      </w:tr>
      <w:tr w:rsidR="003A693A" w:rsidTr="00247BF9">
        <w:tc>
          <w:tcPr>
            <w:tcW w:w="8842" w:type="dxa"/>
          </w:tcPr>
          <w:p w:rsidR="00805ABA" w:rsidRDefault="00626BD5" w:rsidP="00805ABA">
            <w:pPr>
              <w:pStyle w:val="Obsah2"/>
              <w:ind w:left="0" w:firstLine="0"/>
            </w:pPr>
            <w:r>
              <w:t>Z19 – Plocha</w:t>
            </w:r>
            <w:r w:rsidR="00805ABA">
              <w:t xml:space="preserve"> se nachází </w:t>
            </w:r>
            <w:r>
              <w:t xml:space="preserve">na </w:t>
            </w:r>
            <w:proofErr w:type="spellStart"/>
            <w:r>
              <w:t>severo</w:t>
            </w:r>
            <w:proofErr w:type="spellEnd"/>
            <w:r>
              <w:t>-západě</w:t>
            </w:r>
            <w:r w:rsidR="00805ABA">
              <w:t xml:space="preserve"> </w:t>
            </w:r>
            <w:r>
              <w:t>od místní části Václavov</w:t>
            </w:r>
            <w:r w:rsidR="00805ABA">
              <w:t>. Nachází se na</w:t>
            </w:r>
            <w:r>
              <w:t xml:space="preserve"> částech </w:t>
            </w:r>
            <w:r w:rsidR="00805ABA">
              <w:t>pozem</w:t>
            </w:r>
            <w:r>
              <w:t>ků</w:t>
            </w:r>
            <w:r w:rsidR="008454F6">
              <w:t xml:space="preserve"> p.</w:t>
            </w:r>
            <w:r w:rsidR="00805ABA">
              <w:t xml:space="preserve"> </w:t>
            </w:r>
            <w:r>
              <w:t>č. 290/5, 241, 242, 243, 244, 247, 248, 251 a 252.</w:t>
            </w:r>
            <w:r w:rsidR="00805ABA">
              <w:t xml:space="preserve"> Navržená </w:t>
            </w:r>
            <w:r>
              <w:t>plocha navazuje na zastavěné území místní části Václavov</w:t>
            </w:r>
            <w:r w:rsidR="00805ABA">
              <w:t>. Inženýrské sítě budou řešeny napojením na stávající rozvody vodovodu a kanalizace. Dešťové vody budou v maximální možné míře zasakovány na pozemku. Plocha je navržena na půdách V. třídy ochrany ZPF.</w:t>
            </w:r>
          </w:p>
          <w:p w:rsidR="003A693A" w:rsidRDefault="00805ABA" w:rsidP="00805ABA">
            <w:pPr>
              <w:pStyle w:val="Obsah2"/>
              <w:ind w:left="0" w:firstLine="0"/>
            </w:pPr>
            <w:r>
              <w:t xml:space="preserve">Dopravní obsluha – </w:t>
            </w:r>
            <w:r w:rsidR="00626BD5">
              <w:t xml:space="preserve">Pro plochu </w:t>
            </w:r>
            <w:r w:rsidR="00DD6597">
              <w:t xml:space="preserve">Z19 </w:t>
            </w:r>
            <w:r w:rsidR="00626BD5">
              <w:t>je vymezena plocha</w:t>
            </w:r>
            <w:r w:rsidR="00DD6597">
              <w:t xml:space="preserve"> veřejného prostranství Z18</w:t>
            </w:r>
            <w:r w:rsidR="00626BD5">
              <w:t xml:space="preserve"> pro novou účelovou komunikaci. </w:t>
            </w:r>
          </w:p>
        </w:tc>
      </w:tr>
      <w:tr w:rsidR="003A693A" w:rsidTr="00247BF9">
        <w:tc>
          <w:tcPr>
            <w:tcW w:w="8842" w:type="dxa"/>
          </w:tcPr>
          <w:p w:rsidR="00626BD5" w:rsidRDefault="00626BD5" w:rsidP="00626BD5">
            <w:pPr>
              <w:pStyle w:val="Obsah2"/>
              <w:ind w:left="0" w:firstLine="0"/>
            </w:pPr>
            <w:r>
              <w:t xml:space="preserve">Z20 – Plocha se nachází </w:t>
            </w:r>
            <w:r w:rsidR="00733BCD">
              <w:t>západně</w:t>
            </w:r>
            <w:r>
              <w:t xml:space="preserve"> od místní části Václavov. Nachází se na pozemcích </w:t>
            </w:r>
            <w:r w:rsidR="008454F6">
              <w:t xml:space="preserve">p. </w:t>
            </w:r>
            <w:r>
              <w:t xml:space="preserve">č. 290/3, 290/8, 257/1, 930/1 a částech pozemků </w:t>
            </w:r>
            <w:r w:rsidR="008454F6">
              <w:t xml:space="preserve">p. </w:t>
            </w:r>
            <w:r>
              <w:t>č. 244, 247, 248, 251 a 252. Navržená plocha navazuje na zastavěné území místní části Václavov. Inženýrské sítě budou řešeny napojením na stávající rozvody vodovodu a kanalizace. Dešťové vody budou v maximální možné míře zasakovány na pozemku. Plocha je navržena na půdách IV. a V. třídy ochrany ZPF.</w:t>
            </w:r>
          </w:p>
          <w:p w:rsidR="003A693A" w:rsidRDefault="00626BD5" w:rsidP="00626BD5">
            <w:pPr>
              <w:pStyle w:val="Obsah2"/>
              <w:ind w:left="0" w:firstLine="0"/>
            </w:pPr>
            <w:r>
              <w:t xml:space="preserve">Dopravní obsluha – </w:t>
            </w:r>
            <w:r w:rsidR="005208BC">
              <w:t xml:space="preserve">Pro plochu Z20 je vymezena </w:t>
            </w:r>
            <w:r w:rsidR="00DD6597">
              <w:t>plocha veřejného prostranství Z18 pro novou účelovou komunikaci.</w:t>
            </w:r>
          </w:p>
        </w:tc>
      </w:tr>
      <w:tr w:rsidR="003A693A" w:rsidTr="00247BF9">
        <w:tc>
          <w:tcPr>
            <w:tcW w:w="8842" w:type="dxa"/>
          </w:tcPr>
          <w:p w:rsidR="00733BCD" w:rsidRDefault="00733BCD" w:rsidP="00733BCD">
            <w:pPr>
              <w:pStyle w:val="Obsah2"/>
              <w:ind w:left="0" w:firstLine="0"/>
            </w:pPr>
            <w:r>
              <w:t xml:space="preserve">Z21 – Plocha se nachází východně od místní části Václavov. Nachází se na částech pozemků </w:t>
            </w:r>
            <w:r w:rsidR="008454F6">
              <w:t xml:space="preserve">p. </w:t>
            </w:r>
            <w:r>
              <w:t>č. 285/1 a 284. Navržená plocha navazuje na zastavěné území místní části Václavov. Inženýrské sítě budou řešeny napojením na stávající rozvody vodovodu a kanalizace. Dešťové vody budou v maximální možné míře zasakovány na pozemku. Plocha je navržena na půdách IV. třídy ochrany ZPF.</w:t>
            </w:r>
          </w:p>
          <w:p w:rsidR="003A693A" w:rsidRDefault="00733BCD" w:rsidP="00733BCD">
            <w:pPr>
              <w:pStyle w:val="Obsah2"/>
              <w:ind w:left="0" w:firstLine="0"/>
            </w:pPr>
            <w:r>
              <w:t>Dopravní obsluha – Pro plochu Z21 je vymezena plocha veřejného prostranství Z22 pro novou účelovou komunikaci.</w:t>
            </w:r>
          </w:p>
        </w:tc>
      </w:tr>
      <w:tr w:rsidR="003A693A" w:rsidTr="00247BF9">
        <w:tc>
          <w:tcPr>
            <w:tcW w:w="8842" w:type="dxa"/>
          </w:tcPr>
          <w:p w:rsidR="00733BCD" w:rsidRDefault="00733BCD" w:rsidP="00733BCD">
            <w:pPr>
              <w:pStyle w:val="Obsah2"/>
              <w:ind w:left="0" w:firstLine="0"/>
            </w:pPr>
            <w:r>
              <w:t xml:space="preserve">Z23 – Plocha se nachází východně od místní části Václavov. Nachází se na pozemku p. č. 275. Navržená </w:t>
            </w:r>
            <w:r>
              <w:lastRenderedPageBreak/>
              <w:t>plocha navazuje na zastavěné území místní části Václavov. Inženýrské sítě budou řešeny napojením na stávající rozvody vodovodu a kanalizace. Dešťové vody budou v maximální možné míře zasakovány na pozemku. Plocha je navržena na půdách IV. třídy ochrany ZPF.</w:t>
            </w:r>
          </w:p>
          <w:p w:rsidR="003A693A" w:rsidRDefault="00733BCD" w:rsidP="00733BCD">
            <w:pPr>
              <w:pStyle w:val="Obsah2"/>
              <w:ind w:left="0" w:firstLine="0"/>
            </w:pPr>
            <w:r>
              <w:t>Dopravní obsluha – Pro plochu Z23 je vymezena plocha veřejného prostranství Z22 pro novou účelovou komunikaci.</w:t>
            </w:r>
          </w:p>
        </w:tc>
      </w:tr>
    </w:tbl>
    <w:p w:rsidR="00491544" w:rsidRPr="00491544" w:rsidRDefault="00491544" w:rsidP="00491544"/>
    <w:p w:rsidR="001A2CEB" w:rsidRPr="009C4306" w:rsidRDefault="001A2CEB" w:rsidP="009B379A">
      <w:pPr>
        <w:pStyle w:val="Obsah2"/>
        <w:rPr>
          <w:b/>
          <w:sz w:val="22"/>
          <w:szCs w:val="22"/>
        </w:rPr>
      </w:pPr>
      <w:r w:rsidRPr="009C4306">
        <w:rPr>
          <w:b/>
          <w:sz w:val="22"/>
          <w:szCs w:val="22"/>
        </w:rPr>
        <w:t>Plochy občanského vybavení</w:t>
      </w:r>
      <w:r w:rsidR="008454F6" w:rsidRPr="009C4306">
        <w:rPr>
          <w:b/>
          <w:sz w:val="22"/>
          <w:szCs w:val="22"/>
        </w:rPr>
        <w:t>:</w:t>
      </w:r>
    </w:p>
    <w:p w:rsidR="008454F6" w:rsidRPr="009C4306" w:rsidRDefault="008454F6" w:rsidP="008454F6">
      <w:pPr>
        <w:rPr>
          <w:sz w:val="22"/>
          <w:szCs w:val="22"/>
        </w:rPr>
      </w:pPr>
      <w:r w:rsidRPr="009C4306">
        <w:rPr>
          <w:sz w:val="22"/>
          <w:szCs w:val="22"/>
        </w:rPr>
        <w:t>S rostoucím počtem obyvatel budou narůstat i nároky na sportovní vyžití. Nedostatečný počet sportovišť v obci je kompenzován návrhem ploch občanského vybavení se zaměřením na sport.</w:t>
      </w:r>
    </w:p>
    <w:p w:rsidR="008454F6" w:rsidRDefault="008454F6" w:rsidP="008454F6"/>
    <w:p w:rsidR="008454F6" w:rsidRPr="00047F3B" w:rsidRDefault="008454F6" w:rsidP="008454F6">
      <w:pPr>
        <w:rPr>
          <w:b/>
        </w:rPr>
      </w:pPr>
      <w:r w:rsidRPr="00047F3B">
        <w:rPr>
          <w:b/>
        </w:rPr>
        <w:t>Plochy občanského vybavení</w:t>
      </w:r>
    </w:p>
    <w:tbl>
      <w:tblPr>
        <w:tblStyle w:val="Mkatabulky"/>
        <w:tblW w:w="0" w:type="auto"/>
        <w:tblInd w:w="220" w:type="dxa"/>
        <w:tblLook w:val="04A0" w:firstRow="1" w:lastRow="0" w:firstColumn="1" w:lastColumn="0" w:noHBand="0" w:noVBand="1"/>
      </w:tblPr>
      <w:tblGrid>
        <w:gridCol w:w="8842"/>
      </w:tblGrid>
      <w:tr w:rsidR="001A2CEB" w:rsidTr="001A2CEB">
        <w:tc>
          <w:tcPr>
            <w:tcW w:w="8842" w:type="dxa"/>
          </w:tcPr>
          <w:p w:rsidR="00603434" w:rsidRDefault="001A2CEB" w:rsidP="00603434">
            <w:pPr>
              <w:ind w:firstLine="0"/>
            </w:pPr>
            <w:r>
              <w:t xml:space="preserve">Z1 </w:t>
            </w:r>
            <w:r w:rsidR="00603434">
              <w:t>–</w:t>
            </w:r>
            <w:r>
              <w:t xml:space="preserve"> </w:t>
            </w:r>
            <w:r w:rsidR="00603434">
              <w:t>OS – Plocha</w:t>
            </w:r>
            <w:r w:rsidR="00603434" w:rsidRPr="00F85F66">
              <w:t xml:space="preserve"> </w:t>
            </w:r>
            <w:r w:rsidR="007A47A1">
              <w:t xml:space="preserve">se nachází </w:t>
            </w:r>
            <w:r w:rsidR="00603434">
              <w:t>na pozemk</w:t>
            </w:r>
            <w:r w:rsidR="004D1962">
              <w:t>u</w:t>
            </w:r>
            <w:r w:rsidR="00603434">
              <w:t xml:space="preserve"> </w:t>
            </w:r>
            <w:r w:rsidR="008454F6">
              <w:t xml:space="preserve">p. </w:t>
            </w:r>
            <w:r w:rsidR="00603434">
              <w:t xml:space="preserve">č. 724/1. Nachází se na západním konci obce Buzice. Plocha je určena pro stavbu dětského hřiště </w:t>
            </w:r>
            <w:r w:rsidR="007A47A1">
              <w:t>a sportovního hřiště. Plocha je navržena na</w:t>
            </w:r>
            <w:r w:rsidR="00A058D4">
              <w:t xml:space="preserve"> ostatních</w:t>
            </w:r>
            <w:r w:rsidR="007A47A1">
              <w:t xml:space="preserve"> půdách</w:t>
            </w:r>
            <w:r w:rsidR="00A058D4">
              <w:t xml:space="preserve"> bez evidované BPEJ.</w:t>
            </w:r>
          </w:p>
          <w:p w:rsidR="001A2CEB" w:rsidRDefault="007A47A1" w:rsidP="007A47A1">
            <w:pPr>
              <w:ind w:firstLine="0"/>
            </w:pPr>
            <w:r>
              <w:t xml:space="preserve">Dopravní obsluha – </w:t>
            </w:r>
            <w:r w:rsidR="00886F14">
              <w:t>P</w:t>
            </w:r>
            <w:r>
              <w:t>řístup k ploše bude zajištěn ze silnice II. třídy č. 121.</w:t>
            </w:r>
          </w:p>
        </w:tc>
      </w:tr>
      <w:tr w:rsidR="001A2CEB" w:rsidTr="001A2CEB">
        <w:tc>
          <w:tcPr>
            <w:tcW w:w="8842" w:type="dxa"/>
          </w:tcPr>
          <w:p w:rsidR="008174D6" w:rsidRDefault="001A2CEB" w:rsidP="009B379A">
            <w:pPr>
              <w:pStyle w:val="Obsah2"/>
              <w:ind w:left="0" w:firstLine="0"/>
            </w:pPr>
            <w:r>
              <w:t xml:space="preserve">Z2 </w:t>
            </w:r>
            <w:r w:rsidR="007A47A1">
              <w:t>–</w:t>
            </w:r>
            <w:r>
              <w:t xml:space="preserve"> </w:t>
            </w:r>
            <w:r w:rsidR="007A47A1">
              <w:t>OS – Plocha se nachází na pozem</w:t>
            </w:r>
            <w:r w:rsidR="009C54DB">
              <w:t>ku</w:t>
            </w:r>
            <w:r w:rsidR="007A47A1">
              <w:t xml:space="preserve"> </w:t>
            </w:r>
            <w:r w:rsidR="008454F6">
              <w:t xml:space="preserve">p. </w:t>
            </w:r>
            <w:r w:rsidR="007A47A1">
              <w:t>č. 724/5.</w:t>
            </w:r>
            <w:r w:rsidR="008174D6">
              <w:t xml:space="preserve"> Nachází se v západní části obce Buzice.</w:t>
            </w:r>
            <w:r w:rsidR="00965A66">
              <w:t xml:space="preserve"> Plocha je vymezena pro sportovní účely s využitím koní a jejich venkovní celoroční pobyt. </w:t>
            </w:r>
            <w:r w:rsidR="008174D6">
              <w:t xml:space="preserve"> Plocha je navržena na půdách </w:t>
            </w:r>
            <w:r w:rsidR="009C54DB">
              <w:t>II</w:t>
            </w:r>
            <w:r w:rsidR="008174D6">
              <w:t xml:space="preserve">. a V. třídy ochrany ZPF. </w:t>
            </w:r>
          </w:p>
          <w:p w:rsidR="001A2CEB" w:rsidRDefault="008174D6" w:rsidP="009B379A">
            <w:pPr>
              <w:pStyle w:val="Obsah2"/>
              <w:ind w:left="0" w:firstLine="0"/>
            </w:pPr>
            <w:r>
              <w:t xml:space="preserve">Dopravní obsluha – Přístup k ploše bude zajištěn ze silnice II. třídy č. 121. </w:t>
            </w:r>
            <w:r w:rsidR="007A47A1">
              <w:t xml:space="preserve"> </w:t>
            </w:r>
          </w:p>
        </w:tc>
      </w:tr>
      <w:tr w:rsidR="001A2CEB" w:rsidTr="001A2CEB">
        <w:tc>
          <w:tcPr>
            <w:tcW w:w="8842" w:type="dxa"/>
          </w:tcPr>
          <w:p w:rsidR="001A2CEB" w:rsidRDefault="001A2CEB" w:rsidP="009B379A">
            <w:pPr>
              <w:pStyle w:val="Obsah2"/>
              <w:ind w:left="0" w:firstLine="0"/>
            </w:pPr>
            <w:r>
              <w:t xml:space="preserve">Z3 </w:t>
            </w:r>
            <w:r w:rsidR="002E3571">
              <w:t>–</w:t>
            </w:r>
            <w:r>
              <w:t xml:space="preserve"> </w:t>
            </w:r>
            <w:r w:rsidR="002E3571">
              <w:t>OV – Plocha se nachází na pozemcích</w:t>
            </w:r>
            <w:r w:rsidR="008454F6">
              <w:t xml:space="preserve"> p.</w:t>
            </w:r>
            <w:r w:rsidR="002E3571">
              <w:t xml:space="preserve"> č. </w:t>
            </w:r>
            <w:r w:rsidR="008174D6">
              <w:t xml:space="preserve">726/1, 726/2 a 731. Nachází se v západní části obce Buzice a navazuje na zastavěné území obce. </w:t>
            </w:r>
            <w:r w:rsidR="00F6707F">
              <w:t xml:space="preserve">Plocha je vymezena pro stavbu sociálně-zdravotního střediska. </w:t>
            </w:r>
            <w:r w:rsidR="008174D6">
              <w:t xml:space="preserve">Plocha je navržena na půdách V. třídy ochrany ZPF. </w:t>
            </w:r>
          </w:p>
          <w:p w:rsidR="008174D6" w:rsidRPr="008174D6" w:rsidRDefault="008174D6" w:rsidP="008174D6">
            <w:pPr>
              <w:ind w:firstLine="0"/>
            </w:pPr>
            <w:r>
              <w:t xml:space="preserve">Dopravní obsluha – Přístup k ploše bude zajištěn ze silnice II. třídy č. 121. </w:t>
            </w:r>
          </w:p>
        </w:tc>
      </w:tr>
      <w:tr w:rsidR="00730DC8" w:rsidTr="001A2CEB">
        <w:tc>
          <w:tcPr>
            <w:tcW w:w="8842" w:type="dxa"/>
          </w:tcPr>
          <w:p w:rsidR="008F4AF3" w:rsidRDefault="008F4AF3" w:rsidP="008F4AF3">
            <w:pPr>
              <w:pStyle w:val="Obsah2"/>
              <w:ind w:left="0" w:firstLine="0"/>
            </w:pPr>
            <w:r>
              <w:t>Z4 – OS – Plocha se nachází ve středové části zastavěného území sídla Buzice na pozemku p. č. 726/3</w:t>
            </w:r>
            <w:r w:rsidR="005A2CEB">
              <w:t>, 732/2</w:t>
            </w:r>
            <w:r>
              <w:t xml:space="preserve"> a části pozemku p. č. 732/9. Plocha je určena pro stavbu víceúčelová hřiště pro veřejnost a sportovního hřiště. Navržená plocha vyplňuje proluku mezi domy. Inženýrské sítě budou řešeny napojením na stávající rozvody vodovodu a kanalizace.</w:t>
            </w:r>
          </w:p>
          <w:p w:rsidR="008F4AF3" w:rsidRDefault="008F4AF3" w:rsidP="008F4AF3">
            <w:pPr>
              <w:pStyle w:val="Obsah2"/>
              <w:ind w:left="0" w:firstLine="0"/>
            </w:pPr>
            <w:r>
              <w:t xml:space="preserve"> Plocha je navržena na půdách V. třídy ochrany ZPF.</w:t>
            </w:r>
          </w:p>
          <w:p w:rsidR="00730DC8" w:rsidRDefault="008F4AF3" w:rsidP="008F4AF3">
            <w:pPr>
              <w:pStyle w:val="Obsah2"/>
              <w:ind w:left="0" w:firstLine="0"/>
            </w:pPr>
            <w:r>
              <w:t>Dopravní obsluha – Ze stávající účelové komunikace.</w:t>
            </w:r>
          </w:p>
        </w:tc>
      </w:tr>
      <w:tr w:rsidR="001A2CEB" w:rsidTr="001A2CEB">
        <w:tc>
          <w:tcPr>
            <w:tcW w:w="8842" w:type="dxa"/>
          </w:tcPr>
          <w:p w:rsidR="001A2CEB" w:rsidRDefault="001A2CEB" w:rsidP="009B379A">
            <w:pPr>
              <w:pStyle w:val="Obsah2"/>
              <w:ind w:left="0" w:firstLine="0"/>
            </w:pPr>
            <w:r>
              <w:t xml:space="preserve">Z5 </w:t>
            </w:r>
            <w:r w:rsidR="00F6707F">
              <w:t>–</w:t>
            </w:r>
            <w:r>
              <w:t xml:space="preserve"> </w:t>
            </w:r>
            <w:r w:rsidR="00886F14">
              <w:t>OV – Plocha</w:t>
            </w:r>
            <w:r w:rsidR="00F6707F">
              <w:t xml:space="preserve"> se nachází na části pozemku </w:t>
            </w:r>
            <w:r w:rsidR="00886F14">
              <w:t xml:space="preserve">p. </w:t>
            </w:r>
            <w:r w:rsidR="00F6707F">
              <w:t>č. 732/9. Nachází se v</w:t>
            </w:r>
            <w:r w:rsidR="008454F6">
              <w:t xml:space="preserve"> západní </w:t>
            </w:r>
            <w:r w:rsidR="00F6707F">
              <w:t xml:space="preserve">části obce v zastavěném území. Plocha doplňuje proluku mezi domy. Plocha je vymezena pro stavbu </w:t>
            </w:r>
            <w:r w:rsidR="006F4F2B">
              <w:t>hasičské stanice.</w:t>
            </w:r>
            <w:r w:rsidR="00886F14">
              <w:t xml:space="preserve"> Plocha je navržena na půdách V. třídy ochrany ZPF. </w:t>
            </w:r>
          </w:p>
          <w:p w:rsidR="00886F14" w:rsidRPr="00886F14" w:rsidRDefault="00886F14" w:rsidP="00886F14">
            <w:pPr>
              <w:ind w:firstLine="0"/>
            </w:pPr>
            <w:r>
              <w:t xml:space="preserve">Dopravní obsluha – Přístup k ploše bude zajištěn ze silnice II. třídy č. 121 a přes </w:t>
            </w:r>
            <w:r w:rsidR="00E01A67">
              <w:t xml:space="preserve">nádvoří obecního úřadu. </w:t>
            </w:r>
          </w:p>
        </w:tc>
      </w:tr>
      <w:tr w:rsidR="001A2CEB" w:rsidTr="001A2CEB">
        <w:tc>
          <w:tcPr>
            <w:tcW w:w="8842" w:type="dxa"/>
          </w:tcPr>
          <w:p w:rsidR="008454F6" w:rsidRDefault="001A2CEB" w:rsidP="008454F6">
            <w:pPr>
              <w:pStyle w:val="Obsah2"/>
              <w:ind w:left="0" w:firstLine="0"/>
            </w:pPr>
            <w:r>
              <w:t xml:space="preserve">Z24 </w:t>
            </w:r>
            <w:r w:rsidR="00E01A67">
              <w:t>–</w:t>
            </w:r>
            <w:r>
              <w:t xml:space="preserve"> </w:t>
            </w:r>
            <w:r w:rsidR="008454F6">
              <w:t xml:space="preserve">OS – Plocha se nachází na pozemcích p. č. </w:t>
            </w:r>
            <w:r w:rsidR="0088107A">
              <w:t xml:space="preserve">168/2, 171, 172, 173/1, 173/2, 182/8 </w:t>
            </w:r>
            <w:r w:rsidR="008454F6">
              <w:t xml:space="preserve">a na částech pozemků </w:t>
            </w:r>
            <w:r w:rsidR="0088107A">
              <w:t xml:space="preserve">p. </w:t>
            </w:r>
            <w:r w:rsidR="008454F6">
              <w:t xml:space="preserve">č. </w:t>
            </w:r>
            <w:r w:rsidR="0088107A">
              <w:t>168/1, 182/7, 174, 176, 177, 178, 181, 182/8, 941/1 a 454/1</w:t>
            </w:r>
            <w:r w:rsidR="008454F6">
              <w:t>. Nachází se ve východní části obce Buzice.</w:t>
            </w:r>
            <w:r w:rsidR="00965A66">
              <w:t xml:space="preserve"> Plocha je vymezena pro sportovní účely s využitím koní a jejich venkovní pobyt. </w:t>
            </w:r>
            <w:r w:rsidR="008454F6">
              <w:t xml:space="preserve">Plocha je navržena na půdách IV. a V. třídy ochrany ZPF. </w:t>
            </w:r>
          </w:p>
          <w:p w:rsidR="001A2CEB" w:rsidRDefault="008454F6" w:rsidP="008454F6">
            <w:pPr>
              <w:pStyle w:val="Obsah2"/>
              <w:ind w:left="0" w:firstLine="0"/>
            </w:pPr>
            <w:r>
              <w:t xml:space="preserve">Dopravní obsluha – Přístup k ploše bude zajištěn </w:t>
            </w:r>
            <w:r w:rsidR="0088107A">
              <w:t>po</w:t>
            </w:r>
            <w:r w:rsidR="00BB6323">
              <w:t xml:space="preserve"> stávající</w:t>
            </w:r>
            <w:r w:rsidR="0088107A">
              <w:t xml:space="preserve"> místní obslužné komunikaci. </w:t>
            </w:r>
            <w:r>
              <w:t xml:space="preserve">  </w:t>
            </w:r>
          </w:p>
        </w:tc>
      </w:tr>
    </w:tbl>
    <w:p w:rsidR="00E86253" w:rsidRDefault="00E86253" w:rsidP="009B379A">
      <w:pPr>
        <w:pStyle w:val="Obsah2"/>
      </w:pPr>
    </w:p>
    <w:p w:rsidR="00E86253" w:rsidRPr="008B237E" w:rsidRDefault="00E86253" w:rsidP="00E86253">
      <w:pPr>
        <w:pStyle w:val="Obsah2"/>
        <w:rPr>
          <w:b/>
          <w:sz w:val="22"/>
          <w:szCs w:val="22"/>
        </w:rPr>
      </w:pPr>
      <w:r w:rsidRPr="008B237E">
        <w:rPr>
          <w:b/>
          <w:sz w:val="22"/>
          <w:szCs w:val="22"/>
        </w:rPr>
        <w:t xml:space="preserve">Plochy veřejných prostranství: </w:t>
      </w:r>
    </w:p>
    <w:p w:rsidR="00B2022A" w:rsidRPr="008B237E" w:rsidRDefault="00B2022A" w:rsidP="00B2022A">
      <w:pPr>
        <w:ind w:left="220" w:firstLine="64"/>
        <w:rPr>
          <w:sz w:val="22"/>
          <w:szCs w:val="22"/>
        </w:rPr>
      </w:pPr>
      <w:r w:rsidRPr="008B237E">
        <w:rPr>
          <w:sz w:val="22"/>
          <w:szCs w:val="22"/>
        </w:rPr>
        <w:t xml:space="preserve">     </w:t>
      </w:r>
      <w:r w:rsidR="00E86253" w:rsidRPr="008B237E">
        <w:rPr>
          <w:sz w:val="22"/>
          <w:szCs w:val="22"/>
        </w:rPr>
        <w:t xml:space="preserve">Lokality Z7, Z18 a Z22 jsou navržené jako veřejná prostranství pro místní obslužné komunikace. Lokalita Z7 je navržena pro komunikaci vedoucí k zemědělskému areálu v severním intravilánu obce Buzice. Lokality Z18 a Z22 jsou navrženy pro komunikace umožňující dopravní propojitelnost s lokalitami Z19, Z20, Z21 a Z23 určené pro bydlení venkovského charakteru. </w:t>
      </w:r>
      <w:r w:rsidRPr="008B237E">
        <w:rPr>
          <w:sz w:val="22"/>
          <w:szCs w:val="22"/>
        </w:rPr>
        <w:t xml:space="preserve">Lokalita Z25 vymezuje plochu veřejného prostranství pro chodník podél silnice II. třídy č. 121 v zastavěném území obce Buzice. </w:t>
      </w:r>
    </w:p>
    <w:p w:rsidR="00BB0EA6" w:rsidRPr="008B237E" w:rsidRDefault="00B2022A" w:rsidP="00B2022A">
      <w:pPr>
        <w:ind w:left="220" w:firstLine="64"/>
        <w:rPr>
          <w:sz w:val="22"/>
          <w:szCs w:val="22"/>
        </w:rPr>
      </w:pPr>
      <w:r w:rsidRPr="008B237E">
        <w:rPr>
          <w:sz w:val="22"/>
          <w:szCs w:val="22"/>
        </w:rPr>
        <w:t xml:space="preserve">    </w:t>
      </w:r>
      <w:r w:rsidR="00E86253" w:rsidRPr="008B237E">
        <w:rPr>
          <w:sz w:val="22"/>
          <w:szCs w:val="22"/>
        </w:rPr>
        <w:t>Lokality K6, K7 a K8 zahrnují plochy veřejných prostranství – veřejné zeleně podél silnice II. třídy č. 121 vedoucí mezi Buzicemi a Blatnou</w:t>
      </w:r>
      <w:r w:rsidR="00F5710C" w:rsidRPr="008B237E">
        <w:rPr>
          <w:sz w:val="22"/>
          <w:szCs w:val="22"/>
        </w:rPr>
        <w:t xml:space="preserve">. Tato veřejná zeleň spolu se zelení ochrannou a izolační chrání </w:t>
      </w:r>
      <w:proofErr w:type="spellStart"/>
      <w:r w:rsidR="00F5710C" w:rsidRPr="008B237E">
        <w:rPr>
          <w:sz w:val="22"/>
          <w:szCs w:val="22"/>
        </w:rPr>
        <w:t>Buzický</w:t>
      </w:r>
      <w:proofErr w:type="spellEnd"/>
      <w:r w:rsidR="00F5710C" w:rsidRPr="008B237E">
        <w:rPr>
          <w:sz w:val="22"/>
          <w:szCs w:val="22"/>
        </w:rPr>
        <w:t xml:space="preserve"> rybník a jím protékající řeku Lomnici před negativními vlivy dopravy. </w:t>
      </w:r>
    </w:p>
    <w:p w:rsidR="00A540EE" w:rsidRPr="008B237E" w:rsidRDefault="00A540EE" w:rsidP="00A540EE">
      <w:pPr>
        <w:rPr>
          <w:sz w:val="22"/>
          <w:szCs w:val="22"/>
        </w:rPr>
      </w:pPr>
    </w:p>
    <w:p w:rsidR="00A540EE" w:rsidRPr="008B237E" w:rsidRDefault="00A540EE" w:rsidP="00E86253">
      <w:pPr>
        <w:pStyle w:val="Obsah2"/>
        <w:rPr>
          <w:b/>
          <w:sz w:val="22"/>
          <w:szCs w:val="22"/>
        </w:rPr>
      </w:pPr>
      <w:r w:rsidRPr="008B237E">
        <w:rPr>
          <w:b/>
          <w:sz w:val="22"/>
          <w:szCs w:val="22"/>
        </w:rPr>
        <w:t>Plochy vodní a vodohospodářské:</w:t>
      </w:r>
    </w:p>
    <w:p w:rsidR="00DB1AFB" w:rsidRPr="008F4AF3" w:rsidRDefault="00953823" w:rsidP="00E86253">
      <w:pPr>
        <w:pStyle w:val="Obsah2"/>
        <w:rPr>
          <w:sz w:val="22"/>
          <w:szCs w:val="22"/>
        </w:rPr>
      </w:pPr>
      <w:r w:rsidRPr="008B237E">
        <w:rPr>
          <w:sz w:val="22"/>
          <w:szCs w:val="22"/>
        </w:rPr>
        <w:t xml:space="preserve">ÚP Buzice navrhuje vymezení pěti ploch pro obnovu rybniční soustavy, která zvýší retenční schopnost krajiny, zmírní klima v krajině a vytváří prvky zlepšující krajinný ráz krajiny. Realizací navržených rybníků dojde k záboru </w:t>
      </w:r>
      <w:r w:rsidR="002C205F">
        <w:rPr>
          <w:sz w:val="22"/>
          <w:szCs w:val="22"/>
        </w:rPr>
        <w:t xml:space="preserve">II., </w:t>
      </w:r>
      <w:r w:rsidRPr="008B237E">
        <w:rPr>
          <w:sz w:val="22"/>
          <w:szCs w:val="22"/>
        </w:rPr>
        <w:t xml:space="preserve">III., IV. a V. třídy </w:t>
      </w:r>
      <w:r w:rsidRPr="008F4AF3">
        <w:rPr>
          <w:sz w:val="22"/>
          <w:szCs w:val="22"/>
        </w:rPr>
        <w:t xml:space="preserve">ochrany ZPF, převážně orné půdy i trvalých travních porostů. Rybníky jsou navrženy v místech, kde se již dříve nacházely, ale v devatenáctém </w:t>
      </w:r>
      <w:r w:rsidRPr="008F4AF3">
        <w:rPr>
          <w:sz w:val="22"/>
          <w:szCs w:val="22"/>
        </w:rPr>
        <w:lastRenderedPageBreak/>
        <w:t>století byly zrušeny. V současné době je toto území protkáno místními vodotečemi a odvodňovacími příkopy.</w:t>
      </w:r>
      <w:r w:rsidR="005E587A" w:rsidRPr="008F4AF3">
        <w:rPr>
          <w:sz w:val="22"/>
          <w:szCs w:val="22"/>
        </w:rPr>
        <w:t xml:space="preserve"> Rybníky by měly být převážně průtočné. </w:t>
      </w:r>
    </w:p>
    <w:p w:rsidR="00730DC8" w:rsidRDefault="00730DC8" w:rsidP="00730DC8">
      <w:pPr>
        <w:pStyle w:val="Obsah2"/>
        <w:rPr>
          <w:sz w:val="22"/>
          <w:szCs w:val="22"/>
        </w:rPr>
      </w:pPr>
      <w:r w:rsidRPr="008F4AF3">
        <w:rPr>
          <w:sz w:val="22"/>
          <w:szCs w:val="22"/>
        </w:rPr>
        <w:t xml:space="preserve">Z hlediska zájmů vodního hospodářství a režimu vody v krajině je záměr zřízení rybniční soustavy v zátopě bývalého Velkého </w:t>
      </w:r>
      <w:proofErr w:type="spellStart"/>
      <w:r w:rsidRPr="008F4AF3">
        <w:rPr>
          <w:sz w:val="22"/>
          <w:szCs w:val="22"/>
        </w:rPr>
        <w:t>Buzického</w:t>
      </w:r>
      <w:proofErr w:type="spellEnd"/>
      <w:r w:rsidRPr="008F4AF3">
        <w:rPr>
          <w:sz w:val="22"/>
          <w:szCs w:val="22"/>
        </w:rPr>
        <w:t xml:space="preserve"> rybníka a v navazujících plochách (koridor pro revitalizované rameno počínající již v k. ú. Blatná a zaústěný do ramene Lomnice pod mostem v Buzicích a plocha obnoveného rybníka </w:t>
      </w:r>
      <w:proofErr w:type="spellStart"/>
      <w:r w:rsidRPr="008F4AF3">
        <w:rPr>
          <w:sz w:val="22"/>
          <w:szCs w:val="22"/>
        </w:rPr>
        <w:t>Kalencov</w:t>
      </w:r>
      <w:proofErr w:type="spellEnd"/>
      <w:r w:rsidRPr="008F4AF3">
        <w:rPr>
          <w:sz w:val="22"/>
          <w:szCs w:val="22"/>
        </w:rPr>
        <w:t xml:space="preserve">) – prospěšný </w:t>
      </w:r>
      <w:r w:rsidR="008F4AF3">
        <w:rPr>
          <w:sz w:val="22"/>
          <w:szCs w:val="22"/>
        </w:rPr>
        <w:t>–</w:t>
      </w:r>
      <w:r w:rsidRPr="008F4AF3">
        <w:rPr>
          <w:sz w:val="22"/>
          <w:szCs w:val="22"/>
        </w:rPr>
        <w:t xml:space="preserve"> jde o komplexní řešení krajiny v kombinaci ekologických, protipovodňových a opatření k zadržování vod. Významným faktorem navrhované úpravy je posílení funkce malého vodního oběhu zvýšení množství vody do tohoto cyklu – zvýšení množství vod zadržených na našem území. Z území České republiky, přes které prochází hlavní evropské rozvodí, (až na několik málo výjimek) vody pouze odtékají a je naším zájmem zpomalovat odtok vod (běžných průtoků) a zvyšovat retenční schopnost území a snižovat tak (do určité míry) rozkolísanost průtoků zejména drobných vodních toků.</w:t>
      </w:r>
    </w:p>
    <w:p w:rsidR="002C205F" w:rsidRPr="002C205F" w:rsidRDefault="002C205F" w:rsidP="002C205F">
      <w:pPr>
        <w:rPr>
          <w:sz w:val="22"/>
          <w:szCs w:val="22"/>
        </w:rPr>
      </w:pPr>
      <w:r w:rsidRPr="002C205F">
        <w:rPr>
          <w:sz w:val="22"/>
          <w:szCs w:val="22"/>
        </w:rPr>
        <w:t>Realizace uvedeného koridoru</w:t>
      </w:r>
      <w:r>
        <w:rPr>
          <w:sz w:val="22"/>
          <w:szCs w:val="22"/>
        </w:rPr>
        <w:t>, jež je součástí navržené rybniční soustavy,</w:t>
      </w:r>
      <w:r w:rsidRPr="002C205F">
        <w:rPr>
          <w:sz w:val="22"/>
          <w:szCs w:val="22"/>
        </w:rPr>
        <w:t xml:space="preserve"> sníží průtok řeky Lomnice ve všech povodňových situacích, zejména pak při 20leté až 100leté vodě odvedením části průtoku mimo zastavěné území obce Buzice.</w:t>
      </w:r>
    </w:p>
    <w:p w:rsidR="00DB1AFB" w:rsidRDefault="00DB1AFB" w:rsidP="00E86253">
      <w:pPr>
        <w:pStyle w:val="Obsah2"/>
        <w:rPr>
          <w:sz w:val="22"/>
          <w:szCs w:val="22"/>
        </w:rPr>
      </w:pPr>
    </w:p>
    <w:p w:rsidR="00DB1AFB" w:rsidRPr="00E06240" w:rsidRDefault="00DB1AFB" w:rsidP="00E86253">
      <w:pPr>
        <w:pStyle w:val="Obsah2"/>
        <w:rPr>
          <w:b/>
          <w:sz w:val="22"/>
          <w:szCs w:val="22"/>
        </w:rPr>
      </w:pPr>
      <w:r w:rsidRPr="00E06240">
        <w:rPr>
          <w:b/>
          <w:sz w:val="22"/>
          <w:szCs w:val="22"/>
        </w:rPr>
        <w:t>Dopravní infrastruktura:</w:t>
      </w:r>
    </w:p>
    <w:p w:rsidR="00DB1AFB" w:rsidRPr="00E06240" w:rsidRDefault="00DB1AFB" w:rsidP="00E86253">
      <w:pPr>
        <w:pStyle w:val="Obsah2"/>
        <w:rPr>
          <w:sz w:val="22"/>
          <w:szCs w:val="22"/>
        </w:rPr>
      </w:pPr>
    </w:p>
    <w:p w:rsidR="00DB1AFB" w:rsidRPr="00E06240" w:rsidRDefault="00DB1AFB" w:rsidP="00E86253">
      <w:pPr>
        <w:pStyle w:val="Obsah2"/>
        <w:rPr>
          <w:b/>
          <w:sz w:val="22"/>
          <w:szCs w:val="22"/>
        </w:rPr>
      </w:pPr>
      <w:r w:rsidRPr="00E06240">
        <w:rPr>
          <w:b/>
          <w:sz w:val="22"/>
          <w:szCs w:val="22"/>
        </w:rPr>
        <w:t>Silniční doprava:</w:t>
      </w:r>
    </w:p>
    <w:p w:rsidR="00DB1AFB" w:rsidRPr="00E06240" w:rsidRDefault="00DB1AFB" w:rsidP="00E86253">
      <w:pPr>
        <w:pStyle w:val="Obsah2"/>
        <w:rPr>
          <w:sz w:val="22"/>
          <w:szCs w:val="22"/>
        </w:rPr>
      </w:pPr>
      <w:r w:rsidRPr="00E06240">
        <w:rPr>
          <w:sz w:val="22"/>
          <w:szCs w:val="22"/>
        </w:rPr>
        <w:t xml:space="preserve">Správním územím obce Buzice prochází silnice II. třídy č. 121 z Blatné, tato silnice v obci končí. </w:t>
      </w:r>
    </w:p>
    <w:p w:rsidR="00DB1AFB" w:rsidRPr="00E06240" w:rsidRDefault="00DB1AFB" w:rsidP="00E86253">
      <w:pPr>
        <w:pStyle w:val="Obsah2"/>
        <w:rPr>
          <w:sz w:val="22"/>
          <w:szCs w:val="22"/>
        </w:rPr>
      </w:pPr>
      <w:r w:rsidRPr="00E06240">
        <w:rPr>
          <w:sz w:val="22"/>
          <w:szCs w:val="22"/>
        </w:rPr>
        <w:t>V rámci ÚP Buzice jsou navrhovány pouze místní obslužné komunikace (viz kapitola „Plochy veřejných prostranství“).</w:t>
      </w:r>
    </w:p>
    <w:p w:rsidR="00DB1AFB" w:rsidRDefault="00DB1AFB" w:rsidP="00E86253">
      <w:pPr>
        <w:pStyle w:val="Obsah2"/>
        <w:rPr>
          <w:sz w:val="22"/>
          <w:szCs w:val="22"/>
        </w:rPr>
      </w:pPr>
    </w:p>
    <w:p w:rsidR="00276641" w:rsidRPr="00E41C17" w:rsidRDefault="00276641" w:rsidP="00276641">
      <w:pPr>
        <w:rPr>
          <w:sz w:val="22"/>
          <w:szCs w:val="22"/>
        </w:rPr>
      </w:pPr>
      <w:r w:rsidRPr="00E41C17">
        <w:rPr>
          <w:sz w:val="22"/>
          <w:szCs w:val="22"/>
        </w:rPr>
        <w:t xml:space="preserve">Lokality Z25, Z26 a Z27 vymezují nově navržené cyklostezky. </w:t>
      </w:r>
      <w:r w:rsidR="004A01C4">
        <w:rPr>
          <w:sz w:val="22"/>
          <w:szCs w:val="22"/>
        </w:rPr>
        <w:t>Lokalita Z28 vymezuje nově navrženou silnici III. třídy.</w:t>
      </w:r>
    </w:p>
    <w:p w:rsidR="00E41C17" w:rsidRPr="00E41C17" w:rsidRDefault="00E41C17" w:rsidP="00276641">
      <w:pPr>
        <w:rPr>
          <w:sz w:val="22"/>
          <w:szCs w:val="22"/>
        </w:rPr>
      </w:pPr>
      <w:r w:rsidRPr="00E41C17">
        <w:rPr>
          <w:sz w:val="22"/>
          <w:szCs w:val="22"/>
        </w:rPr>
        <w:t xml:space="preserve">Lokalita Z25 – </w:t>
      </w:r>
      <w:r>
        <w:rPr>
          <w:sz w:val="22"/>
          <w:szCs w:val="22"/>
        </w:rPr>
        <w:t>Návrh cy</w:t>
      </w:r>
      <w:r w:rsidRPr="00E41C17">
        <w:rPr>
          <w:sz w:val="22"/>
          <w:szCs w:val="22"/>
        </w:rPr>
        <w:t>klostezk</w:t>
      </w:r>
      <w:r>
        <w:rPr>
          <w:sz w:val="22"/>
          <w:szCs w:val="22"/>
        </w:rPr>
        <w:t>y</w:t>
      </w:r>
      <w:r w:rsidRPr="00E41C17">
        <w:rPr>
          <w:sz w:val="22"/>
          <w:szCs w:val="22"/>
        </w:rPr>
        <w:t xml:space="preserve"> napojující se na navržený chodník </w:t>
      </w:r>
      <w:r>
        <w:rPr>
          <w:sz w:val="22"/>
          <w:szCs w:val="22"/>
        </w:rPr>
        <w:t>na okraji zastavěného</w:t>
      </w:r>
      <w:r w:rsidRPr="00E41C17">
        <w:rPr>
          <w:sz w:val="22"/>
          <w:szCs w:val="22"/>
        </w:rPr>
        <w:t xml:space="preserve"> území obce Buzice. Cyklostezka je navržena podél silnice II. třídy č. 121 vedoucí do Blatné.</w:t>
      </w:r>
    </w:p>
    <w:p w:rsidR="00E41C17" w:rsidRPr="00E41C17" w:rsidRDefault="00E41C17" w:rsidP="00276641">
      <w:pPr>
        <w:rPr>
          <w:sz w:val="22"/>
          <w:szCs w:val="22"/>
        </w:rPr>
      </w:pPr>
      <w:r w:rsidRPr="00E41C17">
        <w:rPr>
          <w:sz w:val="22"/>
          <w:szCs w:val="22"/>
        </w:rPr>
        <w:t>Lokali</w:t>
      </w:r>
      <w:r>
        <w:rPr>
          <w:sz w:val="22"/>
          <w:szCs w:val="22"/>
        </w:rPr>
        <w:t>t</w:t>
      </w:r>
      <w:r w:rsidRPr="00E41C17">
        <w:rPr>
          <w:sz w:val="22"/>
          <w:szCs w:val="22"/>
        </w:rPr>
        <w:t xml:space="preserve">a Z26 – Návrh cyklostezky vedoucí od jihovýchodní části sídla Buzice na pravém břehu řeky Lomnice až k místní části </w:t>
      </w:r>
      <w:proofErr w:type="spellStart"/>
      <w:r w:rsidRPr="00E41C17">
        <w:rPr>
          <w:sz w:val="22"/>
          <w:szCs w:val="22"/>
        </w:rPr>
        <w:t>Buzičky</w:t>
      </w:r>
      <w:proofErr w:type="spellEnd"/>
      <w:r w:rsidRPr="00E41C17">
        <w:rPr>
          <w:sz w:val="22"/>
          <w:szCs w:val="22"/>
        </w:rPr>
        <w:t xml:space="preserve"> po parcelách č. 944. a 945. Následně pokračuje po parcele č. 466 k řece Lomnici, přes kterou pokračuje přemostěním na parcelu č. 455/2 na levém břehu řeky Lomnice. Cyklostezka je dále vedena po parcele č. 941/2 zpátky k zastavěnému území obce Buzice.</w:t>
      </w:r>
    </w:p>
    <w:p w:rsidR="00E41C17" w:rsidRPr="00E41C17" w:rsidRDefault="00E41C17" w:rsidP="00276641">
      <w:pPr>
        <w:rPr>
          <w:sz w:val="22"/>
          <w:szCs w:val="22"/>
        </w:rPr>
      </w:pPr>
      <w:r w:rsidRPr="00E41C17">
        <w:rPr>
          <w:sz w:val="22"/>
          <w:szCs w:val="22"/>
        </w:rPr>
        <w:t xml:space="preserve">Lokalita Z27 – Návrh cyklostezky vedoucí od </w:t>
      </w:r>
      <w:proofErr w:type="spellStart"/>
      <w:r w:rsidRPr="00E41C17">
        <w:rPr>
          <w:sz w:val="22"/>
          <w:szCs w:val="22"/>
        </w:rPr>
        <w:t>Buzického</w:t>
      </w:r>
      <w:proofErr w:type="spellEnd"/>
      <w:r w:rsidRPr="00E41C17">
        <w:rPr>
          <w:sz w:val="22"/>
          <w:szCs w:val="22"/>
        </w:rPr>
        <w:t xml:space="preserve"> hradu po parcele č. 959/1 vedené v katastru nemovitostí jako „ostatní plochy“ bez evidované BPEJ. Cyklostezka je navržena až k jihovýchodní části sídla Buzice na pravém břehu řeky Lomnice za mostem.</w:t>
      </w:r>
    </w:p>
    <w:p w:rsidR="00E41C17" w:rsidRPr="00DC0830" w:rsidRDefault="00E41C17" w:rsidP="00276641">
      <w:pPr>
        <w:rPr>
          <w:sz w:val="22"/>
          <w:szCs w:val="22"/>
        </w:rPr>
      </w:pPr>
      <w:r w:rsidRPr="00DC0830">
        <w:rPr>
          <w:sz w:val="22"/>
          <w:szCs w:val="22"/>
        </w:rPr>
        <w:t xml:space="preserve">Navržením cyklostezek nedochází k záboru zemědělského půdního fondu. </w:t>
      </w:r>
    </w:p>
    <w:p w:rsidR="00E41C17" w:rsidRPr="00DC0830" w:rsidRDefault="004A01C4" w:rsidP="00276641">
      <w:pPr>
        <w:rPr>
          <w:sz w:val="22"/>
          <w:szCs w:val="22"/>
        </w:rPr>
      </w:pPr>
      <w:r w:rsidRPr="00DC0830">
        <w:rPr>
          <w:sz w:val="22"/>
          <w:szCs w:val="22"/>
        </w:rPr>
        <w:t xml:space="preserve">Lokalita Z28 – Návrh silnice III. třídy napojující se na silnici II. třídy č. 121 v zastavěném území obce Buzice. </w:t>
      </w:r>
      <w:r w:rsidR="00DC0830" w:rsidRPr="00DC0830">
        <w:rPr>
          <w:sz w:val="22"/>
          <w:szCs w:val="22"/>
        </w:rPr>
        <w:t>Silnice je navržena od mostu přes řeku Lomnici, přes most na jih až k sousednímu katastru obce Škvořetice.</w:t>
      </w:r>
    </w:p>
    <w:p w:rsidR="00276641" w:rsidRPr="00276641" w:rsidRDefault="00276641" w:rsidP="00276641"/>
    <w:p w:rsidR="00DB1AFB" w:rsidRPr="00E06240" w:rsidRDefault="00DB1AFB" w:rsidP="00E86253">
      <w:pPr>
        <w:pStyle w:val="Obsah2"/>
        <w:rPr>
          <w:b/>
          <w:sz w:val="22"/>
          <w:szCs w:val="22"/>
        </w:rPr>
      </w:pPr>
      <w:r w:rsidRPr="00E06240">
        <w:rPr>
          <w:b/>
          <w:sz w:val="22"/>
          <w:szCs w:val="22"/>
        </w:rPr>
        <w:t>Železniční doprava:</w:t>
      </w:r>
    </w:p>
    <w:p w:rsidR="00DB1AFB" w:rsidRPr="00E06240" w:rsidRDefault="00DB1AFB" w:rsidP="00E86253">
      <w:pPr>
        <w:pStyle w:val="Obsah2"/>
        <w:rPr>
          <w:sz w:val="22"/>
          <w:szCs w:val="22"/>
        </w:rPr>
      </w:pPr>
      <w:r w:rsidRPr="00E06240">
        <w:rPr>
          <w:sz w:val="22"/>
          <w:szCs w:val="22"/>
        </w:rPr>
        <w:t>Ve správním území obce Buzice se žádné železniční cesty nevyskytují, ani nejsou navrženy.</w:t>
      </w:r>
    </w:p>
    <w:p w:rsidR="00DB1AFB" w:rsidRPr="00E06240" w:rsidRDefault="00DB1AFB" w:rsidP="00E86253">
      <w:pPr>
        <w:pStyle w:val="Obsah2"/>
        <w:rPr>
          <w:sz w:val="22"/>
          <w:szCs w:val="22"/>
        </w:rPr>
      </w:pPr>
    </w:p>
    <w:p w:rsidR="00DB1AFB" w:rsidRPr="00E06240" w:rsidRDefault="00DB1AFB" w:rsidP="00E86253">
      <w:pPr>
        <w:pStyle w:val="Obsah2"/>
        <w:rPr>
          <w:b/>
          <w:sz w:val="22"/>
          <w:szCs w:val="22"/>
        </w:rPr>
      </w:pPr>
      <w:r w:rsidRPr="00E06240">
        <w:rPr>
          <w:b/>
          <w:sz w:val="22"/>
          <w:szCs w:val="22"/>
        </w:rPr>
        <w:t>Vodní cesty:</w:t>
      </w:r>
    </w:p>
    <w:p w:rsidR="00B361B9" w:rsidRPr="00E06240" w:rsidRDefault="00DB1AFB" w:rsidP="00E86253">
      <w:pPr>
        <w:pStyle w:val="Obsah2"/>
        <w:rPr>
          <w:sz w:val="22"/>
          <w:szCs w:val="22"/>
        </w:rPr>
      </w:pPr>
      <w:r w:rsidRPr="00E06240">
        <w:rPr>
          <w:sz w:val="22"/>
          <w:szCs w:val="22"/>
        </w:rPr>
        <w:t>Ve správním území obce Buzice se žádné vodní cesty nevyskytují, ani nejsou navrženy.</w:t>
      </w:r>
    </w:p>
    <w:p w:rsidR="00C7522F" w:rsidRPr="00E06240" w:rsidRDefault="00C7522F" w:rsidP="000F703C">
      <w:pPr>
        <w:ind w:firstLine="0"/>
        <w:rPr>
          <w:sz w:val="22"/>
          <w:szCs w:val="22"/>
        </w:rPr>
      </w:pPr>
    </w:p>
    <w:p w:rsidR="00B361B9" w:rsidRPr="00E06240" w:rsidRDefault="003F1C52" w:rsidP="00E86253">
      <w:pPr>
        <w:pStyle w:val="Obsah2"/>
        <w:rPr>
          <w:b/>
          <w:sz w:val="22"/>
          <w:szCs w:val="22"/>
        </w:rPr>
      </w:pPr>
      <w:r w:rsidRPr="00E06240">
        <w:rPr>
          <w:b/>
          <w:sz w:val="22"/>
          <w:szCs w:val="22"/>
        </w:rPr>
        <w:t xml:space="preserve">Technická infrastruktura: </w:t>
      </w:r>
    </w:p>
    <w:p w:rsidR="003F1C52" w:rsidRPr="00E06240" w:rsidRDefault="003F1C52" w:rsidP="003F1C52">
      <w:pPr>
        <w:rPr>
          <w:sz w:val="22"/>
          <w:szCs w:val="22"/>
        </w:rPr>
      </w:pPr>
      <w:r w:rsidRPr="00E06240">
        <w:rPr>
          <w:sz w:val="22"/>
          <w:szCs w:val="22"/>
        </w:rPr>
        <w:t>V rámci zlepšování technické vybavenosti jsou v ÚP vymezeny nové plochy technické infrastruktury pro kanalizaci a vodovodní řady.</w:t>
      </w:r>
    </w:p>
    <w:p w:rsidR="003F1C52" w:rsidRPr="00E06240" w:rsidRDefault="00CB031B" w:rsidP="003F1C52">
      <w:pPr>
        <w:rPr>
          <w:sz w:val="22"/>
          <w:szCs w:val="22"/>
        </w:rPr>
      </w:pPr>
      <w:r w:rsidRPr="00E06240">
        <w:rPr>
          <w:sz w:val="22"/>
          <w:szCs w:val="22"/>
        </w:rPr>
        <w:t>TK1 – TK10 – navržené kanalizační řady pro obec Buzice, které doplňují a obnovují stávající kanalizační řady.</w:t>
      </w:r>
    </w:p>
    <w:p w:rsidR="00CB031B" w:rsidRPr="00E06240" w:rsidRDefault="00CB031B" w:rsidP="003F1C52">
      <w:pPr>
        <w:rPr>
          <w:sz w:val="22"/>
          <w:szCs w:val="22"/>
        </w:rPr>
      </w:pPr>
      <w:r w:rsidRPr="00E06240">
        <w:rPr>
          <w:sz w:val="22"/>
          <w:szCs w:val="22"/>
        </w:rPr>
        <w:t xml:space="preserve">TV1 – TV8 – Navržené vodovodní řady pro obec Buzice, které doplňují a obnovují stávající vodovodní řady. </w:t>
      </w:r>
    </w:p>
    <w:p w:rsidR="00CB031B" w:rsidRDefault="00CB031B" w:rsidP="003F1C52">
      <w:pPr>
        <w:rPr>
          <w:sz w:val="22"/>
          <w:szCs w:val="22"/>
        </w:rPr>
      </w:pPr>
    </w:p>
    <w:p w:rsidR="000F703C" w:rsidRDefault="000F703C" w:rsidP="003F1C52">
      <w:pPr>
        <w:rPr>
          <w:sz w:val="22"/>
          <w:szCs w:val="22"/>
        </w:rPr>
      </w:pPr>
    </w:p>
    <w:p w:rsidR="000F703C" w:rsidRPr="00E06240" w:rsidRDefault="000F703C" w:rsidP="003F1C52">
      <w:pPr>
        <w:rPr>
          <w:sz w:val="22"/>
          <w:szCs w:val="22"/>
        </w:rPr>
      </w:pPr>
    </w:p>
    <w:p w:rsidR="00CB031B" w:rsidRPr="00E06240" w:rsidRDefault="00CB031B" w:rsidP="00047F3B">
      <w:pPr>
        <w:pStyle w:val="Obsah2"/>
        <w:rPr>
          <w:b/>
          <w:sz w:val="22"/>
          <w:szCs w:val="22"/>
        </w:rPr>
      </w:pPr>
      <w:r w:rsidRPr="00E06240">
        <w:rPr>
          <w:b/>
          <w:sz w:val="22"/>
          <w:szCs w:val="22"/>
        </w:rPr>
        <w:t>Stavby a opatření k zajišťování obrany a bezpečnosti státu:</w:t>
      </w:r>
    </w:p>
    <w:p w:rsidR="00CB031B" w:rsidRPr="00E06240" w:rsidRDefault="00CB031B" w:rsidP="003F1C52">
      <w:pPr>
        <w:rPr>
          <w:sz w:val="22"/>
          <w:szCs w:val="22"/>
        </w:rPr>
      </w:pPr>
      <w:r w:rsidRPr="00E06240">
        <w:rPr>
          <w:sz w:val="22"/>
          <w:szCs w:val="22"/>
        </w:rPr>
        <w:t>Stavby a opatření k zajišťování obrany a bezpečnosti státu nejsou navrženy.</w:t>
      </w:r>
    </w:p>
    <w:p w:rsidR="00CB031B" w:rsidRPr="00E06240" w:rsidRDefault="00CB031B" w:rsidP="003F1C52">
      <w:pPr>
        <w:rPr>
          <w:sz w:val="22"/>
          <w:szCs w:val="22"/>
        </w:rPr>
      </w:pPr>
    </w:p>
    <w:p w:rsidR="00CB031B" w:rsidRPr="00E06240" w:rsidRDefault="00CB031B" w:rsidP="00047F3B">
      <w:pPr>
        <w:pStyle w:val="Obsah2"/>
        <w:rPr>
          <w:b/>
          <w:sz w:val="22"/>
          <w:szCs w:val="22"/>
        </w:rPr>
      </w:pPr>
      <w:r w:rsidRPr="00E06240">
        <w:rPr>
          <w:b/>
          <w:sz w:val="22"/>
          <w:szCs w:val="22"/>
        </w:rPr>
        <w:t>Plochy pro asanaci:</w:t>
      </w:r>
    </w:p>
    <w:p w:rsidR="00CB031B" w:rsidRPr="00E06240" w:rsidRDefault="00CB031B" w:rsidP="003F1C52">
      <w:pPr>
        <w:rPr>
          <w:sz w:val="22"/>
          <w:szCs w:val="22"/>
        </w:rPr>
      </w:pPr>
      <w:r w:rsidRPr="00E06240">
        <w:rPr>
          <w:sz w:val="22"/>
          <w:szCs w:val="22"/>
        </w:rPr>
        <w:t xml:space="preserve">Plochy pro asanaci nejsou navrženy. </w:t>
      </w:r>
    </w:p>
    <w:p w:rsidR="00B361B9" w:rsidRPr="00E06240" w:rsidRDefault="00B361B9" w:rsidP="00E86253">
      <w:pPr>
        <w:pStyle w:val="Obsah2"/>
        <w:rPr>
          <w:sz w:val="22"/>
          <w:szCs w:val="22"/>
        </w:rPr>
      </w:pPr>
    </w:p>
    <w:p w:rsidR="00CB031B" w:rsidRPr="00E06240" w:rsidRDefault="00CB031B" w:rsidP="00047F3B">
      <w:pPr>
        <w:pStyle w:val="Obsah2"/>
        <w:rPr>
          <w:b/>
          <w:sz w:val="22"/>
          <w:szCs w:val="22"/>
        </w:rPr>
      </w:pPr>
      <w:r w:rsidRPr="00E06240">
        <w:rPr>
          <w:b/>
          <w:sz w:val="22"/>
          <w:szCs w:val="22"/>
        </w:rPr>
        <w:t xml:space="preserve">Územní systém ekologické stability: </w:t>
      </w:r>
    </w:p>
    <w:p w:rsidR="00CB031B" w:rsidRPr="00E06240" w:rsidRDefault="00CB031B" w:rsidP="00CB031B">
      <w:pPr>
        <w:rPr>
          <w:sz w:val="22"/>
          <w:szCs w:val="22"/>
        </w:rPr>
      </w:pPr>
      <w:r w:rsidRPr="00E06240">
        <w:rPr>
          <w:sz w:val="22"/>
          <w:szCs w:val="22"/>
        </w:rPr>
        <w:t xml:space="preserve">Skladební prvky regionální úrovně ÚSES jsou převzaty ze ZÚR JčK. Nově navržené změny v ÚPL Buzice je neovlivňují. </w:t>
      </w:r>
    </w:p>
    <w:p w:rsidR="00CB031B" w:rsidRPr="00327D09" w:rsidRDefault="00CB031B" w:rsidP="00CB031B">
      <w:pPr>
        <w:rPr>
          <w:sz w:val="22"/>
          <w:szCs w:val="22"/>
        </w:rPr>
      </w:pPr>
    </w:p>
    <w:p w:rsidR="00CB031B" w:rsidRPr="00327D09" w:rsidRDefault="00CB031B" w:rsidP="00AC5350">
      <w:pPr>
        <w:numPr>
          <w:ilvl w:val="0"/>
          <w:numId w:val="53"/>
        </w:numPr>
        <w:rPr>
          <w:b/>
          <w:sz w:val="22"/>
          <w:szCs w:val="22"/>
        </w:rPr>
      </w:pPr>
      <w:r w:rsidRPr="00327D09">
        <w:rPr>
          <w:b/>
          <w:sz w:val="22"/>
          <w:szCs w:val="22"/>
        </w:rPr>
        <w:t>Zpráva o vyhodnocení vlivů na udržitelný rozvoj území, obsahující základní informace o výsledcích tohoto hodnocení, včetně výsledků vyhodnocení vlivů na životní prostředí</w:t>
      </w:r>
    </w:p>
    <w:p w:rsidR="00CB031B" w:rsidRPr="00327D09" w:rsidRDefault="00CB031B" w:rsidP="00CB031B">
      <w:pPr>
        <w:ind w:left="644" w:firstLine="0"/>
        <w:rPr>
          <w:sz w:val="22"/>
          <w:szCs w:val="22"/>
        </w:rPr>
      </w:pPr>
    </w:p>
    <w:p w:rsidR="00CB031B" w:rsidRPr="00327D09" w:rsidRDefault="00CB031B" w:rsidP="00CB031B">
      <w:pPr>
        <w:ind w:left="644" w:firstLine="0"/>
        <w:rPr>
          <w:sz w:val="22"/>
          <w:szCs w:val="22"/>
        </w:rPr>
      </w:pPr>
      <w:r w:rsidRPr="00327D09">
        <w:rPr>
          <w:sz w:val="22"/>
          <w:szCs w:val="22"/>
        </w:rPr>
        <w:t xml:space="preserve">Návrh ÚP Buzice nemá vliv na evropsky významnou lokalitu, nebo ptačí oblast. </w:t>
      </w:r>
    </w:p>
    <w:p w:rsidR="00CB031B" w:rsidRPr="00327D09" w:rsidRDefault="00CB031B" w:rsidP="00CB031B">
      <w:pPr>
        <w:rPr>
          <w:sz w:val="22"/>
          <w:szCs w:val="22"/>
        </w:rPr>
      </w:pPr>
    </w:p>
    <w:p w:rsidR="00CB031B" w:rsidRPr="00327D09" w:rsidRDefault="00CB031B" w:rsidP="00AC5350">
      <w:pPr>
        <w:numPr>
          <w:ilvl w:val="0"/>
          <w:numId w:val="53"/>
        </w:numPr>
        <w:rPr>
          <w:b/>
          <w:sz w:val="22"/>
          <w:szCs w:val="22"/>
        </w:rPr>
      </w:pPr>
      <w:r w:rsidRPr="00327D09">
        <w:rPr>
          <w:b/>
          <w:sz w:val="22"/>
          <w:szCs w:val="22"/>
        </w:rPr>
        <w:t>Stanovisko krajského úřadu podle § 50 odst. 5</w:t>
      </w:r>
    </w:p>
    <w:p w:rsidR="00491544" w:rsidRDefault="00491544" w:rsidP="00CB031B">
      <w:pPr>
        <w:ind w:left="284" w:firstLine="0"/>
        <w:rPr>
          <w:sz w:val="22"/>
          <w:szCs w:val="22"/>
        </w:rPr>
      </w:pPr>
    </w:p>
    <w:p w:rsidR="00047F3B" w:rsidRPr="00327D09" w:rsidRDefault="00047F3B" w:rsidP="00CB031B">
      <w:pPr>
        <w:ind w:left="284" w:firstLine="0"/>
        <w:rPr>
          <w:sz w:val="22"/>
          <w:szCs w:val="22"/>
        </w:rPr>
      </w:pPr>
    </w:p>
    <w:p w:rsidR="00CB031B" w:rsidRPr="00327D09" w:rsidRDefault="00CB031B" w:rsidP="00AC5350">
      <w:pPr>
        <w:numPr>
          <w:ilvl w:val="0"/>
          <w:numId w:val="53"/>
        </w:numPr>
        <w:rPr>
          <w:b/>
          <w:sz w:val="22"/>
          <w:szCs w:val="22"/>
        </w:rPr>
      </w:pPr>
      <w:r w:rsidRPr="00327D09">
        <w:rPr>
          <w:b/>
          <w:sz w:val="22"/>
          <w:szCs w:val="22"/>
        </w:rPr>
        <w:t xml:space="preserve">Sdělení, jak bylo stanovisko podle § 50 odst. 5 zohledněno, s uvedením závažných důvodů, pokud některé požadavky nebo podmínky zohledněny nebyly </w:t>
      </w:r>
    </w:p>
    <w:p w:rsidR="00A159FB" w:rsidRDefault="00A159FB" w:rsidP="00A159FB">
      <w:pPr>
        <w:rPr>
          <w:b/>
        </w:rPr>
      </w:pPr>
    </w:p>
    <w:p w:rsidR="00A159FB" w:rsidRDefault="00A159FB" w:rsidP="00CB031B"/>
    <w:p w:rsidR="00A159FB" w:rsidRPr="00327D09" w:rsidRDefault="00952AF7" w:rsidP="00AC5350">
      <w:pPr>
        <w:numPr>
          <w:ilvl w:val="0"/>
          <w:numId w:val="53"/>
        </w:numPr>
        <w:rPr>
          <w:b/>
          <w:sz w:val="22"/>
          <w:szCs w:val="22"/>
        </w:rPr>
      </w:pPr>
      <w:r w:rsidRPr="00327D09">
        <w:rPr>
          <w:b/>
          <w:sz w:val="22"/>
          <w:szCs w:val="22"/>
        </w:rPr>
        <w:t>Vyhodnocení účelného využití zastavěného území a vyhodnocení potřeby vymezení zastavitelných ploch</w:t>
      </w:r>
    </w:p>
    <w:p w:rsidR="00A159FB" w:rsidRPr="00327D09" w:rsidRDefault="00A159FB" w:rsidP="00A159FB">
      <w:pPr>
        <w:pStyle w:val="Odstavecseseznamem"/>
        <w:ind w:left="0" w:firstLine="0"/>
        <w:rPr>
          <w:sz w:val="22"/>
          <w:szCs w:val="22"/>
        </w:rPr>
      </w:pPr>
    </w:p>
    <w:p w:rsidR="00952AF7" w:rsidRPr="00327D09" w:rsidRDefault="00952AF7" w:rsidP="00952AF7">
      <w:pPr>
        <w:ind w:left="644" w:firstLine="0"/>
        <w:rPr>
          <w:sz w:val="22"/>
          <w:szCs w:val="22"/>
        </w:rPr>
      </w:pPr>
      <w:r w:rsidRPr="00327D09">
        <w:rPr>
          <w:sz w:val="22"/>
          <w:szCs w:val="22"/>
        </w:rPr>
        <w:t xml:space="preserve">Využití zastavěného území v obci Buzice bylo s ohledem na charakter území a efektivitu využití zastavěných ploch vyhodnoceno jako účelné. Podmínky pro využití jsou navrženy tak, aby zastavěné území mohlo být hospodárně dostatečně využíváno a současně byla zajištěna ochrana hodnot území. Vymezení zastavitelných ploch vychází z postavení a významu jednotlivých sídel ve sktruktuře osídlení. Zastavitelné plochy jsou vymezeny po obvodu sídla, v volných prolukách a v návaznosti na zastavěné území. Uplatněním nového územního plánu dojde ke zlepšení možností dalšího rozvoje obce v oblasti bydlení a podnikatelských aktivit a tím budou vytvořeny podmínky nejen pro výstavbu, ale také pro celkový rozvoj území, který bude v souladu s principy trvale udržitelného rozvoje. </w:t>
      </w:r>
    </w:p>
    <w:p w:rsidR="00952AF7" w:rsidRDefault="00952AF7" w:rsidP="00952AF7">
      <w:pPr>
        <w:ind w:left="644" w:firstLine="0"/>
        <w:rPr>
          <w:sz w:val="22"/>
          <w:szCs w:val="22"/>
        </w:rPr>
      </w:pPr>
    </w:p>
    <w:p w:rsidR="00B51CE8" w:rsidRPr="00327D09" w:rsidRDefault="00B51CE8" w:rsidP="00952AF7">
      <w:pPr>
        <w:ind w:left="644" w:firstLine="0"/>
        <w:rPr>
          <w:sz w:val="22"/>
          <w:szCs w:val="22"/>
        </w:rPr>
      </w:pPr>
    </w:p>
    <w:p w:rsidR="00952AF7" w:rsidRPr="00327D09" w:rsidRDefault="00952AF7" w:rsidP="00AC5350">
      <w:pPr>
        <w:numPr>
          <w:ilvl w:val="0"/>
          <w:numId w:val="53"/>
        </w:numPr>
        <w:rPr>
          <w:b/>
          <w:sz w:val="22"/>
          <w:szCs w:val="22"/>
        </w:rPr>
      </w:pPr>
      <w:r w:rsidRPr="00327D09">
        <w:rPr>
          <w:b/>
          <w:sz w:val="22"/>
          <w:szCs w:val="22"/>
        </w:rPr>
        <w:t>Výčet záležitostí nadmístního významu, které nejsou řešeny v zásadách územního rozvoje</w:t>
      </w:r>
    </w:p>
    <w:p w:rsidR="00952AF7" w:rsidRDefault="00952AF7" w:rsidP="00952AF7">
      <w:pPr>
        <w:ind w:left="644" w:firstLine="0"/>
        <w:rPr>
          <w:sz w:val="22"/>
          <w:szCs w:val="22"/>
        </w:rPr>
      </w:pPr>
      <w:r w:rsidRPr="00327D09">
        <w:rPr>
          <w:sz w:val="22"/>
          <w:szCs w:val="22"/>
        </w:rPr>
        <w:t xml:space="preserve">V ÚP Buzice nejsou vymezeny záležitosti nadmístního významu, které by nebyly řešeny v ZÚR JčK. </w:t>
      </w:r>
    </w:p>
    <w:p w:rsidR="00952AF7" w:rsidRPr="00327D09" w:rsidRDefault="00952AF7" w:rsidP="00952AF7">
      <w:pPr>
        <w:ind w:left="644" w:firstLine="0"/>
        <w:rPr>
          <w:sz w:val="22"/>
          <w:szCs w:val="22"/>
        </w:rPr>
      </w:pPr>
    </w:p>
    <w:p w:rsidR="00CB4269" w:rsidRDefault="00CB4269" w:rsidP="00B94A7D">
      <w:pPr>
        <w:sectPr w:rsidR="00CB4269" w:rsidSect="00CB4269">
          <w:footerReference w:type="default" r:id="rId10"/>
          <w:pgSz w:w="11906" w:h="16838"/>
          <w:pgMar w:top="1418" w:right="1418" w:bottom="1418" w:left="1418" w:header="709" w:footer="709" w:gutter="0"/>
          <w:cols w:space="708"/>
          <w:docGrid w:linePitch="360"/>
        </w:sectPr>
      </w:pPr>
    </w:p>
    <w:p w:rsidR="00CB4269" w:rsidRPr="006A66CA" w:rsidRDefault="00CB4269" w:rsidP="00AC5350">
      <w:pPr>
        <w:numPr>
          <w:ilvl w:val="0"/>
          <w:numId w:val="53"/>
        </w:numPr>
        <w:rPr>
          <w:b/>
          <w:sz w:val="22"/>
          <w:szCs w:val="22"/>
        </w:rPr>
      </w:pPr>
      <w:r w:rsidRPr="006A66CA">
        <w:rPr>
          <w:b/>
          <w:sz w:val="22"/>
          <w:szCs w:val="22"/>
        </w:rPr>
        <w:lastRenderedPageBreak/>
        <w:t>Vyhodnocení předpokládaných důsledků navrhovaného řešení na zemědělský půdní fond a pozemky určení k plnění funkce lesa</w:t>
      </w:r>
    </w:p>
    <w:p w:rsidR="00CB4269" w:rsidRPr="00327D09" w:rsidRDefault="00CB4269" w:rsidP="00CB4269">
      <w:pPr>
        <w:ind w:left="644" w:firstLine="0"/>
        <w:rPr>
          <w:sz w:val="22"/>
          <w:szCs w:val="22"/>
        </w:rPr>
      </w:pPr>
    </w:p>
    <w:p w:rsidR="00CB4269" w:rsidRPr="00327D09" w:rsidRDefault="00CB4269" w:rsidP="00CB4269">
      <w:pPr>
        <w:ind w:left="644" w:firstLine="0"/>
        <w:rPr>
          <w:sz w:val="22"/>
          <w:szCs w:val="22"/>
        </w:rPr>
      </w:pPr>
      <w:r w:rsidRPr="00327D09">
        <w:rPr>
          <w:sz w:val="22"/>
          <w:szCs w:val="22"/>
        </w:rPr>
        <w:t xml:space="preserve">Vyhodnoceny jsou pouze rozvojové plochy určené ÚP Buzice – zastavitelné plochy a plochy, u kterých návrhem ÚP Buzice dochází k přerušení zemědělské funkce. </w:t>
      </w:r>
    </w:p>
    <w:p w:rsidR="00CB4269" w:rsidRPr="00561A42" w:rsidRDefault="00CB4269" w:rsidP="00CB4269">
      <w:pPr>
        <w:pStyle w:val="Obsah2"/>
        <w:rPr>
          <w:sz w:val="22"/>
          <w:szCs w:val="22"/>
        </w:rPr>
      </w:pPr>
    </w:p>
    <w:tbl>
      <w:tblPr>
        <w:tblW w:w="13900" w:type="dxa"/>
        <w:tblInd w:w="80" w:type="dxa"/>
        <w:tblCellMar>
          <w:left w:w="70" w:type="dxa"/>
          <w:right w:w="70" w:type="dxa"/>
        </w:tblCellMar>
        <w:tblLook w:val="04A0" w:firstRow="1" w:lastRow="0" w:firstColumn="1" w:lastColumn="0" w:noHBand="0" w:noVBand="1"/>
      </w:tblPr>
      <w:tblGrid>
        <w:gridCol w:w="680"/>
        <w:gridCol w:w="4130"/>
        <w:gridCol w:w="800"/>
        <w:gridCol w:w="800"/>
        <w:gridCol w:w="820"/>
        <w:gridCol w:w="1060"/>
        <w:gridCol w:w="800"/>
        <w:gridCol w:w="740"/>
        <w:gridCol w:w="340"/>
        <w:gridCol w:w="800"/>
        <w:gridCol w:w="800"/>
        <w:gridCol w:w="740"/>
        <w:gridCol w:w="800"/>
        <w:gridCol w:w="740"/>
      </w:tblGrid>
      <w:tr w:rsidR="00DD2FC9" w:rsidRPr="00DD2FC9" w:rsidTr="00CB12EB">
        <w:trPr>
          <w:trHeight w:val="57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Označení plochy</w:t>
            </w:r>
          </w:p>
        </w:tc>
        <w:tc>
          <w:tcPr>
            <w:tcW w:w="41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Způsob využití plochy</w:t>
            </w:r>
          </w:p>
        </w:tc>
        <w:tc>
          <w:tcPr>
            <w:tcW w:w="65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Navržená plocha</w:t>
            </w:r>
          </w:p>
        </w:tc>
        <w:tc>
          <w:tcPr>
            <w:tcW w:w="800" w:type="dxa"/>
            <w:vMerge w:val="restart"/>
            <w:tcBorders>
              <w:top w:val="single" w:sz="8" w:space="0" w:color="000000"/>
              <w:left w:val="single" w:sz="8" w:space="0" w:color="000000"/>
              <w:bottom w:val="single" w:sz="8" w:space="0" w:color="000000"/>
              <w:right w:val="single" w:sz="8" w:space="0" w:color="000000"/>
            </w:tcBorders>
            <w:shd w:val="clear" w:color="DAE3F3" w:fill="B4C6E7"/>
            <w:textDirection w:val="btLr"/>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Celkový zábor ZPF</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Plocha navržená v předchozí ÚPD</w:t>
            </w:r>
          </w:p>
        </w:tc>
        <w:tc>
          <w:tcPr>
            <w:tcW w:w="2600" w:type="dxa"/>
            <w:gridSpan w:val="3"/>
            <w:tcBorders>
              <w:top w:val="single" w:sz="8" w:space="0" w:color="000000"/>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Zábor dle jednotlivých druhů pozemku</w:t>
            </w:r>
          </w:p>
        </w:tc>
        <w:tc>
          <w:tcPr>
            <w:tcW w:w="3480" w:type="dxa"/>
            <w:gridSpan w:val="5"/>
            <w:tcBorders>
              <w:top w:val="single" w:sz="8" w:space="0" w:color="000000"/>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Zábor dle třídy ochrany</w:t>
            </w:r>
          </w:p>
        </w:tc>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Investice do půdy</w:t>
            </w:r>
          </w:p>
        </w:tc>
      </w:tr>
      <w:tr w:rsidR="00CB12EB" w:rsidRPr="00DD2FC9" w:rsidTr="00CB12EB">
        <w:trPr>
          <w:trHeight w:val="735"/>
        </w:trPr>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c>
          <w:tcPr>
            <w:tcW w:w="413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c>
          <w:tcPr>
            <w:tcW w:w="65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c>
          <w:tcPr>
            <w:tcW w:w="82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Orná půda</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Trvalý travní porost</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Zahrada</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I.</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 xml:space="preserve">II.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III.</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IV.</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V.</w:t>
            </w:r>
          </w:p>
        </w:tc>
        <w:tc>
          <w:tcPr>
            <w:tcW w:w="740" w:type="dxa"/>
            <w:vMerge/>
            <w:tcBorders>
              <w:top w:val="single" w:sz="8" w:space="0" w:color="000000"/>
              <w:left w:val="single" w:sz="8" w:space="0" w:color="000000"/>
              <w:bottom w:val="single" w:sz="8" w:space="0" w:color="000000"/>
              <w:right w:val="single" w:sz="8" w:space="0" w:color="000000"/>
            </w:tcBorders>
            <w:vAlign w:val="center"/>
            <w:hideMark/>
          </w:tcPr>
          <w:p w:rsidR="00DD2FC9" w:rsidRPr="00DD2FC9" w:rsidRDefault="00DD2FC9" w:rsidP="00DD2FC9">
            <w:pPr>
              <w:suppressAutoHyphens w:val="0"/>
              <w:ind w:firstLine="0"/>
              <w:jc w:val="left"/>
              <w:rPr>
                <w:b/>
                <w:bCs/>
                <w:sz w:val="16"/>
                <w:szCs w:val="16"/>
                <w:lang w:eastAsia="cs-CZ"/>
              </w:rPr>
            </w:pP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Z8</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0,6571</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0,6571</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0,6571</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0,6571</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Z9</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0,0889</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0,0889</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0,0889</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0,0438</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0,0452</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Z10</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8,4107</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8,4107</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8,4107</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8,4107</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4,5071</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3,9036</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Z11</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0,1701</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0,1701</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0,1701</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0,9000</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0,0801</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0,0369</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0,0561</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0,0785</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Z12</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0,1803</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0,1803</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0,1803</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0,1803</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0,1803</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Z13</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0,1802</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0,1802</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0,1802</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0,1802</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0,1214</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0,0588</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Z14</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0,1001</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0,1001</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0,1001</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0,1001</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0,0024</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0,0977</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Z15</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0,5416</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0,5416</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0,5416</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0,5416</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0,1124</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0,0405</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0,3931</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Z16</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0,2193</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0,2193</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0,2193</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0,2193</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0,1552</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0,0641</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Z17</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0,2228</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0,2228</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0,2228</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0,2228</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0,0999</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0,0723</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0,0506</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Z19</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0,8724</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0,8724</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0,8724</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0,8724</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0,8724</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Z20</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1,2412</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1,2412</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1,2412</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1,2412</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0,2678</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0,9734</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Z21</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0,3494</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0,3494</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0,3494</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0,3494</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0,3494</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lastRenderedPageBreak/>
              <w:t>Z23</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 xml:space="preserve">Plochy </w:t>
            </w:r>
            <w:r w:rsidRPr="00CB12EB">
              <w:rPr>
                <w:rFonts w:asciiTheme="minorHAnsi" w:hAnsiTheme="minorHAnsi" w:cstheme="minorHAnsi"/>
                <w:sz w:val="18"/>
                <w:szCs w:val="18"/>
                <w:lang w:eastAsia="cs-CZ"/>
              </w:rPr>
              <w:t>bydlení – individuální</w:t>
            </w:r>
            <w:r w:rsidRPr="00DD2FC9">
              <w:rPr>
                <w:rFonts w:asciiTheme="minorHAnsi" w:hAnsiTheme="minorHAnsi" w:cstheme="minorHAnsi"/>
                <w:sz w:val="18"/>
                <w:szCs w:val="18"/>
                <w:lang w:eastAsia="cs-CZ"/>
              </w:rPr>
              <w:t xml:space="preserve"> bydlení venkovského typu</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0,1637</w:t>
            </w:r>
          </w:p>
        </w:tc>
        <w:tc>
          <w:tcPr>
            <w:tcW w:w="800" w:type="dxa"/>
            <w:tcBorders>
              <w:top w:val="nil"/>
              <w:left w:val="nil"/>
              <w:bottom w:val="single" w:sz="8" w:space="0" w:color="000000"/>
              <w:right w:val="single" w:sz="8" w:space="0" w:color="000000"/>
            </w:tcBorders>
            <w:shd w:val="clear" w:color="DAE3F3" w:fill="B4C6E7"/>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0,1637</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0,1637</w:t>
            </w:r>
          </w:p>
        </w:tc>
        <w:tc>
          <w:tcPr>
            <w:tcW w:w="1060" w:type="dxa"/>
            <w:tcBorders>
              <w:top w:val="nil"/>
              <w:left w:val="nil"/>
              <w:bottom w:val="single" w:sz="8" w:space="0" w:color="000000"/>
              <w:right w:val="single" w:sz="8" w:space="0" w:color="000000"/>
            </w:tcBorders>
            <w:shd w:val="clear" w:color="FBE5D6"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0,1637</w:t>
            </w:r>
          </w:p>
        </w:tc>
        <w:tc>
          <w:tcPr>
            <w:tcW w:w="800" w:type="dxa"/>
            <w:tcBorders>
              <w:top w:val="nil"/>
              <w:left w:val="nil"/>
              <w:bottom w:val="single" w:sz="8" w:space="0" w:color="000000"/>
              <w:right w:val="single" w:sz="8" w:space="0" w:color="000000"/>
            </w:tcBorders>
            <w:shd w:val="clear" w:color="DAE3F3" w:fill="E2F0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0,1637</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15"/>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 </w:t>
            </w:r>
          </w:p>
        </w:tc>
        <w:tc>
          <w:tcPr>
            <w:tcW w:w="413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left"/>
              <w:rPr>
                <w:rFonts w:asciiTheme="minorHAnsi" w:hAnsiTheme="minorHAnsi" w:cstheme="minorHAnsi"/>
                <w:b/>
                <w:bCs/>
                <w:sz w:val="18"/>
                <w:szCs w:val="18"/>
                <w:lang w:eastAsia="cs-CZ"/>
              </w:rPr>
            </w:pPr>
            <w:r w:rsidRPr="00DD2FC9">
              <w:rPr>
                <w:rFonts w:asciiTheme="minorHAnsi" w:hAnsiTheme="minorHAnsi" w:cstheme="minorHAnsi"/>
                <w:b/>
                <w:bCs/>
                <w:sz w:val="18"/>
                <w:szCs w:val="18"/>
                <w:lang w:eastAsia="cs-CZ"/>
              </w:rPr>
              <w:t xml:space="preserve">CELKEM </w:t>
            </w:r>
            <w:r w:rsidRPr="00CB12EB">
              <w:rPr>
                <w:rFonts w:asciiTheme="minorHAnsi" w:hAnsiTheme="minorHAnsi" w:cstheme="minorHAnsi"/>
                <w:b/>
                <w:bCs/>
                <w:sz w:val="18"/>
                <w:szCs w:val="18"/>
                <w:lang w:eastAsia="cs-CZ"/>
              </w:rPr>
              <w:t>BYDLENÍ [</w:t>
            </w:r>
            <w:r w:rsidRPr="00DD2FC9">
              <w:rPr>
                <w:rFonts w:asciiTheme="minorHAnsi" w:hAnsiTheme="minorHAnsi" w:cstheme="minorHAnsi"/>
                <w:b/>
                <w:bCs/>
                <w:sz w:val="18"/>
                <w:szCs w:val="18"/>
                <w:lang w:eastAsia="cs-CZ"/>
              </w:rPr>
              <w:t>ha]</w:t>
            </w:r>
          </w:p>
        </w:tc>
        <w:tc>
          <w:tcPr>
            <w:tcW w:w="650" w:type="dxa"/>
            <w:tcBorders>
              <w:top w:val="nil"/>
              <w:left w:val="nil"/>
              <w:bottom w:val="single" w:sz="8" w:space="0" w:color="000000"/>
              <w:right w:val="single" w:sz="8" w:space="0" w:color="000000"/>
            </w:tcBorders>
            <w:shd w:val="clear" w:color="000000"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13,3978</w:t>
            </w:r>
          </w:p>
        </w:tc>
        <w:tc>
          <w:tcPr>
            <w:tcW w:w="800" w:type="dxa"/>
            <w:tcBorders>
              <w:top w:val="nil"/>
              <w:left w:val="nil"/>
              <w:bottom w:val="single" w:sz="8" w:space="0" w:color="000000"/>
              <w:right w:val="single" w:sz="8" w:space="0" w:color="000000"/>
            </w:tcBorders>
            <w:shd w:val="clear" w:color="000000"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13,3978</w:t>
            </w:r>
          </w:p>
        </w:tc>
        <w:tc>
          <w:tcPr>
            <w:tcW w:w="820" w:type="dxa"/>
            <w:tcBorders>
              <w:top w:val="nil"/>
              <w:left w:val="nil"/>
              <w:bottom w:val="single" w:sz="8" w:space="0" w:color="000000"/>
              <w:right w:val="single" w:sz="8" w:space="0" w:color="000000"/>
            </w:tcBorders>
            <w:shd w:val="clear" w:color="000000"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12,6518</w:t>
            </w:r>
          </w:p>
        </w:tc>
        <w:tc>
          <w:tcPr>
            <w:tcW w:w="106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14,1277</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0,0000</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0,0801</w:t>
            </w:r>
          </w:p>
        </w:tc>
        <w:tc>
          <w:tcPr>
            <w:tcW w:w="3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0,2492</w:t>
            </w:r>
          </w:p>
        </w:tc>
        <w:tc>
          <w:tcPr>
            <w:tcW w:w="800" w:type="dxa"/>
            <w:tcBorders>
              <w:top w:val="nil"/>
              <w:left w:val="nil"/>
              <w:bottom w:val="single" w:sz="8" w:space="0" w:color="000000"/>
              <w:right w:val="nil"/>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5,6559</w:t>
            </w:r>
          </w:p>
        </w:tc>
        <w:tc>
          <w:tcPr>
            <w:tcW w:w="740" w:type="dxa"/>
            <w:tcBorders>
              <w:top w:val="nil"/>
              <w:left w:val="single" w:sz="8" w:space="0" w:color="000000"/>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4,8444</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2,6542</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r>
      <w:tr w:rsidR="00DD2FC9" w:rsidRPr="00DD2FC9" w:rsidTr="00CB12EB">
        <w:trPr>
          <w:trHeight w:val="315"/>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Z2</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občanského vybavení</w:t>
            </w:r>
          </w:p>
        </w:tc>
        <w:tc>
          <w:tcPr>
            <w:tcW w:w="650" w:type="dxa"/>
            <w:tcBorders>
              <w:top w:val="nil"/>
              <w:left w:val="nil"/>
              <w:bottom w:val="single" w:sz="8" w:space="0" w:color="000000"/>
              <w:right w:val="single" w:sz="8" w:space="0" w:color="000000"/>
            </w:tcBorders>
            <w:shd w:val="clear" w:color="000000" w:fill="FFFFFF"/>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0,2426</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0,2426</w:t>
            </w:r>
          </w:p>
        </w:tc>
        <w:tc>
          <w:tcPr>
            <w:tcW w:w="820" w:type="dxa"/>
            <w:tcBorders>
              <w:top w:val="nil"/>
              <w:left w:val="nil"/>
              <w:bottom w:val="single" w:sz="8" w:space="0" w:color="000000"/>
              <w:right w:val="single" w:sz="8" w:space="0" w:color="000000"/>
            </w:tcBorders>
            <w:shd w:val="clear" w:color="000000" w:fill="FFFFFF"/>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1,9072</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1,9072</w:t>
            </w:r>
          </w:p>
        </w:tc>
        <w:tc>
          <w:tcPr>
            <w:tcW w:w="800" w:type="dxa"/>
            <w:tcBorders>
              <w:top w:val="nil"/>
              <w:left w:val="nil"/>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0,0079</w:t>
            </w:r>
          </w:p>
        </w:tc>
        <w:tc>
          <w:tcPr>
            <w:tcW w:w="800" w:type="dxa"/>
            <w:tcBorders>
              <w:top w:val="nil"/>
              <w:left w:val="nil"/>
              <w:bottom w:val="single" w:sz="8" w:space="0" w:color="000000"/>
              <w:right w:val="nil"/>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0,2347</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15"/>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Z3</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občanského vybavení</w:t>
            </w:r>
          </w:p>
        </w:tc>
        <w:tc>
          <w:tcPr>
            <w:tcW w:w="650" w:type="dxa"/>
            <w:tcBorders>
              <w:top w:val="nil"/>
              <w:left w:val="nil"/>
              <w:bottom w:val="single" w:sz="8" w:space="0" w:color="000000"/>
              <w:right w:val="single" w:sz="8" w:space="0" w:color="000000"/>
            </w:tcBorders>
            <w:shd w:val="clear" w:color="000000" w:fill="FFFFFF"/>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1,5140</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1,5140</w:t>
            </w:r>
          </w:p>
        </w:tc>
        <w:tc>
          <w:tcPr>
            <w:tcW w:w="820" w:type="dxa"/>
            <w:tcBorders>
              <w:top w:val="nil"/>
              <w:left w:val="nil"/>
              <w:bottom w:val="single" w:sz="8" w:space="0" w:color="000000"/>
              <w:right w:val="single" w:sz="8" w:space="0" w:color="000000"/>
            </w:tcBorders>
            <w:shd w:val="clear" w:color="000000" w:fill="FFFFFF"/>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1,5140</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1,5140</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nil"/>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 </w:t>
            </w:r>
          </w:p>
        </w:tc>
        <w:tc>
          <w:tcPr>
            <w:tcW w:w="74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1,5140</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Z24</w:t>
            </w:r>
          </w:p>
        </w:tc>
        <w:tc>
          <w:tcPr>
            <w:tcW w:w="413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občanského vybavení</w:t>
            </w:r>
          </w:p>
        </w:tc>
        <w:tc>
          <w:tcPr>
            <w:tcW w:w="65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6,0958</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6,0958</w:t>
            </w:r>
          </w:p>
        </w:tc>
        <w:tc>
          <w:tcPr>
            <w:tcW w:w="82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6,0958</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6,0958</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nil"/>
              <w:right w:val="nil"/>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p>
        </w:tc>
        <w:tc>
          <w:tcPr>
            <w:tcW w:w="800" w:type="dxa"/>
            <w:tcBorders>
              <w:top w:val="nil"/>
              <w:left w:val="single" w:sz="8" w:space="0" w:color="000000"/>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5,0653</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1,0305</w:t>
            </w:r>
          </w:p>
        </w:tc>
        <w:tc>
          <w:tcPr>
            <w:tcW w:w="740" w:type="dxa"/>
            <w:tcBorders>
              <w:top w:val="nil"/>
              <w:left w:val="nil"/>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 </w:t>
            </w:r>
          </w:p>
        </w:tc>
        <w:tc>
          <w:tcPr>
            <w:tcW w:w="413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left"/>
              <w:rPr>
                <w:rFonts w:asciiTheme="minorHAnsi" w:hAnsiTheme="minorHAnsi" w:cstheme="minorHAnsi"/>
                <w:b/>
                <w:bCs/>
                <w:sz w:val="18"/>
                <w:szCs w:val="18"/>
                <w:lang w:eastAsia="cs-CZ"/>
              </w:rPr>
            </w:pPr>
            <w:r w:rsidRPr="00DD2FC9">
              <w:rPr>
                <w:rFonts w:asciiTheme="minorHAnsi" w:hAnsiTheme="minorHAnsi" w:cstheme="minorHAnsi"/>
                <w:b/>
                <w:bCs/>
                <w:sz w:val="18"/>
                <w:szCs w:val="18"/>
                <w:lang w:eastAsia="cs-CZ"/>
              </w:rPr>
              <w:t>CELKEM OBČANSKÉ VYBAVENÍ [ha]</w:t>
            </w:r>
          </w:p>
        </w:tc>
        <w:tc>
          <w:tcPr>
            <w:tcW w:w="65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7,8524</w:t>
            </w:r>
          </w:p>
        </w:tc>
        <w:tc>
          <w:tcPr>
            <w:tcW w:w="800" w:type="dxa"/>
            <w:tcBorders>
              <w:top w:val="nil"/>
              <w:left w:val="nil"/>
              <w:bottom w:val="single" w:sz="8" w:space="0" w:color="000000"/>
              <w:right w:val="single" w:sz="8" w:space="0" w:color="000000"/>
            </w:tcBorders>
            <w:shd w:val="clear" w:color="DAE3F3"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7,8524</w:t>
            </w:r>
          </w:p>
        </w:tc>
        <w:tc>
          <w:tcPr>
            <w:tcW w:w="82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9,5170</w:t>
            </w:r>
          </w:p>
        </w:tc>
        <w:tc>
          <w:tcPr>
            <w:tcW w:w="106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1,9072</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7,6098</w:t>
            </w:r>
          </w:p>
        </w:tc>
        <w:tc>
          <w:tcPr>
            <w:tcW w:w="740" w:type="dxa"/>
            <w:tcBorders>
              <w:top w:val="nil"/>
              <w:left w:val="nil"/>
              <w:bottom w:val="nil"/>
              <w:right w:val="nil"/>
            </w:tcBorders>
            <w:shd w:val="clear" w:color="E2F0D9" w:fill="D9D9D9"/>
            <w:noWrap/>
            <w:vAlign w:val="bottom"/>
            <w:hideMark/>
          </w:tcPr>
          <w:p w:rsidR="00DD2FC9" w:rsidRPr="00DD2FC9" w:rsidRDefault="00DD2FC9" w:rsidP="00DD2FC9">
            <w:pPr>
              <w:suppressAutoHyphens w:val="0"/>
              <w:ind w:firstLine="0"/>
              <w:jc w:val="left"/>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 </w:t>
            </w:r>
          </w:p>
        </w:tc>
        <w:tc>
          <w:tcPr>
            <w:tcW w:w="34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5,0732</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2,7792</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K1</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vodní a vodohospodářské</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30,2717</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30,2717</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30,4800</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16,4399</w:t>
            </w:r>
          </w:p>
        </w:tc>
        <w:tc>
          <w:tcPr>
            <w:tcW w:w="800" w:type="dxa"/>
            <w:tcBorders>
              <w:top w:val="nil"/>
              <w:left w:val="nil"/>
              <w:bottom w:val="nil"/>
              <w:right w:val="nil"/>
            </w:tcBorders>
            <w:shd w:val="clear" w:color="DAE3F3" w:fill="E2F0D9"/>
            <w:noWrap/>
            <w:vAlign w:val="bottom"/>
            <w:hideMark/>
          </w:tcPr>
          <w:p w:rsidR="00DD2FC9" w:rsidRPr="00DD2FC9" w:rsidRDefault="00DD2FC9" w:rsidP="00DD2FC9">
            <w:pPr>
              <w:suppressAutoHyphens w:val="0"/>
              <w:ind w:firstLine="0"/>
              <w:jc w:val="right"/>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13,832</w:t>
            </w:r>
          </w:p>
        </w:tc>
        <w:tc>
          <w:tcPr>
            <w:tcW w:w="740" w:type="dxa"/>
            <w:tcBorders>
              <w:top w:val="single" w:sz="8" w:space="0" w:color="000000"/>
              <w:left w:val="single" w:sz="8" w:space="0" w:color="000000"/>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16,8924</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13,3793</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K2</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vodní a vodohospodářské</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4,5726</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4,5726</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4,0700</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single" w:sz="8" w:space="0" w:color="000000"/>
              <w:left w:val="nil"/>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4,5726</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4,5726</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K3</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vodní a vodohospodářské</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5,2553</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5,2553</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6,8600</w:t>
            </w:r>
          </w:p>
        </w:tc>
        <w:tc>
          <w:tcPr>
            <w:tcW w:w="1060" w:type="dxa"/>
            <w:tcBorders>
              <w:top w:val="nil"/>
              <w:left w:val="nil"/>
              <w:bottom w:val="nil"/>
              <w:right w:val="nil"/>
            </w:tcBorders>
            <w:shd w:val="clear" w:color="FBE5D6" w:fill="FFF2CC"/>
            <w:noWrap/>
            <w:vAlign w:val="bottom"/>
            <w:hideMark/>
          </w:tcPr>
          <w:p w:rsidR="00DD2FC9" w:rsidRPr="00DD2FC9" w:rsidRDefault="00DD2FC9" w:rsidP="00DD2FC9">
            <w:pPr>
              <w:suppressAutoHyphens w:val="0"/>
              <w:ind w:firstLine="0"/>
              <w:jc w:val="right"/>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0,8725</w:t>
            </w:r>
          </w:p>
        </w:tc>
        <w:tc>
          <w:tcPr>
            <w:tcW w:w="800" w:type="dxa"/>
            <w:tcBorders>
              <w:top w:val="nil"/>
              <w:left w:val="single" w:sz="8" w:space="0" w:color="000000"/>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4,3828</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5,2553</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K4</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vodní a vodohospodářské</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16,6947</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16,6947</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17,2000</w:t>
            </w:r>
          </w:p>
        </w:tc>
        <w:tc>
          <w:tcPr>
            <w:tcW w:w="1060" w:type="dxa"/>
            <w:tcBorders>
              <w:top w:val="single" w:sz="8" w:space="0" w:color="000000"/>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8,6592</w:t>
            </w:r>
          </w:p>
        </w:tc>
        <w:tc>
          <w:tcPr>
            <w:tcW w:w="800" w:type="dxa"/>
            <w:tcBorders>
              <w:top w:val="nil"/>
              <w:left w:val="nil"/>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8,0355</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10,7887</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5,9060</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K5</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sz w:val="18"/>
                <w:szCs w:val="18"/>
                <w:lang w:eastAsia="cs-CZ"/>
              </w:rPr>
            </w:pPr>
            <w:r w:rsidRPr="00DD2FC9">
              <w:rPr>
                <w:rFonts w:asciiTheme="minorHAnsi" w:hAnsiTheme="minorHAnsi" w:cstheme="minorHAnsi"/>
                <w:sz w:val="18"/>
                <w:szCs w:val="18"/>
                <w:lang w:eastAsia="cs-CZ"/>
              </w:rPr>
              <w:t>Plochy vodní a vodohospodářské</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14,1808</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14,1808</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1060" w:type="dxa"/>
            <w:tcBorders>
              <w:top w:val="nil"/>
              <w:left w:val="nil"/>
              <w:bottom w:val="nil"/>
              <w:right w:val="nil"/>
            </w:tcBorders>
            <w:shd w:val="clear" w:color="FBE5D6" w:fill="FFF2CC"/>
            <w:noWrap/>
            <w:vAlign w:val="bottom"/>
            <w:hideMark/>
          </w:tcPr>
          <w:p w:rsidR="00DD2FC9" w:rsidRPr="00DD2FC9" w:rsidRDefault="00DD2FC9" w:rsidP="00DD2FC9">
            <w:pPr>
              <w:suppressAutoHyphens w:val="0"/>
              <w:ind w:firstLine="0"/>
              <w:jc w:val="right"/>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14,1808</w:t>
            </w:r>
          </w:p>
        </w:tc>
        <w:tc>
          <w:tcPr>
            <w:tcW w:w="800" w:type="dxa"/>
            <w:tcBorders>
              <w:top w:val="nil"/>
              <w:left w:val="single" w:sz="8" w:space="0" w:color="000000"/>
              <w:bottom w:val="single" w:sz="8" w:space="0" w:color="000000"/>
              <w:right w:val="single" w:sz="8" w:space="0" w:color="000000"/>
            </w:tcBorders>
            <w:shd w:val="clear" w:color="000000" w:fill="E2EFDA"/>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E2F0D9" w:fill="DAE3F3"/>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14,1808</w:t>
            </w:r>
          </w:p>
        </w:tc>
        <w:tc>
          <w:tcPr>
            <w:tcW w:w="740" w:type="dxa"/>
            <w:tcBorders>
              <w:top w:val="nil"/>
              <w:left w:val="nil"/>
              <w:bottom w:val="single" w:sz="8" w:space="0" w:color="000000"/>
              <w:right w:val="single" w:sz="8" w:space="0" w:color="000000"/>
            </w:tcBorders>
            <w:shd w:val="clear" w:color="FFF2CC" w:fill="FBE5D6"/>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 </w:t>
            </w:r>
          </w:p>
        </w:tc>
        <w:tc>
          <w:tcPr>
            <w:tcW w:w="413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left"/>
              <w:rPr>
                <w:rFonts w:asciiTheme="minorHAnsi" w:hAnsiTheme="minorHAnsi" w:cstheme="minorHAnsi"/>
                <w:b/>
                <w:bCs/>
                <w:sz w:val="18"/>
                <w:szCs w:val="18"/>
                <w:lang w:eastAsia="cs-CZ"/>
              </w:rPr>
            </w:pPr>
            <w:r w:rsidRPr="00DD2FC9">
              <w:rPr>
                <w:rFonts w:asciiTheme="minorHAnsi" w:hAnsiTheme="minorHAnsi" w:cstheme="minorHAnsi"/>
                <w:b/>
                <w:bCs/>
                <w:sz w:val="18"/>
                <w:szCs w:val="18"/>
                <w:lang w:eastAsia="cs-CZ"/>
              </w:rPr>
              <w:t>CELKEM PLOCHY VODNÍ A VODOHOSPODÁŘSKÉ [ha]</w:t>
            </w:r>
          </w:p>
        </w:tc>
        <w:tc>
          <w:tcPr>
            <w:tcW w:w="65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70,9751</w:t>
            </w:r>
          </w:p>
        </w:tc>
        <w:tc>
          <w:tcPr>
            <w:tcW w:w="800" w:type="dxa"/>
            <w:tcBorders>
              <w:top w:val="nil"/>
              <w:left w:val="nil"/>
              <w:bottom w:val="single" w:sz="8" w:space="0" w:color="000000"/>
              <w:right w:val="single" w:sz="8" w:space="0" w:color="000000"/>
            </w:tcBorders>
            <w:shd w:val="clear" w:color="DAE3F3"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70,9751</w:t>
            </w:r>
          </w:p>
        </w:tc>
        <w:tc>
          <w:tcPr>
            <w:tcW w:w="82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58,6100</w:t>
            </w:r>
          </w:p>
        </w:tc>
        <w:tc>
          <w:tcPr>
            <w:tcW w:w="1060" w:type="dxa"/>
            <w:tcBorders>
              <w:top w:val="single" w:sz="8" w:space="0" w:color="000000"/>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40,1524</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30,8227</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3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FFF2CC"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10,7887</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46,8071</w:t>
            </w:r>
          </w:p>
        </w:tc>
        <w:tc>
          <w:tcPr>
            <w:tcW w:w="740" w:type="dxa"/>
            <w:tcBorders>
              <w:top w:val="nil"/>
              <w:left w:val="nil"/>
              <w:bottom w:val="single" w:sz="8" w:space="0" w:color="000000"/>
              <w:right w:val="single" w:sz="8" w:space="0" w:color="000000"/>
            </w:tcBorders>
            <w:shd w:val="clear" w:color="FFF2CC"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13,3793</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Z28</w:t>
            </w:r>
          </w:p>
        </w:tc>
        <w:tc>
          <w:tcPr>
            <w:tcW w:w="413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left"/>
              <w:rPr>
                <w:rFonts w:asciiTheme="minorHAnsi" w:hAnsiTheme="minorHAnsi" w:cstheme="minorHAnsi"/>
                <w:bCs/>
                <w:sz w:val="18"/>
                <w:szCs w:val="18"/>
                <w:lang w:eastAsia="cs-CZ"/>
              </w:rPr>
            </w:pPr>
            <w:r w:rsidRPr="00DD2FC9">
              <w:rPr>
                <w:rFonts w:asciiTheme="minorHAnsi" w:hAnsiTheme="minorHAnsi" w:cstheme="minorHAnsi"/>
                <w:bCs/>
                <w:sz w:val="18"/>
                <w:szCs w:val="18"/>
                <w:lang w:eastAsia="cs-CZ"/>
              </w:rPr>
              <w:t xml:space="preserve">Plochy dopravní </w:t>
            </w:r>
            <w:r w:rsidRPr="00CB12EB">
              <w:rPr>
                <w:rFonts w:asciiTheme="minorHAnsi" w:hAnsiTheme="minorHAnsi" w:cstheme="minorHAnsi"/>
                <w:bCs/>
                <w:sz w:val="18"/>
                <w:szCs w:val="18"/>
                <w:lang w:eastAsia="cs-CZ"/>
              </w:rPr>
              <w:t>infrastruktury – silniční</w:t>
            </w:r>
          </w:p>
        </w:tc>
        <w:tc>
          <w:tcPr>
            <w:tcW w:w="65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0,6741</w:t>
            </w:r>
          </w:p>
        </w:tc>
        <w:tc>
          <w:tcPr>
            <w:tcW w:w="800" w:type="dxa"/>
            <w:tcBorders>
              <w:top w:val="nil"/>
              <w:left w:val="nil"/>
              <w:bottom w:val="single" w:sz="8" w:space="0" w:color="000000"/>
              <w:right w:val="single" w:sz="8" w:space="0" w:color="000000"/>
            </w:tcBorders>
            <w:shd w:val="clear" w:color="DAE3F3" w:fill="B4C6E7"/>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0,0021</w:t>
            </w:r>
          </w:p>
        </w:tc>
        <w:tc>
          <w:tcPr>
            <w:tcW w:w="82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1060" w:type="dxa"/>
            <w:tcBorders>
              <w:top w:val="nil"/>
              <w:left w:val="nil"/>
              <w:bottom w:val="single" w:sz="8" w:space="0" w:color="000000"/>
              <w:right w:val="single" w:sz="8" w:space="0" w:color="000000"/>
            </w:tcBorders>
            <w:shd w:val="clear" w:color="000000" w:fill="FFF2CC"/>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0,0021</w:t>
            </w:r>
          </w:p>
        </w:tc>
        <w:tc>
          <w:tcPr>
            <w:tcW w:w="800" w:type="dxa"/>
            <w:tcBorders>
              <w:top w:val="nil"/>
              <w:left w:val="nil"/>
              <w:bottom w:val="single" w:sz="8" w:space="0" w:color="000000"/>
              <w:right w:val="single" w:sz="8" w:space="0" w:color="000000"/>
            </w:tcBorders>
            <w:shd w:val="clear" w:color="000000" w:fill="C6EFCE"/>
            <w:vAlign w:val="center"/>
            <w:hideMark/>
          </w:tcPr>
          <w:p w:rsidR="00DD2FC9" w:rsidRPr="00DD2FC9" w:rsidRDefault="00DD2FC9" w:rsidP="00DD2FC9">
            <w:pPr>
              <w:suppressAutoHyphens w:val="0"/>
              <w:ind w:firstLine="0"/>
              <w:jc w:val="center"/>
              <w:rPr>
                <w:rFonts w:asciiTheme="minorHAnsi" w:hAnsiTheme="minorHAnsi" w:cstheme="minorHAnsi"/>
                <w:color w:val="006100"/>
                <w:sz w:val="18"/>
                <w:szCs w:val="18"/>
                <w:lang w:eastAsia="cs-CZ"/>
              </w:rPr>
            </w:pPr>
            <w:r w:rsidRPr="00DD2FC9">
              <w:rPr>
                <w:rFonts w:asciiTheme="minorHAnsi" w:hAnsiTheme="minorHAnsi" w:cstheme="minorHAnsi"/>
                <w:color w:val="006100"/>
                <w:sz w:val="18"/>
                <w:szCs w:val="18"/>
                <w:lang w:eastAsia="cs-CZ"/>
              </w:rPr>
              <w:t> </w:t>
            </w:r>
          </w:p>
        </w:tc>
        <w:tc>
          <w:tcPr>
            <w:tcW w:w="740" w:type="dxa"/>
            <w:tcBorders>
              <w:top w:val="nil"/>
              <w:left w:val="nil"/>
              <w:bottom w:val="single" w:sz="8" w:space="0" w:color="000000"/>
              <w:right w:val="single" w:sz="8" w:space="0" w:color="000000"/>
            </w:tcBorders>
            <w:shd w:val="clear" w:color="000000" w:fill="D9E1F2"/>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 </w:t>
            </w:r>
          </w:p>
        </w:tc>
        <w:tc>
          <w:tcPr>
            <w:tcW w:w="3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FCE4D6"/>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0,0001</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CE4D6"/>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0,0020</w:t>
            </w:r>
          </w:p>
        </w:tc>
        <w:tc>
          <w:tcPr>
            <w:tcW w:w="80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FFFFFF"/>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NE</w:t>
            </w:r>
          </w:p>
        </w:tc>
      </w:tr>
      <w:tr w:rsidR="00DD2FC9" w:rsidRPr="00DD2FC9" w:rsidTr="00CB12EB">
        <w:trPr>
          <w:trHeight w:val="390"/>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DD2FC9" w:rsidRPr="00DD2FC9" w:rsidRDefault="00DD2FC9" w:rsidP="00DD2FC9">
            <w:pPr>
              <w:suppressAutoHyphens w:val="0"/>
              <w:ind w:firstLine="0"/>
              <w:jc w:val="center"/>
              <w:rPr>
                <w:b/>
                <w:bCs/>
                <w:sz w:val="16"/>
                <w:szCs w:val="16"/>
                <w:lang w:eastAsia="cs-CZ"/>
              </w:rPr>
            </w:pPr>
            <w:r w:rsidRPr="00DD2FC9">
              <w:rPr>
                <w:b/>
                <w:bCs/>
                <w:sz w:val="16"/>
                <w:szCs w:val="16"/>
                <w:lang w:eastAsia="cs-CZ"/>
              </w:rPr>
              <w:t> </w:t>
            </w:r>
          </w:p>
        </w:tc>
        <w:tc>
          <w:tcPr>
            <w:tcW w:w="413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left"/>
              <w:rPr>
                <w:rFonts w:asciiTheme="minorHAnsi" w:hAnsiTheme="minorHAnsi" w:cstheme="minorHAnsi"/>
                <w:b/>
                <w:bCs/>
                <w:sz w:val="18"/>
                <w:szCs w:val="18"/>
                <w:lang w:eastAsia="cs-CZ"/>
              </w:rPr>
            </w:pPr>
            <w:r w:rsidRPr="00DD2FC9">
              <w:rPr>
                <w:rFonts w:asciiTheme="minorHAnsi" w:hAnsiTheme="minorHAnsi" w:cstheme="minorHAnsi"/>
                <w:b/>
                <w:bCs/>
                <w:sz w:val="18"/>
                <w:szCs w:val="18"/>
                <w:lang w:eastAsia="cs-CZ"/>
              </w:rPr>
              <w:t xml:space="preserve">CELKEM PLOCHY DOPRAVNÍ </w:t>
            </w:r>
            <w:r w:rsidRPr="00CB12EB">
              <w:rPr>
                <w:rFonts w:asciiTheme="minorHAnsi" w:hAnsiTheme="minorHAnsi" w:cstheme="minorHAnsi"/>
                <w:b/>
                <w:bCs/>
                <w:sz w:val="18"/>
                <w:szCs w:val="18"/>
                <w:lang w:eastAsia="cs-CZ"/>
              </w:rPr>
              <w:t>INFRASTRUKTURY [</w:t>
            </w:r>
            <w:r w:rsidRPr="00DD2FC9">
              <w:rPr>
                <w:rFonts w:asciiTheme="minorHAnsi" w:hAnsiTheme="minorHAnsi" w:cstheme="minorHAnsi"/>
                <w:b/>
                <w:bCs/>
                <w:sz w:val="18"/>
                <w:szCs w:val="18"/>
                <w:lang w:eastAsia="cs-CZ"/>
              </w:rPr>
              <w:t>ha]</w:t>
            </w:r>
          </w:p>
        </w:tc>
        <w:tc>
          <w:tcPr>
            <w:tcW w:w="65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0,6741</w:t>
            </w:r>
          </w:p>
        </w:tc>
        <w:tc>
          <w:tcPr>
            <w:tcW w:w="800" w:type="dxa"/>
            <w:tcBorders>
              <w:top w:val="nil"/>
              <w:left w:val="nil"/>
              <w:bottom w:val="single" w:sz="8" w:space="0" w:color="000000"/>
              <w:right w:val="single" w:sz="8" w:space="0" w:color="000000"/>
            </w:tcBorders>
            <w:shd w:val="clear" w:color="DAE3F3" w:fill="D9D9D9"/>
            <w:noWrap/>
            <w:vAlign w:val="bottom"/>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0,0021</w:t>
            </w:r>
          </w:p>
        </w:tc>
        <w:tc>
          <w:tcPr>
            <w:tcW w:w="82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106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0,0021</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6100"/>
                <w:sz w:val="18"/>
                <w:szCs w:val="18"/>
                <w:lang w:eastAsia="cs-CZ"/>
              </w:rPr>
            </w:pPr>
            <w:r w:rsidRPr="00DD2FC9">
              <w:rPr>
                <w:rFonts w:asciiTheme="minorHAnsi" w:hAnsiTheme="minorHAnsi" w:cstheme="minorHAnsi"/>
                <w:color w:val="006100"/>
                <w:sz w:val="18"/>
                <w:szCs w:val="18"/>
                <w:lang w:eastAsia="cs-CZ"/>
              </w:rPr>
              <w:t> </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 </w:t>
            </w:r>
          </w:p>
        </w:tc>
        <w:tc>
          <w:tcPr>
            <w:tcW w:w="3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0,0001</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color w:val="000000"/>
                <w:sz w:val="18"/>
                <w:szCs w:val="18"/>
                <w:lang w:eastAsia="cs-CZ"/>
              </w:rPr>
            </w:pPr>
            <w:r w:rsidRPr="00DD2FC9">
              <w:rPr>
                <w:rFonts w:asciiTheme="minorHAnsi" w:hAnsiTheme="minorHAnsi" w:cstheme="minorHAnsi"/>
                <w:color w:val="000000"/>
                <w:sz w:val="18"/>
                <w:szCs w:val="18"/>
                <w:lang w:eastAsia="cs-CZ"/>
              </w:rPr>
              <w:t>0,0020</w:t>
            </w:r>
          </w:p>
        </w:tc>
        <w:tc>
          <w:tcPr>
            <w:tcW w:w="80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c>
          <w:tcPr>
            <w:tcW w:w="740" w:type="dxa"/>
            <w:tcBorders>
              <w:top w:val="nil"/>
              <w:left w:val="nil"/>
              <w:bottom w:val="single" w:sz="8" w:space="0" w:color="000000"/>
              <w:right w:val="single" w:sz="8" w:space="0" w:color="000000"/>
            </w:tcBorders>
            <w:shd w:val="clear" w:color="000000" w:fill="D9D9D9"/>
            <w:vAlign w:val="center"/>
            <w:hideMark/>
          </w:tcPr>
          <w:p w:rsidR="00DD2FC9" w:rsidRPr="00DD2FC9" w:rsidRDefault="00DD2FC9" w:rsidP="00DD2FC9">
            <w:pPr>
              <w:suppressAutoHyphens w:val="0"/>
              <w:ind w:firstLine="0"/>
              <w:jc w:val="center"/>
              <w:rPr>
                <w:rFonts w:asciiTheme="minorHAnsi" w:hAnsiTheme="minorHAnsi" w:cstheme="minorHAnsi"/>
                <w:sz w:val="18"/>
                <w:szCs w:val="18"/>
                <w:lang w:eastAsia="cs-CZ"/>
              </w:rPr>
            </w:pPr>
            <w:r w:rsidRPr="00DD2FC9">
              <w:rPr>
                <w:rFonts w:asciiTheme="minorHAnsi" w:hAnsiTheme="minorHAnsi" w:cstheme="minorHAnsi"/>
                <w:sz w:val="18"/>
                <w:szCs w:val="18"/>
                <w:lang w:eastAsia="cs-CZ"/>
              </w:rPr>
              <w:t> </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b/>
                <w:bCs/>
                <w:color w:val="000000"/>
                <w:sz w:val="16"/>
                <w:szCs w:val="16"/>
                <w:lang w:eastAsia="cs-CZ"/>
              </w:rPr>
            </w:pPr>
            <w:r w:rsidRPr="00DD2FC9">
              <w:rPr>
                <w:b/>
                <w:bCs/>
                <w:color w:val="000000"/>
                <w:sz w:val="16"/>
                <w:szCs w:val="16"/>
                <w:lang w:eastAsia="cs-CZ"/>
              </w:rPr>
              <w:t> </w:t>
            </w:r>
          </w:p>
        </w:tc>
        <w:tc>
          <w:tcPr>
            <w:tcW w:w="413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left"/>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CELKEM [ha]</w:t>
            </w:r>
          </w:p>
        </w:tc>
        <w:tc>
          <w:tcPr>
            <w:tcW w:w="65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92,8994</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92,2274</w:t>
            </w:r>
          </w:p>
        </w:tc>
        <w:tc>
          <w:tcPr>
            <w:tcW w:w="82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80,7788</w:t>
            </w:r>
          </w:p>
        </w:tc>
        <w:tc>
          <w:tcPr>
            <w:tcW w:w="106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56,1873</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38,4325</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0,0801</w:t>
            </w:r>
          </w:p>
        </w:tc>
        <w:tc>
          <w:tcPr>
            <w:tcW w:w="3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 </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16,1112</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52,4630</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4,8464</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18,8127</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 </w:t>
            </w:r>
          </w:p>
        </w:tc>
      </w:tr>
      <w:tr w:rsidR="00DD2FC9" w:rsidRPr="00DD2FC9" w:rsidTr="00CB12EB">
        <w:trPr>
          <w:trHeight w:val="360"/>
        </w:trPr>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b/>
                <w:bCs/>
                <w:color w:val="000000"/>
                <w:sz w:val="16"/>
                <w:szCs w:val="16"/>
                <w:lang w:eastAsia="cs-CZ"/>
              </w:rPr>
            </w:pPr>
            <w:r w:rsidRPr="00DD2FC9">
              <w:rPr>
                <w:b/>
                <w:bCs/>
                <w:color w:val="000000"/>
                <w:sz w:val="16"/>
                <w:szCs w:val="16"/>
                <w:lang w:eastAsia="cs-CZ"/>
              </w:rPr>
              <w:t> </w:t>
            </w:r>
          </w:p>
        </w:tc>
        <w:tc>
          <w:tcPr>
            <w:tcW w:w="413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left"/>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CELKEM [%]</w:t>
            </w:r>
          </w:p>
        </w:tc>
        <w:tc>
          <w:tcPr>
            <w:tcW w:w="65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rFonts w:asciiTheme="minorHAnsi" w:hAnsiTheme="minorHAnsi" w:cstheme="minorHAnsi"/>
                <w:color w:val="000000"/>
                <w:lang w:eastAsia="cs-CZ"/>
              </w:rPr>
            </w:pPr>
            <w:r w:rsidRPr="00DD2FC9">
              <w:rPr>
                <w:rFonts w:asciiTheme="minorHAnsi" w:hAnsiTheme="minorHAnsi" w:cstheme="minorHAnsi"/>
                <w:color w:val="000000"/>
                <w:lang w:eastAsia="cs-CZ"/>
              </w:rPr>
              <w:t> </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rFonts w:asciiTheme="minorHAnsi" w:hAnsiTheme="minorHAnsi" w:cstheme="minorHAnsi"/>
                <w:color w:val="000000"/>
                <w:lang w:eastAsia="cs-CZ"/>
              </w:rPr>
            </w:pPr>
            <w:r w:rsidRPr="00DD2FC9">
              <w:rPr>
                <w:rFonts w:asciiTheme="minorHAnsi" w:hAnsiTheme="minorHAnsi" w:cstheme="minorHAnsi"/>
                <w:color w:val="000000"/>
                <w:lang w:eastAsia="cs-CZ"/>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rFonts w:asciiTheme="minorHAnsi" w:hAnsiTheme="minorHAnsi" w:cstheme="minorHAnsi"/>
                <w:color w:val="000000"/>
                <w:lang w:eastAsia="cs-CZ"/>
              </w:rPr>
            </w:pPr>
            <w:r w:rsidRPr="00DD2FC9">
              <w:rPr>
                <w:rFonts w:asciiTheme="minorHAnsi" w:hAnsiTheme="minorHAnsi" w:cstheme="minorHAnsi"/>
                <w:color w:val="000000"/>
                <w:lang w:eastAsia="cs-CZ"/>
              </w:rPr>
              <w:t> </w:t>
            </w:r>
          </w:p>
        </w:tc>
        <w:tc>
          <w:tcPr>
            <w:tcW w:w="106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60,92</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41,67</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0,09</w:t>
            </w:r>
          </w:p>
        </w:tc>
        <w:tc>
          <w:tcPr>
            <w:tcW w:w="3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 </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17,47</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56,88</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5,25</w:t>
            </w:r>
          </w:p>
        </w:tc>
        <w:tc>
          <w:tcPr>
            <w:tcW w:w="80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center"/>
              <w:rPr>
                <w:rFonts w:asciiTheme="minorHAnsi" w:hAnsiTheme="minorHAnsi" w:cstheme="minorHAnsi"/>
                <w:b/>
                <w:bCs/>
                <w:color w:val="000000"/>
                <w:lang w:eastAsia="cs-CZ"/>
              </w:rPr>
            </w:pPr>
            <w:r w:rsidRPr="00DD2FC9">
              <w:rPr>
                <w:rFonts w:asciiTheme="minorHAnsi" w:hAnsiTheme="minorHAnsi" w:cstheme="minorHAnsi"/>
                <w:b/>
                <w:bCs/>
                <w:color w:val="000000"/>
                <w:lang w:eastAsia="cs-CZ"/>
              </w:rPr>
              <w:t>20,40</w:t>
            </w:r>
          </w:p>
        </w:tc>
        <w:tc>
          <w:tcPr>
            <w:tcW w:w="740" w:type="dxa"/>
            <w:tcBorders>
              <w:top w:val="nil"/>
              <w:left w:val="nil"/>
              <w:bottom w:val="single" w:sz="8" w:space="0" w:color="000000"/>
              <w:right w:val="single" w:sz="8" w:space="0" w:color="000000"/>
            </w:tcBorders>
            <w:shd w:val="clear" w:color="auto" w:fill="auto"/>
            <w:noWrap/>
            <w:vAlign w:val="bottom"/>
            <w:hideMark/>
          </w:tcPr>
          <w:p w:rsidR="00DD2FC9" w:rsidRPr="00DD2FC9" w:rsidRDefault="00DD2FC9" w:rsidP="00DD2FC9">
            <w:pPr>
              <w:suppressAutoHyphens w:val="0"/>
              <w:ind w:firstLine="0"/>
              <w:jc w:val="right"/>
              <w:rPr>
                <w:rFonts w:asciiTheme="minorHAnsi" w:hAnsiTheme="minorHAnsi" w:cstheme="minorHAnsi"/>
                <w:color w:val="000000"/>
                <w:lang w:eastAsia="cs-CZ"/>
              </w:rPr>
            </w:pPr>
            <w:r w:rsidRPr="00DD2FC9">
              <w:rPr>
                <w:rFonts w:asciiTheme="minorHAnsi" w:hAnsiTheme="minorHAnsi" w:cstheme="minorHAnsi"/>
                <w:color w:val="000000"/>
                <w:lang w:eastAsia="cs-CZ"/>
              </w:rPr>
              <w:t> </w:t>
            </w:r>
          </w:p>
        </w:tc>
      </w:tr>
    </w:tbl>
    <w:p w:rsidR="00B94A7D" w:rsidRPr="00B94A7D" w:rsidRDefault="00B94A7D" w:rsidP="00B94A7D"/>
    <w:p w:rsidR="00047F3B" w:rsidRDefault="00047F3B" w:rsidP="00047F3B"/>
    <w:p w:rsidR="00DA3AE7" w:rsidRDefault="00DA3AE7" w:rsidP="00047F3B"/>
    <w:p w:rsidR="00DA3AE7" w:rsidRDefault="00DA3AE7" w:rsidP="00047F3B"/>
    <w:p w:rsidR="00DA3AE7" w:rsidRDefault="00DA3AE7" w:rsidP="00047F3B"/>
    <w:p w:rsidR="00DD2FC9" w:rsidRDefault="00DD2FC9" w:rsidP="00DA3AE7">
      <w:pPr>
        <w:ind w:firstLine="0"/>
      </w:pPr>
    </w:p>
    <w:p w:rsidR="00047F3B" w:rsidRDefault="00047F3B" w:rsidP="00047F3B"/>
    <w:p w:rsidR="00047F3B" w:rsidRDefault="00047F3B" w:rsidP="00047F3B"/>
    <w:p w:rsidR="00047F3B" w:rsidRDefault="00047F3B" w:rsidP="00047F3B"/>
    <w:p w:rsidR="00047F3B" w:rsidRDefault="00047F3B" w:rsidP="00047F3B"/>
    <w:p w:rsidR="00047F3B" w:rsidRDefault="00047F3B" w:rsidP="00047F3B"/>
    <w:p w:rsidR="00047F3B" w:rsidRDefault="00047F3B" w:rsidP="00047F3B"/>
    <w:p w:rsidR="00B51CE8" w:rsidRDefault="00B51CE8" w:rsidP="00047F3B">
      <w:pPr>
        <w:sectPr w:rsidR="00B51CE8" w:rsidSect="00DA3AE7">
          <w:pgSz w:w="16838" w:h="11906" w:orient="landscape"/>
          <w:pgMar w:top="1418" w:right="1418" w:bottom="1418" w:left="1418" w:header="709" w:footer="709" w:gutter="0"/>
          <w:cols w:space="708"/>
          <w:docGrid w:linePitch="360"/>
        </w:sectPr>
      </w:pPr>
    </w:p>
    <w:p w:rsidR="00DA3AE7" w:rsidRPr="00C52638" w:rsidRDefault="00DA3AE7" w:rsidP="00DA3AE7">
      <w:pPr>
        <w:rPr>
          <w:sz w:val="22"/>
          <w:szCs w:val="22"/>
        </w:rPr>
      </w:pPr>
      <w:r w:rsidRPr="00C52638">
        <w:rPr>
          <w:sz w:val="22"/>
          <w:szCs w:val="22"/>
        </w:rPr>
        <w:lastRenderedPageBreak/>
        <w:t xml:space="preserve">Pro celkové porovnání vývoje ÚPD obce Buzice od roku 2001 do současnosti předchozí tabulka jednoznačně prokazuje, že zábor ZPF pro zastavitelné plochy byl navýšen pouze pro nově navrženou vodní plochu K5. Důležitým faktem pro zábor ZPF k realizaci ploch vodních a vodohospodářských je záměr znovuobnovení rybniční soustavy dle původního stavu z 19. stolení, včetně jejího rozšíření o rybník </w:t>
      </w:r>
      <w:proofErr w:type="spellStart"/>
      <w:r w:rsidRPr="00C52638">
        <w:rPr>
          <w:sz w:val="22"/>
          <w:szCs w:val="22"/>
        </w:rPr>
        <w:t>Kalencov</w:t>
      </w:r>
      <w:proofErr w:type="spellEnd"/>
      <w:r w:rsidRPr="00C52638">
        <w:rPr>
          <w:sz w:val="22"/>
          <w:szCs w:val="22"/>
        </w:rPr>
        <w:t xml:space="preserve"> v sousedství Biologického rybníka. Řešení navržené novým územním plánem zvyšuje retenční schopnost území a zpomaluje odtok povrchových vod a zároveň snižuje rozkolísanost průtoků drobných vodních toků z území sousedních katastrů. Důležitým faktem je, že toto řešení splňuje aplikovatelnost protipovodňových opatření do územního plánu, jejichž záměrem je zabránění záplav v zastavěném území obce Buzice způsobených </w:t>
      </w:r>
      <w:proofErr w:type="spellStart"/>
      <w:r w:rsidRPr="00C52638">
        <w:rPr>
          <w:sz w:val="22"/>
          <w:szCs w:val="22"/>
        </w:rPr>
        <w:t>průtek</w:t>
      </w:r>
      <w:proofErr w:type="spellEnd"/>
      <w:r w:rsidRPr="00C52638">
        <w:rPr>
          <w:sz w:val="22"/>
          <w:szCs w:val="22"/>
        </w:rPr>
        <w:t xml:space="preserve"> Q50 až Q 100 z řeky Lomnice díky navrženému koridoru, jež je součástí rybniční soustavy (viz kapitola g) Komplexní zdůvodnění přijatého řešení včetně vybrané varianty – Plochy vodní a vodohospodářské).</w:t>
      </w:r>
    </w:p>
    <w:p w:rsidR="00DA3AE7" w:rsidRPr="00C52638" w:rsidRDefault="00DA3AE7" w:rsidP="00DA3AE7">
      <w:pPr>
        <w:rPr>
          <w:sz w:val="22"/>
          <w:szCs w:val="22"/>
        </w:rPr>
      </w:pPr>
      <w:r w:rsidRPr="00C52638">
        <w:rPr>
          <w:sz w:val="22"/>
          <w:szCs w:val="22"/>
        </w:rPr>
        <w:t xml:space="preserve">Tabulka dokládá, že naprostá většina navržených ploch byla převzata z předchozí ÚPD včetně veškerých změn a nedochází tak k dalšímu záboru ZPF. Plocha Z2 byla upravena a její výměra zmenšena o 1,6646 ha. </w:t>
      </w:r>
    </w:p>
    <w:p w:rsidR="00DA3AE7" w:rsidRPr="00C52638" w:rsidRDefault="00DA3AE7" w:rsidP="00DA3AE7">
      <w:pPr>
        <w:rPr>
          <w:sz w:val="22"/>
          <w:szCs w:val="22"/>
        </w:rPr>
      </w:pPr>
      <w:r w:rsidRPr="00C52638">
        <w:rPr>
          <w:sz w:val="22"/>
          <w:szCs w:val="22"/>
        </w:rPr>
        <w:t>Uvedené členění ploch potřebných pro další rozvoj obce tudíž zůstává na úrovní původního územního plánu z roku 2001 a jeho následných změn, přičemž s ohledem na zvýšený zájem o výstavbu v obci, pro kterou obec připravuje další technickou i dopravní infrastrukturu, odpovídá prokazatelným trendům v nárůstu obyvatel od roku 2010, včetně evidovaného zájmu o výstavbu dalších rodinných domů (viz kapitola g) Komplexní zdůvodnění přijatého řešení včetně vybrané varianty – Plochy bydlení).</w:t>
      </w:r>
    </w:p>
    <w:p w:rsidR="00DA3AE7" w:rsidRDefault="00DA3AE7" w:rsidP="00DA3AE7">
      <w:pPr>
        <w:pStyle w:val="Obsah2"/>
        <w:ind w:left="0" w:firstLine="0"/>
        <w:rPr>
          <w:b/>
          <w:sz w:val="22"/>
          <w:szCs w:val="22"/>
        </w:rPr>
      </w:pPr>
      <w:bookmarkStart w:id="24" w:name="_GoBack"/>
      <w:bookmarkEnd w:id="24"/>
    </w:p>
    <w:p w:rsidR="00DA3AE7" w:rsidRDefault="00DA3AE7" w:rsidP="00DA3AE7">
      <w:pPr>
        <w:pStyle w:val="Obsah2"/>
        <w:ind w:left="644" w:firstLine="0"/>
        <w:rPr>
          <w:b/>
          <w:sz w:val="22"/>
          <w:szCs w:val="22"/>
        </w:rPr>
      </w:pPr>
    </w:p>
    <w:p w:rsidR="00B361B9" w:rsidRPr="00DA3AE7" w:rsidRDefault="004D0867" w:rsidP="00DA3AE7">
      <w:pPr>
        <w:pStyle w:val="Obsah2"/>
        <w:numPr>
          <w:ilvl w:val="0"/>
          <w:numId w:val="53"/>
        </w:numPr>
        <w:rPr>
          <w:b/>
          <w:sz w:val="22"/>
          <w:szCs w:val="22"/>
        </w:rPr>
      </w:pPr>
      <w:r w:rsidRPr="00DA3AE7">
        <w:rPr>
          <w:b/>
          <w:sz w:val="22"/>
          <w:szCs w:val="22"/>
        </w:rPr>
        <w:t>Rozhodnutí o námitkách, včetně jejich odůvodnění</w:t>
      </w:r>
    </w:p>
    <w:p w:rsidR="004D0867" w:rsidRPr="004D0867" w:rsidRDefault="004D0867" w:rsidP="004D0867"/>
    <w:p w:rsidR="004D0867" w:rsidRPr="004D0867" w:rsidRDefault="004D0867" w:rsidP="004D0867">
      <w:pPr>
        <w:ind w:left="360"/>
      </w:pPr>
      <w:r>
        <w:t xml:space="preserve">Bude doplněno v průběhu projednávání ÚP Buzice. </w:t>
      </w:r>
    </w:p>
    <w:p w:rsidR="00491544" w:rsidRDefault="00491544" w:rsidP="00491544"/>
    <w:p w:rsidR="00491544" w:rsidRPr="00491544" w:rsidRDefault="00491544" w:rsidP="00491544"/>
    <w:p w:rsidR="00B361B9" w:rsidRPr="00A159FB" w:rsidRDefault="004D0867" w:rsidP="00AC5350">
      <w:pPr>
        <w:pStyle w:val="Obsah2"/>
        <w:numPr>
          <w:ilvl w:val="0"/>
          <w:numId w:val="53"/>
        </w:numPr>
        <w:rPr>
          <w:b/>
          <w:sz w:val="22"/>
          <w:szCs w:val="22"/>
        </w:rPr>
      </w:pPr>
      <w:r w:rsidRPr="00A159FB">
        <w:rPr>
          <w:b/>
          <w:sz w:val="22"/>
          <w:szCs w:val="22"/>
        </w:rPr>
        <w:t>Vypořádání připomínek</w:t>
      </w:r>
    </w:p>
    <w:p w:rsidR="004D0867" w:rsidRDefault="004D0867" w:rsidP="004D0867"/>
    <w:p w:rsidR="004D0867" w:rsidRDefault="004D0867" w:rsidP="00047F3B">
      <w:pPr>
        <w:ind w:left="220" w:firstLine="347"/>
      </w:pPr>
      <w:r>
        <w:t>Bude doplněno v průběhu projednávání ÚP Buzice.</w:t>
      </w:r>
    </w:p>
    <w:p w:rsidR="00497CE1" w:rsidRDefault="00497CE1" w:rsidP="004D0867">
      <w:pPr>
        <w:ind w:left="220"/>
      </w:pPr>
    </w:p>
    <w:p w:rsidR="00491544" w:rsidRDefault="00491544" w:rsidP="004D0867">
      <w:pPr>
        <w:ind w:left="220"/>
      </w:pPr>
    </w:p>
    <w:p w:rsidR="00497CE1" w:rsidRPr="007B3CD9" w:rsidRDefault="00497CE1" w:rsidP="00AC5350">
      <w:pPr>
        <w:numPr>
          <w:ilvl w:val="0"/>
          <w:numId w:val="53"/>
        </w:numPr>
        <w:rPr>
          <w:b/>
        </w:rPr>
      </w:pPr>
      <w:r w:rsidRPr="007B3CD9">
        <w:rPr>
          <w:b/>
        </w:rPr>
        <w:t>Údaje o počtu listů odůvodnění územního plánu a počtu výkresů k ní připojené grafické části</w:t>
      </w:r>
    </w:p>
    <w:p w:rsidR="00497CE1" w:rsidRPr="007B3CD9" w:rsidRDefault="00497CE1" w:rsidP="00497CE1"/>
    <w:p w:rsidR="00497CE1" w:rsidRPr="007B3CD9" w:rsidRDefault="00497CE1" w:rsidP="00497CE1">
      <w:r w:rsidRPr="007B3CD9">
        <w:t>Počet listů (stran</w:t>
      </w:r>
      <w:r w:rsidR="007B3CD9">
        <w:t>)</w:t>
      </w:r>
      <w:r w:rsidR="00E51944">
        <w:tab/>
      </w:r>
      <w:r w:rsidR="00E51944">
        <w:tab/>
      </w:r>
      <w:r w:rsidR="00E51944">
        <w:tab/>
      </w:r>
      <w:r w:rsidR="00E51944">
        <w:tab/>
      </w:r>
      <w:r w:rsidR="00E51944">
        <w:tab/>
      </w:r>
      <w:r w:rsidR="00E51944">
        <w:tab/>
      </w:r>
      <w:r w:rsidR="00E51944">
        <w:tab/>
      </w:r>
      <w:r w:rsidR="00E51944">
        <w:tab/>
        <w:t>8 (15)</w:t>
      </w:r>
      <w:r w:rsidR="007B3CD9">
        <w:tab/>
      </w:r>
      <w:r w:rsidR="007B3CD9">
        <w:tab/>
      </w:r>
      <w:r w:rsidR="007B3CD9">
        <w:tab/>
      </w:r>
      <w:r w:rsidR="007B3CD9">
        <w:tab/>
      </w:r>
      <w:r w:rsidR="007B3CD9">
        <w:tab/>
      </w:r>
      <w:r w:rsidR="007B3CD9">
        <w:tab/>
      </w:r>
      <w:r w:rsidR="007B3CD9">
        <w:tab/>
      </w:r>
      <w:r w:rsidR="007B3CD9">
        <w:tab/>
      </w:r>
    </w:p>
    <w:p w:rsidR="00497CE1" w:rsidRPr="00497CE1" w:rsidRDefault="00497CE1" w:rsidP="00497CE1">
      <w:pPr>
        <w:rPr>
          <w:color w:val="FF0000"/>
        </w:rPr>
      </w:pPr>
    </w:p>
    <w:p w:rsidR="00497CE1" w:rsidRPr="00E87BA2" w:rsidRDefault="00497CE1" w:rsidP="00CB4269">
      <w:r w:rsidRPr="00E87BA2">
        <w:t xml:space="preserve">Počet výkresů k ní připojené grafické </w:t>
      </w:r>
      <w:r w:rsidR="00312B49" w:rsidRPr="00E87BA2">
        <w:t>části</w:t>
      </w:r>
      <w:r w:rsidR="00327D09" w:rsidRPr="00E87BA2">
        <w:tab/>
      </w:r>
      <w:r w:rsidR="00327D09" w:rsidRPr="00E87BA2">
        <w:tab/>
      </w:r>
      <w:r w:rsidR="00327D09" w:rsidRPr="00E87BA2">
        <w:tab/>
      </w:r>
      <w:r w:rsidR="00327D09" w:rsidRPr="00E87BA2">
        <w:tab/>
      </w:r>
      <w:r w:rsidR="00047F3B">
        <w:tab/>
      </w:r>
      <w:r w:rsidR="00327D09" w:rsidRPr="00E87BA2">
        <w:t>3</w:t>
      </w:r>
    </w:p>
    <w:p w:rsidR="00497CE1" w:rsidRPr="00E87BA2" w:rsidRDefault="00047F3B" w:rsidP="00497CE1">
      <w:r>
        <w:t xml:space="preserve">O1 – </w:t>
      </w:r>
      <w:r w:rsidR="00497CE1" w:rsidRPr="00E87BA2">
        <w:t>Koordinační výkres</w:t>
      </w:r>
      <w:r w:rsidR="00327D09" w:rsidRPr="00E87BA2">
        <w:tab/>
      </w:r>
      <w:r w:rsidR="00327D09" w:rsidRPr="00E87BA2">
        <w:tab/>
      </w:r>
      <w:r w:rsidR="00327D09" w:rsidRPr="00E87BA2">
        <w:tab/>
      </w:r>
      <w:r w:rsidR="00327D09" w:rsidRPr="00E87BA2">
        <w:tab/>
      </w:r>
      <w:r w:rsidR="00327D09" w:rsidRPr="00E87BA2">
        <w:tab/>
      </w:r>
      <w:r w:rsidR="00327D09" w:rsidRPr="00E87BA2">
        <w:tab/>
      </w:r>
      <w:r w:rsidR="00327D09" w:rsidRPr="00E87BA2">
        <w:tab/>
        <w:t>1:5000</w:t>
      </w:r>
    </w:p>
    <w:p w:rsidR="00497CE1" w:rsidRPr="00E87BA2" w:rsidRDefault="00047F3B" w:rsidP="00497CE1">
      <w:r>
        <w:t xml:space="preserve">O2 – </w:t>
      </w:r>
      <w:r w:rsidR="00497CE1" w:rsidRPr="00E87BA2">
        <w:t>Výkres širších vztahů</w:t>
      </w:r>
      <w:r w:rsidR="00327D09" w:rsidRPr="00E87BA2">
        <w:tab/>
      </w:r>
      <w:r w:rsidR="00327D09" w:rsidRPr="00E87BA2">
        <w:tab/>
      </w:r>
      <w:r w:rsidR="00327D09" w:rsidRPr="00E87BA2">
        <w:tab/>
      </w:r>
      <w:r w:rsidR="00327D09" w:rsidRPr="00E87BA2">
        <w:tab/>
      </w:r>
      <w:r w:rsidR="00327D09" w:rsidRPr="00E87BA2">
        <w:tab/>
      </w:r>
      <w:r w:rsidR="00327D09" w:rsidRPr="00E87BA2">
        <w:tab/>
      </w:r>
      <w:r w:rsidR="00327D09" w:rsidRPr="00E87BA2">
        <w:tab/>
        <w:t>1:5000</w:t>
      </w:r>
    </w:p>
    <w:p w:rsidR="00497CE1" w:rsidRPr="00E87BA2" w:rsidRDefault="00047F3B" w:rsidP="00497CE1">
      <w:r>
        <w:t xml:space="preserve">O3 – </w:t>
      </w:r>
      <w:r w:rsidR="00497CE1" w:rsidRPr="00E87BA2">
        <w:t>Výkres předpokládaných záborů ZPF</w:t>
      </w:r>
      <w:r w:rsidR="00327D09" w:rsidRPr="00E87BA2">
        <w:tab/>
      </w:r>
      <w:r w:rsidR="00327D09" w:rsidRPr="00E87BA2">
        <w:tab/>
      </w:r>
      <w:r w:rsidR="00327D09" w:rsidRPr="00E87BA2">
        <w:tab/>
      </w:r>
      <w:r w:rsidR="00327D09" w:rsidRPr="00E87BA2">
        <w:tab/>
      </w:r>
      <w:r w:rsidR="00327D09" w:rsidRPr="00E87BA2">
        <w:tab/>
        <w:t>1:5000</w:t>
      </w:r>
    </w:p>
    <w:p w:rsidR="00B361B9" w:rsidRDefault="00B361B9" w:rsidP="00E86253">
      <w:pPr>
        <w:pStyle w:val="Obsah2"/>
        <w:rPr>
          <w:sz w:val="22"/>
          <w:szCs w:val="22"/>
        </w:rPr>
      </w:pPr>
    </w:p>
    <w:p w:rsidR="003C5D73" w:rsidRPr="00E86253" w:rsidRDefault="003527D4" w:rsidP="00E86253">
      <w:pPr>
        <w:pStyle w:val="Obsah2"/>
      </w:pPr>
      <w:r w:rsidRPr="00D5223F">
        <w:rPr>
          <w:sz w:val="22"/>
          <w:szCs w:val="22"/>
        </w:rPr>
        <w:fldChar w:fldCharType="begin"/>
      </w:r>
      <w:r w:rsidR="003C5D73" w:rsidRPr="00D5223F">
        <w:rPr>
          <w:sz w:val="22"/>
          <w:szCs w:val="22"/>
        </w:rPr>
        <w:instrText xml:space="preserve"> TOC \o "1-3" \h \z \u </w:instrText>
      </w:r>
      <w:r w:rsidRPr="00D5223F">
        <w:rPr>
          <w:sz w:val="22"/>
          <w:szCs w:val="22"/>
        </w:rPr>
        <w:fldChar w:fldCharType="separate"/>
      </w:r>
    </w:p>
    <w:p w:rsidR="003C5D73" w:rsidRPr="00D5223F" w:rsidRDefault="003C5D73" w:rsidP="00B361B9">
      <w:pPr>
        <w:pStyle w:val="Obsah2"/>
        <w:ind w:left="0" w:firstLine="0"/>
        <w:rPr>
          <w:sz w:val="22"/>
          <w:szCs w:val="22"/>
        </w:rPr>
      </w:pPr>
    </w:p>
    <w:p w:rsidR="003C5D73" w:rsidRPr="003C5D73" w:rsidRDefault="003527D4" w:rsidP="003C5D73">
      <w:pPr>
        <w:rPr>
          <w:b/>
          <w:sz w:val="22"/>
          <w:szCs w:val="22"/>
        </w:rPr>
      </w:pPr>
      <w:r w:rsidRPr="00D5223F">
        <w:rPr>
          <w:sz w:val="22"/>
          <w:szCs w:val="22"/>
        </w:rPr>
        <w:fldChar w:fldCharType="end"/>
      </w:r>
    </w:p>
    <w:sectPr w:rsidR="003C5D73" w:rsidRPr="003C5D73" w:rsidSect="00B51C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6C" w:rsidRDefault="007F236C" w:rsidP="00B67E2E">
      <w:r>
        <w:separator/>
      </w:r>
    </w:p>
  </w:endnote>
  <w:endnote w:type="continuationSeparator" w:id="0">
    <w:p w:rsidR="007F236C" w:rsidRDefault="007F236C" w:rsidP="00B6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86378"/>
      <w:docPartObj>
        <w:docPartGallery w:val="Page Numbers (Bottom of Page)"/>
        <w:docPartUnique/>
      </w:docPartObj>
    </w:sdtPr>
    <w:sdtContent>
      <w:p w:rsidR="0038094F" w:rsidRDefault="0038094F">
        <w:pPr>
          <w:pStyle w:val="Zpat"/>
          <w:jc w:val="right"/>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6C" w:rsidRDefault="007F236C" w:rsidP="00B67E2E">
      <w:r>
        <w:separator/>
      </w:r>
    </w:p>
  </w:footnote>
  <w:footnote w:type="continuationSeparator" w:id="0">
    <w:p w:rsidR="007F236C" w:rsidRDefault="007F236C" w:rsidP="00B67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Symbol" w:hAnsi="Symbol" w:cs="Symbol" w:hint="default"/>
      </w:rPr>
    </w:lvl>
  </w:abstractNum>
  <w:abstractNum w:abstractNumId="1" w15:restartNumberingAfterBreak="0">
    <w:nsid w:val="0000000E"/>
    <w:multiLevelType w:val="singleLevel"/>
    <w:tmpl w:val="0000000E"/>
    <w:name w:val="WW8Num20"/>
    <w:lvl w:ilvl="0">
      <w:start w:val="4"/>
      <w:numFmt w:val="bullet"/>
      <w:lvlText w:val="-"/>
      <w:lvlJc w:val="left"/>
      <w:pPr>
        <w:tabs>
          <w:tab w:val="num" w:pos="0"/>
        </w:tabs>
        <w:ind w:left="1004" w:hanging="360"/>
      </w:pPr>
      <w:rPr>
        <w:rFonts w:ascii="Times New Roman" w:hAnsi="Times New Roman" w:cs="Symbol" w:hint="default"/>
        <w:color w:val="FF0000"/>
        <w:sz w:val="20"/>
      </w:rPr>
    </w:lvl>
  </w:abstractNum>
  <w:abstractNum w:abstractNumId="2" w15:restartNumberingAfterBreak="0">
    <w:nsid w:val="0000003B"/>
    <w:multiLevelType w:val="singleLevel"/>
    <w:tmpl w:val="0000003B"/>
    <w:name w:val="WW8Num59"/>
    <w:lvl w:ilvl="0">
      <w:start w:val="1"/>
      <w:numFmt w:val="decimal"/>
      <w:lvlText w:val="%1."/>
      <w:lvlJc w:val="left"/>
      <w:pPr>
        <w:tabs>
          <w:tab w:val="num" w:pos="0"/>
        </w:tabs>
        <w:ind w:left="644" w:hanging="360"/>
      </w:pPr>
      <w:rPr>
        <w:rFonts w:ascii="Times New Roman" w:eastAsia="Times New Roman" w:hAnsi="Times New Roman" w:cs="Times New Roman" w:hint="default"/>
        <w:bCs w:val="0"/>
        <w:color w:val="FF0000"/>
        <w:sz w:val="22"/>
        <w:szCs w:val="22"/>
      </w:rPr>
    </w:lvl>
  </w:abstractNum>
  <w:abstractNum w:abstractNumId="3" w15:restartNumberingAfterBreak="0">
    <w:nsid w:val="04364028"/>
    <w:multiLevelType w:val="hybridMultilevel"/>
    <w:tmpl w:val="8EA61D8E"/>
    <w:lvl w:ilvl="0" w:tplc="37FC1E54">
      <w:start w:val="2"/>
      <w:numFmt w:val="bullet"/>
      <w:lvlText w:val="-"/>
      <w:lvlJc w:val="left"/>
      <w:pPr>
        <w:ind w:left="720" w:hanging="360"/>
      </w:pPr>
      <w:rPr>
        <w:rFonts w:ascii="Times New Roman" w:eastAsia="Times New Roman" w:hAnsi="Times New Roman" w:cs="Times New Roman" w:hint="default"/>
      </w:rPr>
    </w:lvl>
    <w:lvl w:ilvl="1" w:tplc="048CCC6E">
      <w:start w:val="2"/>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753434"/>
    <w:multiLevelType w:val="hybridMultilevel"/>
    <w:tmpl w:val="E750A734"/>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2D5D"/>
    <w:multiLevelType w:val="hybridMultilevel"/>
    <w:tmpl w:val="1C88ED32"/>
    <w:lvl w:ilvl="0" w:tplc="251616F4">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8CCC6E">
      <w:start w:val="2"/>
      <w:numFmt w:val="bullet"/>
      <w:lvlText w:val="־"/>
      <w:lvlJc w:val="left"/>
      <w:pPr>
        <w:tabs>
          <w:tab w:val="num" w:pos="2160"/>
        </w:tabs>
        <w:ind w:left="2160" w:hanging="360"/>
      </w:pPr>
      <w:rPr>
        <w:rFonts w:ascii="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807A0"/>
    <w:multiLevelType w:val="hybridMultilevel"/>
    <w:tmpl w:val="B7A48E5C"/>
    <w:lvl w:ilvl="0" w:tplc="A700361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E6737F8"/>
    <w:multiLevelType w:val="hybridMultilevel"/>
    <w:tmpl w:val="C4BAB208"/>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B52928"/>
    <w:multiLevelType w:val="hybridMultilevel"/>
    <w:tmpl w:val="2E2815CA"/>
    <w:lvl w:ilvl="0" w:tplc="B916367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BE39DC"/>
    <w:multiLevelType w:val="hybridMultilevel"/>
    <w:tmpl w:val="60147512"/>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140562"/>
    <w:multiLevelType w:val="hybridMultilevel"/>
    <w:tmpl w:val="9BB054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54AC7"/>
    <w:multiLevelType w:val="hybridMultilevel"/>
    <w:tmpl w:val="E96424E2"/>
    <w:lvl w:ilvl="0" w:tplc="04050001">
      <w:start w:val="1"/>
      <w:numFmt w:val="bullet"/>
      <w:lvlText w:val=""/>
      <w:lvlJc w:val="left"/>
      <w:pPr>
        <w:tabs>
          <w:tab w:val="num" w:pos="720"/>
        </w:tabs>
        <w:ind w:left="720" w:hanging="360"/>
      </w:pPr>
      <w:rPr>
        <w:rFonts w:ascii="Symbol" w:hAnsi="Symbol" w:hint="default"/>
      </w:rPr>
    </w:lvl>
    <w:lvl w:ilvl="1" w:tplc="048CCC6E">
      <w:start w:val="2"/>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11CD4"/>
    <w:multiLevelType w:val="hybridMultilevel"/>
    <w:tmpl w:val="639E0628"/>
    <w:lvl w:ilvl="0" w:tplc="251616F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0C33FA"/>
    <w:multiLevelType w:val="hybridMultilevel"/>
    <w:tmpl w:val="645CB44E"/>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16C97"/>
    <w:multiLevelType w:val="hybridMultilevel"/>
    <w:tmpl w:val="DC52F8FC"/>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A7DC5652">
      <w:start w:val="2"/>
      <w:numFmt w:val="lowerLetter"/>
      <w:lvlText w:val="%3)"/>
      <w:lvlJc w:val="left"/>
      <w:pPr>
        <w:tabs>
          <w:tab w:val="num" w:pos="2340"/>
        </w:tabs>
        <w:ind w:left="2340" w:hanging="360"/>
      </w:pPr>
      <w:rPr>
        <w:rFonts w:hint="default"/>
        <w:sz w:val="28"/>
        <w:szCs w:val="28"/>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2195F87"/>
    <w:multiLevelType w:val="hybridMultilevel"/>
    <w:tmpl w:val="A59E2B5C"/>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64EA0"/>
    <w:multiLevelType w:val="hybridMultilevel"/>
    <w:tmpl w:val="2A1CF180"/>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14656"/>
    <w:multiLevelType w:val="hybridMultilevel"/>
    <w:tmpl w:val="3B360A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B7111"/>
    <w:multiLevelType w:val="hybridMultilevel"/>
    <w:tmpl w:val="DB98D942"/>
    <w:lvl w:ilvl="0" w:tplc="048CCC6E">
      <w:start w:val="2"/>
      <w:numFmt w:val="bullet"/>
      <w:lvlText w:val="־"/>
      <w:lvlJc w:val="left"/>
      <w:pPr>
        <w:tabs>
          <w:tab w:val="num" w:pos="780"/>
        </w:tabs>
        <w:ind w:left="780" w:hanging="360"/>
      </w:pPr>
      <w:rPr>
        <w:rFonts w:ascii="Times New Roman" w:hAnsi="Times New Roman" w:cs="Times New Roman" w:hint="default"/>
      </w:rPr>
    </w:lvl>
    <w:lvl w:ilvl="1"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8CCC6E">
      <w:start w:val="2"/>
      <w:numFmt w:val="bullet"/>
      <w:lvlText w:val="־"/>
      <w:lvlJc w:val="left"/>
      <w:pPr>
        <w:tabs>
          <w:tab w:val="num" w:pos="2160"/>
        </w:tabs>
        <w:ind w:left="2160" w:hanging="360"/>
      </w:pPr>
      <w:rPr>
        <w:rFonts w:ascii="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E161E"/>
    <w:multiLevelType w:val="hybridMultilevel"/>
    <w:tmpl w:val="52C6E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54BD8"/>
    <w:multiLevelType w:val="hybridMultilevel"/>
    <w:tmpl w:val="C3648F02"/>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A1187B"/>
    <w:multiLevelType w:val="hybridMultilevel"/>
    <w:tmpl w:val="FE64FF30"/>
    <w:lvl w:ilvl="0"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1" w:tplc="048CCC6E">
      <w:start w:val="2"/>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A64A74"/>
    <w:multiLevelType w:val="hybridMultilevel"/>
    <w:tmpl w:val="0CC43B20"/>
    <w:lvl w:ilvl="0" w:tplc="8BF4B72E">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2F1C02E0"/>
    <w:multiLevelType w:val="hybridMultilevel"/>
    <w:tmpl w:val="DBAA9340"/>
    <w:lvl w:ilvl="0" w:tplc="048CCC6E">
      <w:start w:val="2"/>
      <w:numFmt w:val="bullet"/>
      <w:lvlText w:val="־"/>
      <w:lvlJc w:val="left"/>
      <w:pPr>
        <w:tabs>
          <w:tab w:val="num" w:pos="720"/>
        </w:tabs>
        <w:ind w:left="720" w:hanging="360"/>
      </w:pPr>
      <w:rPr>
        <w:rFonts w:ascii="Times New Roman" w:hAnsi="Times New Roman" w:cs="Times New Roman" w:hint="default"/>
      </w:rPr>
    </w:lvl>
    <w:lvl w:ilvl="1" w:tplc="37FC1E54">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794416"/>
    <w:multiLevelType w:val="hybridMultilevel"/>
    <w:tmpl w:val="C4F6A7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EE4C64"/>
    <w:multiLevelType w:val="hybridMultilevel"/>
    <w:tmpl w:val="A6069CEA"/>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327E1D"/>
    <w:multiLevelType w:val="hybridMultilevel"/>
    <w:tmpl w:val="4D508618"/>
    <w:lvl w:ilvl="0" w:tplc="8B42D8F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AE3F05"/>
    <w:multiLevelType w:val="hybridMultilevel"/>
    <w:tmpl w:val="ACD01E18"/>
    <w:lvl w:ilvl="0" w:tplc="048CCC6E">
      <w:start w:val="2"/>
      <w:numFmt w:val="bullet"/>
      <w:lvlText w:val="־"/>
      <w:lvlJc w:val="left"/>
      <w:pPr>
        <w:tabs>
          <w:tab w:val="num" w:pos="720"/>
        </w:tabs>
        <w:ind w:left="720" w:hanging="360"/>
      </w:pPr>
      <w:rPr>
        <w:rFonts w:ascii="Times New Roman" w:hAnsi="Times New Roman" w:cs="Times New Roman" w:hint="default"/>
      </w:rPr>
    </w:lvl>
    <w:lvl w:ilvl="1"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2E70F4"/>
    <w:multiLevelType w:val="hybridMultilevel"/>
    <w:tmpl w:val="270406AA"/>
    <w:lvl w:ilvl="0" w:tplc="8BF4B72E">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399245B4"/>
    <w:multiLevelType w:val="hybridMultilevel"/>
    <w:tmpl w:val="8A3221EE"/>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CE59BF"/>
    <w:multiLevelType w:val="hybridMultilevel"/>
    <w:tmpl w:val="70C25A68"/>
    <w:lvl w:ilvl="0" w:tplc="048CCC6E">
      <w:start w:val="2"/>
      <w:numFmt w:val="bullet"/>
      <w:lvlText w:val="־"/>
      <w:lvlJc w:val="left"/>
      <w:pPr>
        <w:tabs>
          <w:tab w:val="num" w:pos="780"/>
        </w:tabs>
        <w:ind w:left="780" w:hanging="360"/>
      </w:pPr>
      <w:rPr>
        <w:rFonts w:ascii="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3AD128D9"/>
    <w:multiLevelType w:val="hybridMultilevel"/>
    <w:tmpl w:val="3496EF74"/>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0806A6"/>
    <w:multiLevelType w:val="hybridMultilevel"/>
    <w:tmpl w:val="7EB0AC20"/>
    <w:lvl w:ilvl="0" w:tplc="9D5A26C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3E41102B"/>
    <w:multiLevelType w:val="hybridMultilevel"/>
    <w:tmpl w:val="E470444E"/>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F115C"/>
    <w:multiLevelType w:val="hybridMultilevel"/>
    <w:tmpl w:val="66763D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537FC6"/>
    <w:multiLevelType w:val="hybridMultilevel"/>
    <w:tmpl w:val="35AC61A0"/>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0742A3"/>
    <w:multiLevelType w:val="hybridMultilevel"/>
    <w:tmpl w:val="E61C69B4"/>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2A85FE3"/>
    <w:multiLevelType w:val="hybridMultilevel"/>
    <w:tmpl w:val="80B63532"/>
    <w:lvl w:ilvl="0" w:tplc="6272293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465C0DA1"/>
    <w:multiLevelType w:val="hybridMultilevel"/>
    <w:tmpl w:val="A5DC59C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46752C43"/>
    <w:multiLevelType w:val="hybridMultilevel"/>
    <w:tmpl w:val="779E650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48D30A05"/>
    <w:multiLevelType w:val="hybridMultilevel"/>
    <w:tmpl w:val="BC48A92E"/>
    <w:lvl w:ilvl="0" w:tplc="ECD4160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49BF55FF"/>
    <w:multiLevelType w:val="hybridMultilevel"/>
    <w:tmpl w:val="053643A8"/>
    <w:lvl w:ilvl="0" w:tplc="048CCC6E">
      <w:start w:val="2"/>
      <w:numFmt w:val="bullet"/>
      <w:lvlText w:val="־"/>
      <w:lvlJc w:val="left"/>
      <w:pPr>
        <w:tabs>
          <w:tab w:val="num" w:pos="720"/>
        </w:tabs>
        <w:ind w:left="720" w:hanging="360"/>
      </w:pPr>
      <w:rPr>
        <w:rFonts w:ascii="Times New Roman" w:hAnsi="Times New Roman" w:cs="Times New Roman" w:hint="default"/>
      </w:rPr>
    </w:lvl>
    <w:lvl w:ilvl="1"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8CCC6E">
      <w:start w:val="2"/>
      <w:numFmt w:val="bullet"/>
      <w:lvlText w:val="־"/>
      <w:lvlJc w:val="left"/>
      <w:pPr>
        <w:tabs>
          <w:tab w:val="num" w:pos="2160"/>
        </w:tabs>
        <w:ind w:left="2160" w:hanging="360"/>
      </w:pPr>
      <w:rPr>
        <w:rFonts w:ascii="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F45010"/>
    <w:multiLevelType w:val="hybridMultilevel"/>
    <w:tmpl w:val="60147512"/>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B2E5A35"/>
    <w:multiLevelType w:val="hybridMultilevel"/>
    <w:tmpl w:val="9CA6FBC6"/>
    <w:lvl w:ilvl="0" w:tplc="048CCC6E">
      <w:start w:val="2"/>
      <w:numFmt w:val="bullet"/>
      <w:lvlText w:val="־"/>
      <w:lvlJc w:val="left"/>
      <w:pPr>
        <w:tabs>
          <w:tab w:val="num" w:pos="780"/>
        </w:tabs>
        <w:ind w:left="780" w:hanging="360"/>
      </w:pPr>
      <w:rPr>
        <w:rFonts w:ascii="Times New Roman" w:hAnsi="Times New Roman" w:cs="Times New Roman" w:hint="default"/>
      </w:rPr>
    </w:lvl>
    <w:lvl w:ilvl="1" w:tplc="2E6EA0EC">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1222E"/>
    <w:multiLevelType w:val="hybridMultilevel"/>
    <w:tmpl w:val="C952CEA4"/>
    <w:lvl w:ilvl="0"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1" w:tplc="048CCC6E">
      <w:start w:val="2"/>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E91957"/>
    <w:multiLevelType w:val="hybridMultilevel"/>
    <w:tmpl w:val="93409158"/>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73CE2"/>
    <w:multiLevelType w:val="hybridMultilevel"/>
    <w:tmpl w:val="F57EA264"/>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F17373"/>
    <w:multiLevelType w:val="hybridMultilevel"/>
    <w:tmpl w:val="93A83A08"/>
    <w:lvl w:ilvl="0" w:tplc="04050001">
      <w:start w:val="1"/>
      <w:numFmt w:val="bullet"/>
      <w:lvlText w:val=""/>
      <w:lvlJc w:val="left"/>
      <w:pPr>
        <w:ind w:left="1004" w:hanging="360"/>
      </w:pPr>
      <w:rPr>
        <w:rFonts w:ascii="Symbol" w:hAnsi="Symbol" w:hint="default"/>
      </w:rPr>
    </w:lvl>
    <w:lvl w:ilvl="1" w:tplc="B9163678">
      <w:numFmt w:val="bullet"/>
      <w:lvlText w:val="-"/>
      <w:lvlJc w:val="left"/>
      <w:pPr>
        <w:ind w:left="1724" w:hanging="360"/>
      </w:pPr>
      <w:rPr>
        <w:rFonts w:ascii="Calibri" w:eastAsiaTheme="minorEastAsia" w:hAnsi="Calibri" w:cstheme="minorBid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594C7B65"/>
    <w:multiLevelType w:val="hybridMultilevel"/>
    <w:tmpl w:val="401AB9E8"/>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5E2B0E"/>
    <w:multiLevelType w:val="hybridMultilevel"/>
    <w:tmpl w:val="485A2776"/>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A3B5727"/>
    <w:multiLevelType w:val="hybridMultilevel"/>
    <w:tmpl w:val="7BAE5EBA"/>
    <w:lvl w:ilvl="0" w:tplc="A7E457D6">
      <w:start w:val="4"/>
      <w:numFmt w:val="bullet"/>
      <w:lvlText w:val="-"/>
      <w:lvlJc w:val="left"/>
      <w:pPr>
        <w:tabs>
          <w:tab w:val="num" w:pos="420"/>
        </w:tabs>
        <w:ind w:left="420" w:hanging="360"/>
      </w:pPr>
      <w:rPr>
        <w:rFonts w:ascii="Times New Roman" w:eastAsia="Times New Roman" w:hAnsi="Times New Roman" w:cs="Times New Roman" w:hint="default"/>
      </w:rPr>
    </w:lvl>
    <w:lvl w:ilvl="1" w:tplc="048CCC6E">
      <w:start w:val="2"/>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E51BA4"/>
    <w:multiLevelType w:val="hybridMultilevel"/>
    <w:tmpl w:val="2E6C2946"/>
    <w:lvl w:ilvl="0" w:tplc="803A8F6C">
      <w:start w:val="1"/>
      <w:numFmt w:val="bullet"/>
      <w:lvlText w:val=""/>
      <w:lvlJc w:val="left"/>
      <w:pPr>
        <w:tabs>
          <w:tab w:val="num" w:pos="1004"/>
        </w:tabs>
        <w:ind w:left="1004" w:hanging="360"/>
      </w:pPr>
      <w:rPr>
        <w:rFonts w:ascii="Symbol" w:hAnsi="Symbol" w:hint="default"/>
        <w:b/>
        <w:sz w:val="16"/>
        <w:szCs w:val="16"/>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5C945673"/>
    <w:multiLevelType w:val="hybridMultilevel"/>
    <w:tmpl w:val="72F6DED2"/>
    <w:lvl w:ilvl="0" w:tplc="8BF4B72E">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E966C1B"/>
    <w:multiLevelType w:val="hybridMultilevel"/>
    <w:tmpl w:val="76A28086"/>
    <w:lvl w:ilvl="0" w:tplc="1160CCE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4" w15:restartNumberingAfterBreak="0">
    <w:nsid w:val="610B2F32"/>
    <w:multiLevelType w:val="hybridMultilevel"/>
    <w:tmpl w:val="3FDAF590"/>
    <w:lvl w:ilvl="0" w:tplc="F0744B6E">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5" w15:restartNumberingAfterBreak="0">
    <w:nsid w:val="619D0CCB"/>
    <w:multiLevelType w:val="hybridMultilevel"/>
    <w:tmpl w:val="D6CE3E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6" w15:restartNumberingAfterBreak="0">
    <w:nsid w:val="65D31D41"/>
    <w:multiLevelType w:val="hybridMultilevel"/>
    <w:tmpl w:val="C5C82AAA"/>
    <w:lvl w:ilvl="0" w:tplc="37FC1E5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6B1584E"/>
    <w:multiLevelType w:val="hybridMultilevel"/>
    <w:tmpl w:val="F9DE67B8"/>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3A31D7"/>
    <w:multiLevelType w:val="hybridMultilevel"/>
    <w:tmpl w:val="FFDC5ADC"/>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ED9E8868">
      <w:start w:val="1"/>
      <w:numFmt w:val="bullet"/>
      <w:lvlText w:val="–"/>
      <w:lvlJc w:val="left"/>
      <w:pPr>
        <w:tabs>
          <w:tab w:val="num" w:pos="2160"/>
        </w:tabs>
        <w:ind w:left="2160" w:hanging="360"/>
      </w:pPr>
      <w:rPr>
        <w:rFonts w:ascii="Times New Roman" w:eastAsia="Times New Roman" w:hAnsi="Times New Roman" w:cs="Times New Roman" w:hint="default"/>
      </w:rPr>
    </w:lvl>
    <w:lvl w:ilvl="3" w:tplc="048CCC6E">
      <w:start w:val="2"/>
      <w:numFmt w:val="bullet"/>
      <w:lvlText w:val="־"/>
      <w:lvlJc w:val="left"/>
      <w:pPr>
        <w:tabs>
          <w:tab w:val="num" w:pos="2880"/>
        </w:tabs>
        <w:ind w:left="2880" w:hanging="360"/>
      </w:pPr>
      <w:rPr>
        <w:rFonts w:ascii="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630EF6"/>
    <w:multiLevelType w:val="hybridMultilevel"/>
    <w:tmpl w:val="3DD81A68"/>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CD05C3"/>
    <w:multiLevelType w:val="hybridMultilevel"/>
    <w:tmpl w:val="7998453C"/>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AD2E67"/>
    <w:multiLevelType w:val="hybridMultilevel"/>
    <w:tmpl w:val="A59E2B5C"/>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A6097C"/>
    <w:multiLevelType w:val="hybridMultilevel"/>
    <w:tmpl w:val="0C0EB3DE"/>
    <w:lvl w:ilvl="0" w:tplc="048CCC6E">
      <w:start w:val="2"/>
      <w:numFmt w:val="bullet"/>
      <w:lvlText w:val="־"/>
      <w:lvlJc w:val="left"/>
      <w:pPr>
        <w:tabs>
          <w:tab w:val="num" w:pos="720"/>
        </w:tabs>
        <w:ind w:left="720" w:hanging="360"/>
      </w:pPr>
      <w:rPr>
        <w:rFonts w:ascii="Times New Roman" w:hAnsi="Times New Roman" w:cs="Times New Roman" w:hint="default"/>
      </w:rPr>
    </w:lvl>
    <w:lvl w:ilvl="1" w:tplc="ED9E8868">
      <w:start w:val="1"/>
      <w:numFmt w:val="bullet"/>
      <w:lvlText w:val="–"/>
      <w:lvlJc w:val="left"/>
      <w:pPr>
        <w:tabs>
          <w:tab w:val="num" w:pos="1440"/>
        </w:tabs>
        <w:ind w:left="1440" w:hanging="360"/>
      </w:pPr>
      <w:rPr>
        <w:rFonts w:ascii="Times New Roman" w:eastAsia="Times New Roman" w:hAnsi="Times New Roman" w:cs="Times New Roman" w:hint="default"/>
      </w:rPr>
    </w:lvl>
    <w:lvl w:ilvl="2" w:tplc="048CCC6E">
      <w:start w:val="2"/>
      <w:numFmt w:val="bullet"/>
      <w:lvlText w:val="־"/>
      <w:lvlJc w:val="left"/>
      <w:pPr>
        <w:tabs>
          <w:tab w:val="num" w:pos="2160"/>
        </w:tabs>
        <w:ind w:left="2160" w:hanging="360"/>
      </w:pPr>
      <w:rPr>
        <w:rFonts w:ascii="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D67E0B"/>
    <w:multiLevelType w:val="hybridMultilevel"/>
    <w:tmpl w:val="87CAF6EA"/>
    <w:lvl w:ilvl="0" w:tplc="048CCC6E">
      <w:start w:val="2"/>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40"/>
  </w:num>
  <w:num w:numId="4">
    <w:abstractNumId w:val="22"/>
  </w:num>
  <w:num w:numId="5">
    <w:abstractNumId w:val="52"/>
  </w:num>
  <w:num w:numId="6">
    <w:abstractNumId w:val="28"/>
  </w:num>
  <w:num w:numId="7">
    <w:abstractNumId w:val="31"/>
  </w:num>
  <w:num w:numId="8">
    <w:abstractNumId w:val="51"/>
  </w:num>
  <w:num w:numId="9">
    <w:abstractNumId w:val="5"/>
  </w:num>
  <w:num w:numId="10">
    <w:abstractNumId w:val="18"/>
  </w:num>
  <w:num w:numId="11">
    <w:abstractNumId w:val="43"/>
  </w:num>
  <w:num w:numId="12">
    <w:abstractNumId w:val="62"/>
  </w:num>
  <w:num w:numId="13">
    <w:abstractNumId w:val="58"/>
  </w:num>
  <w:num w:numId="14">
    <w:abstractNumId w:val="11"/>
  </w:num>
  <w:num w:numId="15">
    <w:abstractNumId w:val="41"/>
  </w:num>
  <w:num w:numId="16">
    <w:abstractNumId w:val="44"/>
  </w:num>
  <w:num w:numId="17">
    <w:abstractNumId w:val="17"/>
  </w:num>
  <w:num w:numId="18">
    <w:abstractNumId w:val="10"/>
  </w:num>
  <w:num w:numId="19">
    <w:abstractNumId w:val="19"/>
  </w:num>
  <w:num w:numId="20">
    <w:abstractNumId w:val="34"/>
  </w:num>
  <w:num w:numId="21">
    <w:abstractNumId w:val="21"/>
  </w:num>
  <w:num w:numId="22">
    <w:abstractNumId w:val="50"/>
  </w:num>
  <w:num w:numId="23">
    <w:abstractNumId w:val="4"/>
  </w:num>
  <w:num w:numId="24">
    <w:abstractNumId w:val="60"/>
  </w:num>
  <w:num w:numId="25">
    <w:abstractNumId w:val="33"/>
  </w:num>
  <w:num w:numId="26">
    <w:abstractNumId w:val="59"/>
  </w:num>
  <w:num w:numId="27">
    <w:abstractNumId w:val="29"/>
  </w:num>
  <w:num w:numId="28">
    <w:abstractNumId w:val="63"/>
  </w:num>
  <w:num w:numId="29">
    <w:abstractNumId w:val="27"/>
  </w:num>
  <w:num w:numId="30">
    <w:abstractNumId w:val="61"/>
  </w:num>
  <w:num w:numId="31">
    <w:abstractNumId w:val="57"/>
  </w:num>
  <w:num w:numId="32">
    <w:abstractNumId w:val="23"/>
  </w:num>
  <w:num w:numId="33">
    <w:abstractNumId w:val="46"/>
  </w:num>
  <w:num w:numId="34">
    <w:abstractNumId w:val="25"/>
  </w:num>
  <w:num w:numId="35">
    <w:abstractNumId w:val="16"/>
  </w:num>
  <w:num w:numId="36">
    <w:abstractNumId w:val="35"/>
  </w:num>
  <w:num w:numId="37">
    <w:abstractNumId w:val="48"/>
  </w:num>
  <w:num w:numId="38">
    <w:abstractNumId w:val="13"/>
  </w:num>
  <w:num w:numId="39">
    <w:abstractNumId w:val="45"/>
  </w:num>
  <w:num w:numId="40">
    <w:abstractNumId w:val="14"/>
  </w:num>
  <w:num w:numId="41">
    <w:abstractNumId w:val="30"/>
  </w:num>
  <w:num w:numId="42">
    <w:abstractNumId w:val="42"/>
  </w:num>
  <w:num w:numId="43">
    <w:abstractNumId w:val="20"/>
  </w:num>
  <w:num w:numId="44">
    <w:abstractNumId w:val="36"/>
  </w:num>
  <w:num w:numId="45">
    <w:abstractNumId w:val="56"/>
  </w:num>
  <w:num w:numId="46">
    <w:abstractNumId w:val="7"/>
  </w:num>
  <w:num w:numId="47">
    <w:abstractNumId w:val="49"/>
  </w:num>
  <w:num w:numId="48">
    <w:abstractNumId w:val="12"/>
  </w:num>
  <w:num w:numId="49">
    <w:abstractNumId w:val="3"/>
  </w:num>
  <w:num w:numId="50">
    <w:abstractNumId w:val="9"/>
  </w:num>
  <w:num w:numId="51">
    <w:abstractNumId w:val="24"/>
  </w:num>
  <w:num w:numId="52">
    <w:abstractNumId w:val="15"/>
  </w:num>
  <w:num w:numId="53">
    <w:abstractNumId w:val="32"/>
  </w:num>
  <w:num w:numId="54">
    <w:abstractNumId w:val="55"/>
  </w:num>
  <w:num w:numId="55">
    <w:abstractNumId w:val="38"/>
  </w:num>
  <w:num w:numId="56">
    <w:abstractNumId w:val="8"/>
  </w:num>
  <w:num w:numId="57">
    <w:abstractNumId w:val="39"/>
  </w:num>
  <w:num w:numId="58">
    <w:abstractNumId w:val="53"/>
  </w:num>
  <w:num w:numId="59">
    <w:abstractNumId w:val="26"/>
  </w:num>
  <w:num w:numId="60">
    <w:abstractNumId w:val="47"/>
  </w:num>
  <w:num w:numId="61">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1A67"/>
    <w:rsid w:val="00001A55"/>
    <w:rsid w:val="00002251"/>
    <w:rsid w:val="000024CE"/>
    <w:rsid w:val="00003C7E"/>
    <w:rsid w:val="00004252"/>
    <w:rsid w:val="00010803"/>
    <w:rsid w:val="00011E8B"/>
    <w:rsid w:val="0001234C"/>
    <w:rsid w:val="00014F81"/>
    <w:rsid w:val="000158F5"/>
    <w:rsid w:val="00024EF8"/>
    <w:rsid w:val="00033325"/>
    <w:rsid w:val="00033478"/>
    <w:rsid w:val="00034A15"/>
    <w:rsid w:val="00047F3B"/>
    <w:rsid w:val="00047FE9"/>
    <w:rsid w:val="00054BCA"/>
    <w:rsid w:val="000568C9"/>
    <w:rsid w:val="00057FC7"/>
    <w:rsid w:val="00063A82"/>
    <w:rsid w:val="00066D09"/>
    <w:rsid w:val="000718D2"/>
    <w:rsid w:val="000734F4"/>
    <w:rsid w:val="000759A8"/>
    <w:rsid w:val="00080867"/>
    <w:rsid w:val="00081834"/>
    <w:rsid w:val="00085FD3"/>
    <w:rsid w:val="000953B1"/>
    <w:rsid w:val="00096A04"/>
    <w:rsid w:val="000A7255"/>
    <w:rsid w:val="000A73BA"/>
    <w:rsid w:val="000B083F"/>
    <w:rsid w:val="000B5DBF"/>
    <w:rsid w:val="000C57C0"/>
    <w:rsid w:val="000D3DD3"/>
    <w:rsid w:val="000E63B4"/>
    <w:rsid w:val="000E6573"/>
    <w:rsid w:val="000F703C"/>
    <w:rsid w:val="00101850"/>
    <w:rsid w:val="00102322"/>
    <w:rsid w:val="001030DD"/>
    <w:rsid w:val="00103F6A"/>
    <w:rsid w:val="00104B5C"/>
    <w:rsid w:val="00114856"/>
    <w:rsid w:val="00120CAC"/>
    <w:rsid w:val="00122F61"/>
    <w:rsid w:val="00131C1A"/>
    <w:rsid w:val="0013203E"/>
    <w:rsid w:val="0013265B"/>
    <w:rsid w:val="00133A04"/>
    <w:rsid w:val="00133B92"/>
    <w:rsid w:val="0013550E"/>
    <w:rsid w:val="00140CE4"/>
    <w:rsid w:val="00141724"/>
    <w:rsid w:val="0014415D"/>
    <w:rsid w:val="001458FA"/>
    <w:rsid w:val="00151D2A"/>
    <w:rsid w:val="00155ACD"/>
    <w:rsid w:val="0015655D"/>
    <w:rsid w:val="00157989"/>
    <w:rsid w:val="001644EC"/>
    <w:rsid w:val="00165670"/>
    <w:rsid w:val="001666CB"/>
    <w:rsid w:val="00171FF8"/>
    <w:rsid w:val="001814D6"/>
    <w:rsid w:val="00182AAF"/>
    <w:rsid w:val="00183517"/>
    <w:rsid w:val="001901C0"/>
    <w:rsid w:val="00194291"/>
    <w:rsid w:val="00194931"/>
    <w:rsid w:val="001950A8"/>
    <w:rsid w:val="001971F7"/>
    <w:rsid w:val="001A1315"/>
    <w:rsid w:val="001A2CEB"/>
    <w:rsid w:val="001A712E"/>
    <w:rsid w:val="001B0EF9"/>
    <w:rsid w:val="001B1D09"/>
    <w:rsid w:val="001B33AC"/>
    <w:rsid w:val="001B56B3"/>
    <w:rsid w:val="001B57F4"/>
    <w:rsid w:val="001C0EFD"/>
    <w:rsid w:val="001C3C95"/>
    <w:rsid w:val="001C47DD"/>
    <w:rsid w:val="001D6D70"/>
    <w:rsid w:val="001E0263"/>
    <w:rsid w:val="001E369C"/>
    <w:rsid w:val="001E392E"/>
    <w:rsid w:val="001E7BDC"/>
    <w:rsid w:val="001F1726"/>
    <w:rsid w:val="001F2F3C"/>
    <w:rsid w:val="001F3AE6"/>
    <w:rsid w:val="001F50B4"/>
    <w:rsid w:val="001F6DB9"/>
    <w:rsid w:val="001F6E85"/>
    <w:rsid w:val="00201C34"/>
    <w:rsid w:val="00202EC9"/>
    <w:rsid w:val="0020343F"/>
    <w:rsid w:val="00203AB5"/>
    <w:rsid w:val="00206350"/>
    <w:rsid w:val="00210253"/>
    <w:rsid w:val="00212059"/>
    <w:rsid w:val="002120E1"/>
    <w:rsid w:val="00212783"/>
    <w:rsid w:val="002131F9"/>
    <w:rsid w:val="00214EE0"/>
    <w:rsid w:val="0023208D"/>
    <w:rsid w:val="002359EB"/>
    <w:rsid w:val="002414FF"/>
    <w:rsid w:val="0024208D"/>
    <w:rsid w:val="0024617F"/>
    <w:rsid w:val="002470EF"/>
    <w:rsid w:val="00247BF9"/>
    <w:rsid w:val="0025782A"/>
    <w:rsid w:val="0026581A"/>
    <w:rsid w:val="00272380"/>
    <w:rsid w:val="002758F2"/>
    <w:rsid w:val="00276641"/>
    <w:rsid w:val="00281E02"/>
    <w:rsid w:val="00282576"/>
    <w:rsid w:val="0028682E"/>
    <w:rsid w:val="00287FF3"/>
    <w:rsid w:val="002919CA"/>
    <w:rsid w:val="0029772A"/>
    <w:rsid w:val="002A22C3"/>
    <w:rsid w:val="002A311B"/>
    <w:rsid w:val="002B2EB1"/>
    <w:rsid w:val="002B3E96"/>
    <w:rsid w:val="002B4C0B"/>
    <w:rsid w:val="002B6994"/>
    <w:rsid w:val="002C205F"/>
    <w:rsid w:val="002C2728"/>
    <w:rsid w:val="002C2E8B"/>
    <w:rsid w:val="002D1B6D"/>
    <w:rsid w:val="002D284B"/>
    <w:rsid w:val="002E3571"/>
    <w:rsid w:val="002F0F44"/>
    <w:rsid w:val="002F19EC"/>
    <w:rsid w:val="002F3875"/>
    <w:rsid w:val="0030551A"/>
    <w:rsid w:val="00306269"/>
    <w:rsid w:val="003112D9"/>
    <w:rsid w:val="0031152F"/>
    <w:rsid w:val="00312B49"/>
    <w:rsid w:val="00312C22"/>
    <w:rsid w:val="00317BCA"/>
    <w:rsid w:val="0032492F"/>
    <w:rsid w:val="00327D09"/>
    <w:rsid w:val="00330F0D"/>
    <w:rsid w:val="003313AF"/>
    <w:rsid w:val="00332A1C"/>
    <w:rsid w:val="003346DB"/>
    <w:rsid w:val="00336F24"/>
    <w:rsid w:val="00340799"/>
    <w:rsid w:val="003447B8"/>
    <w:rsid w:val="003454ED"/>
    <w:rsid w:val="00351ECD"/>
    <w:rsid w:val="003527D4"/>
    <w:rsid w:val="00353B17"/>
    <w:rsid w:val="00353ECD"/>
    <w:rsid w:val="0035640D"/>
    <w:rsid w:val="003664BC"/>
    <w:rsid w:val="00367B21"/>
    <w:rsid w:val="00372F39"/>
    <w:rsid w:val="00374C6E"/>
    <w:rsid w:val="00376F8C"/>
    <w:rsid w:val="00377050"/>
    <w:rsid w:val="0038030E"/>
    <w:rsid w:val="0038094F"/>
    <w:rsid w:val="0038132E"/>
    <w:rsid w:val="003852FF"/>
    <w:rsid w:val="00395A75"/>
    <w:rsid w:val="00396B07"/>
    <w:rsid w:val="003A20D7"/>
    <w:rsid w:val="003A3E0F"/>
    <w:rsid w:val="003A4899"/>
    <w:rsid w:val="003A693A"/>
    <w:rsid w:val="003A6CFE"/>
    <w:rsid w:val="003C2329"/>
    <w:rsid w:val="003C3AE6"/>
    <w:rsid w:val="003C3ED4"/>
    <w:rsid w:val="003C5D73"/>
    <w:rsid w:val="003C6B16"/>
    <w:rsid w:val="003D0917"/>
    <w:rsid w:val="003D6D0E"/>
    <w:rsid w:val="003E6663"/>
    <w:rsid w:val="003E7A15"/>
    <w:rsid w:val="003F1C52"/>
    <w:rsid w:val="003F71E7"/>
    <w:rsid w:val="00400A84"/>
    <w:rsid w:val="00404802"/>
    <w:rsid w:val="00421D87"/>
    <w:rsid w:val="00446BC6"/>
    <w:rsid w:val="00447BF8"/>
    <w:rsid w:val="00450B18"/>
    <w:rsid w:val="00452293"/>
    <w:rsid w:val="00466C73"/>
    <w:rsid w:val="004761B4"/>
    <w:rsid w:val="00477945"/>
    <w:rsid w:val="004801D1"/>
    <w:rsid w:val="00491544"/>
    <w:rsid w:val="004920CD"/>
    <w:rsid w:val="00493454"/>
    <w:rsid w:val="00495462"/>
    <w:rsid w:val="00497CE1"/>
    <w:rsid w:val="004A01C4"/>
    <w:rsid w:val="004A3070"/>
    <w:rsid w:val="004A6429"/>
    <w:rsid w:val="004A7F5A"/>
    <w:rsid w:val="004B01FD"/>
    <w:rsid w:val="004B05DD"/>
    <w:rsid w:val="004B0A2D"/>
    <w:rsid w:val="004B4081"/>
    <w:rsid w:val="004B5E97"/>
    <w:rsid w:val="004C0240"/>
    <w:rsid w:val="004C266E"/>
    <w:rsid w:val="004C4615"/>
    <w:rsid w:val="004C48A5"/>
    <w:rsid w:val="004C6A5A"/>
    <w:rsid w:val="004D0867"/>
    <w:rsid w:val="004D0EF3"/>
    <w:rsid w:val="004D1962"/>
    <w:rsid w:val="004D1AF3"/>
    <w:rsid w:val="004D2DB8"/>
    <w:rsid w:val="004D46D4"/>
    <w:rsid w:val="004D69ED"/>
    <w:rsid w:val="004E3E5F"/>
    <w:rsid w:val="004E5D61"/>
    <w:rsid w:val="004E6E0F"/>
    <w:rsid w:val="004F3103"/>
    <w:rsid w:val="004F5B92"/>
    <w:rsid w:val="005007DE"/>
    <w:rsid w:val="005029F4"/>
    <w:rsid w:val="00502BF0"/>
    <w:rsid w:val="00505479"/>
    <w:rsid w:val="005105BC"/>
    <w:rsid w:val="005139AB"/>
    <w:rsid w:val="005208BC"/>
    <w:rsid w:val="00520AAA"/>
    <w:rsid w:val="0052296B"/>
    <w:rsid w:val="005237FF"/>
    <w:rsid w:val="00530FB8"/>
    <w:rsid w:val="005321C2"/>
    <w:rsid w:val="00533BF7"/>
    <w:rsid w:val="00534786"/>
    <w:rsid w:val="00543BFA"/>
    <w:rsid w:val="00544651"/>
    <w:rsid w:val="00545962"/>
    <w:rsid w:val="00546898"/>
    <w:rsid w:val="00557707"/>
    <w:rsid w:val="005607A4"/>
    <w:rsid w:val="00561A42"/>
    <w:rsid w:val="005636FB"/>
    <w:rsid w:val="00566A4B"/>
    <w:rsid w:val="00573CF6"/>
    <w:rsid w:val="005855E6"/>
    <w:rsid w:val="005864CA"/>
    <w:rsid w:val="00590764"/>
    <w:rsid w:val="00593673"/>
    <w:rsid w:val="0059632B"/>
    <w:rsid w:val="005A1308"/>
    <w:rsid w:val="005A2CEB"/>
    <w:rsid w:val="005A3594"/>
    <w:rsid w:val="005A6F48"/>
    <w:rsid w:val="005A7AE2"/>
    <w:rsid w:val="005B6E7D"/>
    <w:rsid w:val="005C4E64"/>
    <w:rsid w:val="005C7181"/>
    <w:rsid w:val="005D1B59"/>
    <w:rsid w:val="005D267E"/>
    <w:rsid w:val="005D3E68"/>
    <w:rsid w:val="005D410F"/>
    <w:rsid w:val="005D56AA"/>
    <w:rsid w:val="005E2532"/>
    <w:rsid w:val="005E3939"/>
    <w:rsid w:val="005E50E2"/>
    <w:rsid w:val="005E587A"/>
    <w:rsid w:val="005E67C8"/>
    <w:rsid w:val="005F4A19"/>
    <w:rsid w:val="005F589B"/>
    <w:rsid w:val="005F6F96"/>
    <w:rsid w:val="00601E63"/>
    <w:rsid w:val="00603434"/>
    <w:rsid w:val="00603F22"/>
    <w:rsid w:val="00606363"/>
    <w:rsid w:val="00606C6A"/>
    <w:rsid w:val="00607C73"/>
    <w:rsid w:val="0061062A"/>
    <w:rsid w:val="00611BD3"/>
    <w:rsid w:val="00611CC8"/>
    <w:rsid w:val="00621C37"/>
    <w:rsid w:val="00626BD5"/>
    <w:rsid w:val="00626E68"/>
    <w:rsid w:val="00632833"/>
    <w:rsid w:val="006348F1"/>
    <w:rsid w:val="00635293"/>
    <w:rsid w:val="00636B18"/>
    <w:rsid w:val="00637D9F"/>
    <w:rsid w:val="00647836"/>
    <w:rsid w:val="00651E94"/>
    <w:rsid w:val="00656357"/>
    <w:rsid w:val="00656589"/>
    <w:rsid w:val="00661037"/>
    <w:rsid w:val="00662E8F"/>
    <w:rsid w:val="0066473A"/>
    <w:rsid w:val="00666D01"/>
    <w:rsid w:val="00666D12"/>
    <w:rsid w:val="00671344"/>
    <w:rsid w:val="00673430"/>
    <w:rsid w:val="00673CE0"/>
    <w:rsid w:val="00680480"/>
    <w:rsid w:val="0068253D"/>
    <w:rsid w:val="00685E8A"/>
    <w:rsid w:val="006900A0"/>
    <w:rsid w:val="006901B7"/>
    <w:rsid w:val="00691449"/>
    <w:rsid w:val="006978BB"/>
    <w:rsid w:val="006A0F86"/>
    <w:rsid w:val="006A60E3"/>
    <w:rsid w:val="006A66CA"/>
    <w:rsid w:val="006B01AB"/>
    <w:rsid w:val="006B2072"/>
    <w:rsid w:val="006B2535"/>
    <w:rsid w:val="006C19D4"/>
    <w:rsid w:val="006C28ED"/>
    <w:rsid w:val="006D1DB5"/>
    <w:rsid w:val="006D2AEB"/>
    <w:rsid w:val="006D3D03"/>
    <w:rsid w:val="006E13E6"/>
    <w:rsid w:val="006E6511"/>
    <w:rsid w:val="006F1EEF"/>
    <w:rsid w:val="006F3E30"/>
    <w:rsid w:val="006F4619"/>
    <w:rsid w:val="006F4F2B"/>
    <w:rsid w:val="006F4FB5"/>
    <w:rsid w:val="006F7F19"/>
    <w:rsid w:val="0070217A"/>
    <w:rsid w:val="00702238"/>
    <w:rsid w:val="00702641"/>
    <w:rsid w:val="0070755B"/>
    <w:rsid w:val="00712438"/>
    <w:rsid w:val="00713C67"/>
    <w:rsid w:val="007177A5"/>
    <w:rsid w:val="007212F2"/>
    <w:rsid w:val="007221A9"/>
    <w:rsid w:val="007234A7"/>
    <w:rsid w:val="007237B9"/>
    <w:rsid w:val="00730DC8"/>
    <w:rsid w:val="00732CFD"/>
    <w:rsid w:val="00733BCD"/>
    <w:rsid w:val="00734C47"/>
    <w:rsid w:val="007376A3"/>
    <w:rsid w:val="007504D2"/>
    <w:rsid w:val="007633AF"/>
    <w:rsid w:val="0076400F"/>
    <w:rsid w:val="00766737"/>
    <w:rsid w:val="00766DC0"/>
    <w:rsid w:val="0077265A"/>
    <w:rsid w:val="00773CAC"/>
    <w:rsid w:val="00774186"/>
    <w:rsid w:val="00777502"/>
    <w:rsid w:val="00780928"/>
    <w:rsid w:val="00782EDD"/>
    <w:rsid w:val="00784D68"/>
    <w:rsid w:val="00785AE3"/>
    <w:rsid w:val="00796043"/>
    <w:rsid w:val="00796BB8"/>
    <w:rsid w:val="007974A5"/>
    <w:rsid w:val="007A14A0"/>
    <w:rsid w:val="007A16DD"/>
    <w:rsid w:val="007A47A1"/>
    <w:rsid w:val="007A5625"/>
    <w:rsid w:val="007B3780"/>
    <w:rsid w:val="007B3CD9"/>
    <w:rsid w:val="007B40C6"/>
    <w:rsid w:val="007C34E7"/>
    <w:rsid w:val="007C354B"/>
    <w:rsid w:val="007C5F97"/>
    <w:rsid w:val="007C6604"/>
    <w:rsid w:val="007D1272"/>
    <w:rsid w:val="007D1B79"/>
    <w:rsid w:val="007D6B7C"/>
    <w:rsid w:val="007F236C"/>
    <w:rsid w:val="007F47DE"/>
    <w:rsid w:val="007F5500"/>
    <w:rsid w:val="008000E4"/>
    <w:rsid w:val="008003A6"/>
    <w:rsid w:val="00805ABA"/>
    <w:rsid w:val="00805B94"/>
    <w:rsid w:val="008174D6"/>
    <w:rsid w:val="008174EC"/>
    <w:rsid w:val="00822850"/>
    <w:rsid w:val="00823581"/>
    <w:rsid w:val="008273D0"/>
    <w:rsid w:val="00842870"/>
    <w:rsid w:val="0084388E"/>
    <w:rsid w:val="008454F6"/>
    <w:rsid w:val="00851FCF"/>
    <w:rsid w:val="008522B8"/>
    <w:rsid w:val="00853063"/>
    <w:rsid w:val="00855231"/>
    <w:rsid w:val="00855E9C"/>
    <w:rsid w:val="0085729B"/>
    <w:rsid w:val="00862A8E"/>
    <w:rsid w:val="00867ECD"/>
    <w:rsid w:val="00871ADB"/>
    <w:rsid w:val="008755C9"/>
    <w:rsid w:val="0088107A"/>
    <w:rsid w:val="00885BE0"/>
    <w:rsid w:val="00886CAF"/>
    <w:rsid w:val="00886F14"/>
    <w:rsid w:val="00891062"/>
    <w:rsid w:val="00893EF3"/>
    <w:rsid w:val="008962BE"/>
    <w:rsid w:val="0089637B"/>
    <w:rsid w:val="008A35F0"/>
    <w:rsid w:val="008A56DF"/>
    <w:rsid w:val="008B006A"/>
    <w:rsid w:val="008B08E6"/>
    <w:rsid w:val="008B1665"/>
    <w:rsid w:val="008B237E"/>
    <w:rsid w:val="008B4993"/>
    <w:rsid w:val="008B7281"/>
    <w:rsid w:val="008C66B4"/>
    <w:rsid w:val="008D1021"/>
    <w:rsid w:val="008D2549"/>
    <w:rsid w:val="008D7D76"/>
    <w:rsid w:val="008E1E8F"/>
    <w:rsid w:val="008E2F4E"/>
    <w:rsid w:val="008E7788"/>
    <w:rsid w:val="008F3F40"/>
    <w:rsid w:val="008F4AF3"/>
    <w:rsid w:val="008F4D75"/>
    <w:rsid w:val="008F5E47"/>
    <w:rsid w:val="008F630A"/>
    <w:rsid w:val="008F7BD0"/>
    <w:rsid w:val="0090367A"/>
    <w:rsid w:val="00905830"/>
    <w:rsid w:val="00906300"/>
    <w:rsid w:val="009155BC"/>
    <w:rsid w:val="0091783F"/>
    <w:rsid w:val="009241E3"/>
    <w:rsid w:val="00933FA7"/>
    <w:rsid w:val="0094119B"/>
    <w:rsid w:val="0094289E"/>
    <w:rsid w:val="00942B56"/>
    <w:rsid w:val="009457D4"/>
    <w:rsid w:val="0095044D"/>
    <w:rsid w:val="00952AF7"/>
    <w:rsid w:val="00953823"/>
    <w:rsid w:val="00954DEE"/>
    <w:rsid w:val="00964116"/>
    <w:rsid w:val="00965A66"/>
    <w:rsid w:val="009725E2"/>
    <w:rsid w:val="00972B54"/>
    <w:rsid w:val="00972D5D"/>
    <w:rsid w:val="009732D2"/>
    <w:rsid w:val="00982F31"/>
    <w:rsid w:val="00983414"/>
    <w:rsid w:val="00984561"/>
    <w:rsid w:val="00987B18"/>
    <w:rsid w:val="00995A02"/>
    <w:rsid w:val="009A62E6"/>
    <w:rsid w:val="009A7252"/>
    <w:rsid w:val="009B0B1C"/>
    <w:rsid w:val="009B379A"/>
    <w:rsid w:val="009B5060"/>
    <w:rsid w:val="009B6C28"/>
    <w:rsid w:val="009B6DC8"/>
    <w:rsid w:val="009C4306"/>
    <w:rsid w:val="009C54DB"/>
    <w:rsid w:val="009C5555"/>
    <w:rsid w:val="009D3EBF"/>
    <w:rsid w:val="009D5E04"/>
    <w:rsid w:val="009E188D"/>
    <w:rsid w:val="009E57DE"/>
    <w:rsid w:val="009E6221"/>
    <w:rsid w:val="009F1084"/>
    <w:rsid w:val="009F3193"/>
    <w:rsid w:val="009F3690"/>
    <w:rsid w:val="009F3724"/>
    <w:rsid w:val="009F46CC"/>
    <w:rsid w:val="009F59A1"/>
    <w:rsid w:val="009F5D2B"/>
    <w:rsid w:val="00A0017D"/>
    <w:rsid w:val="00A05854"/>
    <w:rsid w:val="00A058D4"/>
    <w:rsid w:val="00A07B04"/>
    <w:rsid w:val="00A103E0"/>
    <w:rsid w:val="00A159FB"/>
    <w:rsid w:val="00A174D1"/>
    <w:rsid w:val="00A17D10"/>
    <w:rsid w:val="00A215D3"/>
    <w:rsid w:val="00A2486C"/>
    <w:rsid w:val="00A257FE"/>
    <w:rsid w:val="00A309EE"/>
    <w:rsid w:val="00A41556"/>
    <w:rsid w:val="00A429B6"/>
    <w:rsid w:val="00A43D26"/>
    <w:rsid w:val="00A456D1"/>
    <w:rsid w:val="00A51862"/>
    <w:rsid w:val="00A540EE"/>
    <w:rsid w:val="00A57177"/>
    <w:rsid w:val="00A57591"/>
    <w:rsid w:val="00A616F5"/>
    <w:rsid w:val="00A62CBF"/>
    <w:rsid w:val="00A66460"/>
    <w:rsid w:val="00A75706"/>
    <w:rsid w:val="00A75F98"/>
    <w:rsid w:val="00A76ED4"/>
    <w:rsid w:val="00A81EFA"/>
    <w:rsid w:val="00A8528D"/>
    <w:rsid w:val="00A91949"/>
    <w:rsid w:val="00A93BA5"/>
    <w:rsid w:val="00AB0CC4"/>
    <w:rsid w:val="00AB1E25"/>
    <w:rsid w:val="00AB1F8B"/>
    <w:rsid w:val="00AB230F"/>
    <w:rsid w:val="00AB4ED4"/>
    <w:rsid w:val="00AB7E54"/>
    <w:rsid w:val="00AC1A67"/>
    <w:rsid w:val="00AC2D3C"/>
    <w:rsid w:val="00AC5350"/>
    <w:rsid w:val="00AD1F97"/>
    <w:rsid w:val="00AD5936"/>
    <w:rsid w:val="00AE2BD4"/>
    <w:rsid w:val="00AE3E44"/>
    <w:rsid w:val="00AF45A6"/>
    <w:rsid w:val="00B04EC6"/>
    <w:rsid w:val="00B04ED7"/>
    <w:rsid w:val="00B061C7"/>
    <w:rsid w:val="00B06D4B"/>
    <w:rsid w:val="00B10E27"/>
    <w:rsid w:val="00B114D5"/>
    <w:rsid w:val="00B136DD"/>
    <w:rsid w:val="00B13C3F"/>
    <w:rsid w:val="00B13CBF"/>
    <w:rsid w:val="00B145BB"/>
    <w:rsid w:val="00B2022A"/>
    <w:rsid w:val="00B21C39"/>
    <w:rsid w:val="00B25115"/>
    <w:rsid w:val="00B32205"/>
    <w:rsid w:val="00B33B45"/>
    <w:rsid w:val="00B34F03"/>
    <w:rsid w:val="00B35791"/>
    <w:rsid w:val="00B361B9"/>
    <w:rsid w:val="00B3792A"/>
    <w:rsid w:val="00B41D44"/>
    <w:rsid w:val="00B428C7"/>
    <w:rsid w:val="00B4349B"/>
    <w:rsid w:val="00B450DD"/>
    <w:rsid w:val="00B51CE8"/>
    <w:rsid w:val="00B51CF3"/>
    <w:rsid w:val="00B53CCC"/>
    <w:rsid w:val="00B54710"/>
    <w:rsid w:val="00B63437"/>
    <w:rsid w:val="00B63E4F"/>
    <w:rsid w:val="00B64223"/>
    <w:rsid w:val="00B661FB"/>
    <w:rsid w:val="00B66B79"/>
    <w:rsid w:val="00B67E2E"/>
    <w:rsid w:val="00B72EE0"/>
    <w:rsid w:val="00B732F6"/>
    <w:rsid w:val="00B74715"/>
    <w:rsid w:val="00B75CBE"/>
    <w:rsid w:val="00B76242"/>
    <w:rsid w:val="00B7795B"/>
    <w:rsid w:val="00B816FE"/>
    <w:rsid w:val="00B817B2"/>
    <w:rsid w:val="00B862FB"/>
    <w:rsid w:val="00B9191A"/>
    <w:rsid w:val="00B94A7D"/>
    <w:rsid w:val="00B95A23"/>
    <w:rsid w:val="00B96348"/>
    <w:rsid w:val="00BA2E5D"/>
    <w:rsid w:val="00BA4C93"/>
    <w:rsid w:val="00BA6CCE"/>
    <w:rsid w:val="00BB0EA6"/>
    <w:rsid w:val="00BB2EAA"/>
    <w:rsid w:val="00BB4791"/>
    <w:rsid w:val="00BB4CF7"/>
    <w:rsid w:val="00BB6323"/>
    <w:rsid w:val="00BC30F4"/>
    <w:rsid w:val="00BC444F"/>
    <w:rsid w:val="00BC644D"/>
    <w:rsid w:val="00BD09B1"/>
    <w:rsid w:val="00BD1A67"/>
    <w:rsid w:val="00BE2486"/>
    <w:rsid w:val="00BF3FEE"/>
    <w:rsid w:val="00BF4C73"/>
    <w:rsid w:val="00BF6447"/>
    <w:rsid w:val="00C02D98"/>
    <w:rsid w:val="00C035B4"/>
    <w:rsid w:val="00C10523"/>
    <w:rsid w:val="00C1173D"/>
    <w:rsid w:val="00C147C6"/>
    <w:rsid w:val="00C20DBF"/>
    <w:rsid w:val="00C25BFC"/>
    <w:rsid w:val="00C2703A"/>
    <w:rsid w:val="00C3316B"/>
    <w:rsid w:val="00C365CE"/>
    <w:rsid w:val="00C3688F"/>
    <w:rsid w:val="00C36CB2"/>
    <w:rsid w:val="00C436F7"/>
    <w:rsid w:val="00C44DE5"/>
    <w:rsid w:val="00C45DCA"/>
    <w:rsid w:val="00C471D5"/>
    <w:rsid w:val="00C52638"/>
    <w:rsid w:val="00C645E2"/>
    <w:rsid w:val="00C65685"/>
    <w:rsid w:val="00C675F4"/>
    <w:rsid w:val="00C67885"/>
    <w:rsid w:val="00C72079"/>
    <w:rsid w:val="00C7522F"/>
    <w:rsid w:val="00C8691D"/>
    <w:rsid w:val="00C86F75"/>
    <w:rsid w:val="00C90DBE"/>
    <w:rsid w:val="00C95B0F"/>
    <w:rsid w:val="00C95F3B"/>
    <w:rsid w:val="00CA33DF"/>
    <w:rsid w:val="00CB031B"/>
    <w:rsid w:val="00CB12EB"/>
    <w:rsid w:val="00CB2800"/>
    <w:rsid w:val="00CB2FAE"/>
    <w:rsid w:val="00CB4269"/>
    <w:rsid w:val="00CC27EE"/>
    <w:rsid w:val="00CC6D6B"/>
    <w:rsid w:val="00CD4067"/>
    <w:rsid w:val="00CD601A"/>
    <w:rsid w:val="00CE38E3"/>
    <w:rsid w:val="00CE3A9E"/>
    <w:rsid w:val="00D003F5"/>
    <w:rsid w:val="00D02757"/>
    <w:rsid w:val="00D165C7"/>
    <w:rsid w:val="00D26B55"/>
    <w:rsid w:val="00D309D7"/>
    <w:rsid w:val="00D32D84"/>
    <w:rsid w:val="00D33908"/>
    <w:rsid w:val="00D435EC"/>
    <w:rsid w:val="00D448AE"/>
    <w:rsid w:val="00D44AF1"/>
    <w:rsid w:val="00D5223F"/>
    <w:rsid w:val="00D530FD"/>
    <w:rsid w:val="00D55A9A"/>
    <w:rsid w:val="00D55F20"/>
    <w:rsid w:val="00D576C7"/>
    <w:rsid w:val="00D57AFB"/>
    <w:rsid w:val="00D6479F"/>
    <w:rsid w:val="00D65278"/>
    <w:rsid w:val="00D661A9"/>
    <w:rsid w:val="00D66418"/>
    <w:rsid w:val="00D71928"/>
    <w:rsid w:val="00D7660A"/>
    <w:rsid w:val="00D76956"/>
    <w:rsid w:val="00D84B4B"/>
    <w:rsid w:val="00D930C4"/>
    <w:rsid w:val="00D96D0A"/>
    <w:rsid w:val="00D96D3F"/>
    <w:rsid w:val="00D9769D"/>
    <w:rsid w:val="00DA29DB"/>
    <w:rsid w:val="00DA2E0B"/>
    <w:rsid w:val="00DA340D"/>
    <w:rsid w:val="00DA3AE7"/>
    <w:rsid w:val="00DA619E"/>
    <w:rsid w:val="00DB1AFB"/>
    <w:rsid w:val="00DB2637"/>
    <w:rsid w:val="00DB280E"/>
    <w:rsid w:val="00DB5FE6"/>
    <w:rsid w:val="00DB7E62"/>
    <w:rsid w:val="00DC0830"/>
    <w:rsid w:val="00DC096D"/>
    <w:rsid w:val="00DC2323"/>
    <w:rsid w:val="00DC2D89"/>
    <w:rsid w:val="00DC35EE"/>
    <w:rsid w:val="00DC5ECE"/>
    <w:rsid w:val="00DD1AC8"/>
    <w:rsid w:val="00DD1B56"/>
    <w:rsid w:val="00DD2FC9"/>
    <w:rsid w:val="00DD36EE"/>
    <w:rsid w:val="00DD64BD"/>
    <w:rsid w:val="00DD6597"/>
    <w:rsid w:val="00DD7A39"/>
    <w:rsid w:val="00DE0E10"/>
    <w:rsid w:val="00DE319E"/>
    <w:rsid w:val="00DE44C3"/>
    <w:rsid w:val="00DE6F1A"/>
    <w:rsid w:val="00DE737B"/>
    <w:rsid w:val="00DF1551"/>
    <w:rsid w:val="00DF4748"/>
    <w:rsid w:val="00DF5295"/>
    <w:rsid w:val="00E01A67"/>
    <w:rsid w:val="00E02E31"/>
    <w:rsid w:val="00E03B41"/>
    <w:rsid w:val="00E04012"/>
    <w:rsid w:val="00E06240"/>
    <w:rsid w:val="00E07526"/>
    <w:rsid w:val="00E15B7E"/>
    <w:rsid w:val="00E177F7"/>
    <w:rsid w:val="00E257ED"/>
    <w:rsid w:val="00E25FFA"/>
    <w:rsid w:val="00E27FB5"/>
    <w:rsid w:val="00E30449"/>
    <w:rsid w:val="00E330F4"/>
    <w:rsid w:val="00E35C78"/>
    <w:rsid w:val="00E41A0D"/>
    <w:rsid w:val="00E41C17"/>
    <w:rsid w:val="00E44211"/>
    <w:rsid w:val="00E454FF"/>
    <w:rsid w:val="00E51944"/>
    <w:rsid w:val="00E51DA6"/>
    <w:rsid w:val="00E640F3"/>
    <w:rsid w:val="00E665D2"/>
    <w:rsid w:val="00E7272A"/>
    <w:rsid w:val="00E7321F"/>
    <w:rsid w:val="00E743A0"/>
    <w:rsid w:val="00E76A29"/>
    <w:rsid w:val="00E76C0C"/>
    <w:rsid w:val="00E77D9F"/>
    <w:rsid w:val="00E83AE3"/>
    <w:rsid w:val="00E858E2"/>
    <w:rsid w:val="00E86253"/>
    <w:rsid w:val="00E87BA2"/>
    <w:rsid w:val="00EA5ED7"/>
    <w:rsid w:val="00EA6BD4"/>
    <w:rsid w:val="00EA7F46"/>
    <w:rsid w:val="00EB2D02"/>
    <w:rsid w:val="00EB2FFA"/>
    <w:rsid w:val="00EB3561"/>
    <w:rsid w:val="00EB57B7"/>
    <w:rsid w:val="00EC1070"/>
    <w:rsid w:val="00EC61A9"/>
    <w:rsid w:val="00ED27D7"/>
    <w:rsid w:val="00ED41A8"/>
    <w:rsid w:val="00EE02C9"/>
    <w:rsid w:val="00EE08A1"/>
    <w:rsid w:val="00EF0B23"/>
    <w:rsid w:val="00EF260A"/>
    <w:rsid w:val="00EF2952"/>
    <w:rsid w:val="00EF2C11"/>
    <w:rsid w:val="00F00BC2"/>
    <w:rsid w:val="00F03BAE"/>
    <w:rsid w:val="00F04D50"/>
    <w:rsid w:val="00F06E4B"/>
    <w:rsid w:val="00F1149A"/>
    <w:rsid w:val="00F153F8"/>
    <w:rsid w:val="00F21BCF"/>
    <w:rsid w:val="00F26405"/>
    <w:rsid w:val="00F26D9F"/>
    <w:rsid w:val="00F3257E"/>
    <w:rsid w:val="00F32EF9"/>
    <w:rsid w:val="00F33AA2"/>
    <w:rsid w:val="00F3618E"/>
    <w:rsid w:val="00F42112"/>
    <w:rsid w:val="00F44040"/>
    <w:rsid w:val="00F55C55"/>
    <w:rsid w:val="00F5710C"/>
    <w:rsid w:val="00F61BB5"/>
    <w:rsid w:val="00F65361"/>
    <w:rsid w:val="00F6707F"/>
    <w:rsid w:val="00F72EC2"/>
    <w:rsid w:val="00F82C2A"/>
    <w:rsid w:val="00F84407"/>
    <w:rsid w:val="00F8529A"/>
    <w:rsid w:val="00F863A0"/>
    <w:rsid w:val="00F87D8B"/>
    <w:rsid w:val="00F92351"/>
    <w:rsid w:val="00FA0E3D"/>
    <w:rsid w:val="00FA21BF"/>
    <w:rsid w:val="00FA27E8"/>
    <w:rsid w:val="00FA2DB2"/>
    <w:rsid w:val="00FA7BBD"/>
    <w:rsid w:val="00FB4A5A"/>
    <w:rsid w:val="00FB6070"/>
    <w:rsid w:val="00FC0887"/>
    <w:rsid w:val="00FC137E"/>
    <w:rsid w:val="00FC1872"/>
    <w:rsid w:val="00FC1EC5"/>
    <w:rsid w:val="00FC423C"/>
    <w:rsid w:val="00FD7391"/>
    <w:rsid w:val="00FE345D"/>
    <w:rsid w:val="00FE3943"/>
    <w:rsid w:val="00FE6EA0"/>
    <w:rsid w:val="00FE7582"/>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5AFA"/>
  <w15:docId w15:val="{EDF310B2-6843-4582-A5D2-F034B5B6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5685"/>
    <w:pPr>
      <w:suppressAutoHyphens/>
      <w:spacing w:after="0" w:line="240" w:lineRule="auto"/>
      <w:ind w:firstLine="284"/>
      <w:jc w:val="both"/>
    </w:pPr>
    <w:rPr>
      <w:rFonts w:ascii="Calibri" w:eastAsia="Times New Roman" w:hAnsi="Calibri" w:cs="Calibri"/>
      <w:sz w:val="20"/>
      <w:szCs w:val="20"/>
      <w:lang w:eastAsia="ar-SA"/>
    </w:rPr>
  </w:style>
  <w:style w:type="paragraph" w:styleId="Nadpis1">
    <w:name w:val="heading 1"/>
    <w:basedOn w:val="Normln"/>
    <w:next w:val="Normln"/>
    <w:link w:val="Nadpis1Char"/>
    <w:qFormat/>
    <w:rsid w:val="00131C1A"/>
    <w:pPr>
      <w:keepNext/>
      <w:jc w:val="center"/>
      <w:outlineLvl w:val="0"/>
    </w:pPr>
    <w:rPr>
      <w:b/>
      <w:sz w:val="24"/>
      <w:u w:val="single"/>
    </w:rPr>
  </w:style>
  <w:style w:type="paragraph" w:styleId="Nadpis3">
    <w:name w:val="heading 3"/>
    <w:basedOn w:val="Normln"/>
    <w:next w:val="Normln"/>
    <w:link w:val="Nadpis3Char"/>
    <w:uiPriority w:val="9"/>
    <w:semiHidden/>
    <w:unhideWhenUsed/>
    <w:qFormat/>
    <w:rsid w:val="001901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1901C0"/>
    <w:pPr>
      <w:keepNext/>
      <w:keepLines/>
      <w:spacing w:before="40"/>
      <w:outlineLvl w:val="5"/>
    </w:pPr>
    <w:rPr>
      <w:rFonts w:asciiTheme="majorHAnsi" w:eastAsiaTheme="majorEastAsia" w:hAnsiTheme="majorHAnsi" w:cstheme="majorBidi"/>
      <w:color w:val="1F4D78" w:themeColor="accent1" w:themeShade="7F"/>
    </w:rPr>
  </w:style>
  <w:style w:type="paragraph" w:styleId="Nadpis9">
    <w:name w:val="heading 9"/>
    <w:basedOn w:val="Normln"/>
    <w:next w:val="Normln"/>
    <w:link w:val="Nadpis9Char"/>
    <w:uiPriority w:val="9"/>
    <w:semiHidden/>
    <w:unhideWhenUsed/>
    <w:qFormat/>
    <w:rsid w:val="00855E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5685"/>
    <w:rPr>
      <w:bCs/>
      <w:sz w:val="24"/>
    </w:rPr>
  </w:style>
  <w:style w:type="character" w:customStyle="1" w:styleId="ZkladntextChar">
    <w:name w:val="Základní text Char"/>
    <w:basedOn w:val="Standardnpsmoodstavce"/>
    <w:link w:val="Zkladntext"/>
    <w:rsid w:val="00C65685"/>
    <w:rPr>
      <w:rFonts w:ascii="Calibri" w:eastAsia="Times New Roman" w:hAnsi="Calibri" w:cs="Calibri"/>
      <w:bCs/>
      <w:sz w:val="24"/>
      <w:szCs w:val="20"/>
      <w:lang w:eastAsia="ar-SA"/>
    </w:rPr>
  </w:style>
  <w:style w:type="paragraph" w:customStyle="1" w:styleId="aNormln">
    <w:name w:val="aNormální"/>
    <w:basedOn w:val="Normln"/>
    <w:link w:val="aNormlnChar"/>
    <w:rsid w:val="00C65685"/>
    <w:pPr>
      <w:widowControl w:val="0"/>
      <w:tabs>
        <w:tab w:val="left" w:pos="360"/>
      </w:tabs>
      <w:spacing w:line="264" w:lineRule="auto"/>
      <w:ind w:firstLine="357"/>
    </w:pPr>
    <w:rPr>
      <w:rFonts w:eastAsia="Lucida Sans Unicode"/>
      <w:szCs w:val="24"/>
    </w:rPr>
  </w:style>
  <w:style w:type="paragraph" w:styleId="Obsah2">
    <w:name w:val="toc 2"/>
    <w:basedOn w:val="Normln"/>
    <w:next w:val="Normln"/>
    <w:rsid w:val="00C65685"/>
    <w:pPr>
      <w:tabs>
        <w:tab w:val="left" w:pos="709"/>
        <w:tab w:val="right" w:leader="dot" w:pos="9062"/>
      </w:tabs>
      <w:ind w:left="220"/>
    </w:pPr>
  </w:style>
  <w:style w:type="paragraph" w:styleId="Obsah1">
    <w:name w:val="toc 1"/>
    <w:basedOn w:val="Normln"/>
    <w:next w:val="Normln"/>
    <w:uiPriority w:val="39"/>
    <w:rsid w:val="00C65685"/>
  </w:style>
  <w:style w:type="character" w:customStyle="1" w:styleId="Nadpis1Char">
    <w:name w:val="Nadpis 1 Char"/>
    <w:basedOn w:val="Standardnpsmoodstavce"/>
    <w:link w:val="Nadpis1"/>
    <w:rsid w:val="00131C1A"/>
    <w:rPr>
      <w:rFonts w:ascii="Calibri" w:eastAsia="Times New Roman" w:hAnsi="Calibri" w:cs="Calibri"/>
      <w:b/>
      <w:sz w:val="24"/>
      <w:szCs w:val="20"/>
      <w:u w:val="single"/>
      <w:lang w:eastAsia="ar-SA"/>
    </w:rPr>
  </w:style>
  <w:style w:type="paragraph" w:styleId="Textbubliny">
    <w:name w:val="Balloon Text"/>
    <w:basedOn w:val="Normln"/>
    <w:link w:val="TextbublinyChar"/>
    <w:uiPriority w:val="99"/>
    <w:semiHidden/>
    <w:unhideWhenUsed/>
    <w:rsid w:val="00DA2E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2E0B"/>
    <w:rPr>
      <w:rFonts w:ascii="Segoe UI" w:eastAsia="Times New Roman" w:hAnsi="Segoe UI" w:cs="Segoe UI"/>
      <w:sz w:val="18"/>
      <w:szCs w:val="18"/>
      <w:lang w:eastAsia="ar-SA"/>
    </w:rPr>
  </w:style>
  <w:style w:type="paragraph" w:styleId="Titulek">
    <w:name w:val="caption"/>
    <w:basedOn w:val="Normln"/>
    <w:next w:val="Normln"/>
    <w:uiPriority w:val="35"/>
    <w:unhideWhenUsed/>
    <w:qFormat/>
    <w:rsid w:val="00D32D84"/>
    <w:pPr>
      <w:suppressAutoHyphens w:val="0"/>
    </w:pPr>
    <w:rPr>
      <w:rFonts w:cs="Times New Roman"/>
      <w:b/>
      <w:bCs/>
      <w:color w:val="404040"/>
      <w:sz w:val="16"/>
      <w:szCs w:val="16"/>
      <w:lang w:eastAsia="cs-CZ"/>
    </w:rPr>
  </w:style>
  <w:style w:type="paragraph" w:styleId="Zkladntextodsazen">
    <w:name w:val="Body Text Indent"/>
    <w:basedOn w:val="Normln"/>
    <w:link w:val="ZkladntextodsazenChar"/>
    <w:uiPriority w:val="99"/>
    <w:semiHidden/>
    <w:unhideWhenUsed/>
    <w:rsid w:val="00447BF8"/>
    <w:pPr>
      <w:spacing w:after="120"/>
      <w:ind w:left="283"/>
    </w:pPr>
  </w:style>
  <w:style w:type="character" w:customStyle="1" w:styleId="ZkladntextodsazenChar">
    <w:name w:val="Základní text odsazený Char"/>
    <w:basedOn w:val="Standardnpsmoodstavce"/>
    <w:link w:val="Zkladntextodsazen"/>
    <w:uiPriority w:val="99"/>
    <w:semiHidden/>
    <w:rsid w:val="00447BF8"/>
    <w:rPr>
      <w:rFonts w:ascii="Calibri" w:eastAsia="Times New Roman" w:hAnsi="Calibri" w:cs="Calibri"/>
      <w:sz w:val="20"/>
      <w:szCs w:val="20"/>
      <w:lang w:eastAsia="ar-SA"/>
    </w:rPr>
  </w:style>
  <w:style w:type="table" w:styleId="Mkatabulky">
    <w:name w:val="Table Grid"/>
    <w:basedOn w:val="Normlntabulka"/>
    <w:uiPriority w:val="39"/>
    <w:rsid w:val="00EC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unhideWhenUsed/>
    <w:rsid w:val="004E3E5F"/>
    <w:pPr>
      <w:spacing w:after="120"/>
    </w:pPr>
    <w:rPr>
      <w:sz w:val="16"/>
      <w:szCs w:val="16"/>
    </w:rPr>
  </w:style>
  <w:style w:type="character" w:customStyle="1" w:styleId="Zkladntext3Char">
    <w:name w:val="Základní text 3 Char"/>
    <w:basedOn w:val="Standardnpsmoodstavce"/>
    <w:link w:val="Zkladntext3"/>
    <w:uiPriority w:val="99"/>
    <w:semiHidden/>
    <w:rsid w:val="004E3E5F"/>
    <w:rPr>
      <w:rFonts w:ascii="Calibri" w:eastAsia="Times New Roman" w:hAnsi="Calibri" w:cs="Calibri"/>
      <w:sz w:val="16"/>
      <w:szCs w:val="16"/>
      <w:lang w:eastAsia="ar-SA"/>
    </w:rPr>
  </w:style>
  <w:style w:type="character" w:customStyle="1" w:styleId="Nadpis9Char">
    <w:name w:val="Nadpis 9 Char"/>
    <w:basedOn w:val="Standardnpsmoodstavce"/>
    <w:link w:val="Nadpis9"/>
    <w:uiPriority w:val="9"/>
    <w:semiHidden/>
    <w:rsid w:val="00855E9C"/>
    <w:rPr>
      <w:rFonts w:asciiTheme="majorHAnsi" w:eastAsiaTheme="majorEastAsia" w:hAnsiTheme="majorHAnsi" w:cstheme="majorBidi"/>
      <w:i/>
      <w:iCs/>
      <w:color w:val="272727" w:themeColor="text1" w:themeTint="D8"/>
      <w:sz w:val="21"/>
      <w:szCs w:val="21"/>
      <w:lang w:eastAsia="ar-SA"/>
    </w:rPr>
  </w:style>
  <w:style w:type="character" w:customStyle="1" w:styleId="Nadpis3Char">
    <w:name w:val="Nadpis 3 Char"/>
    <w:basedOn w:val="Standardnpsmoodstavce"/>
    <w:link w:val="Nadpis3"/>
    <w:uiPriority w:val="9"/>
    <w:semiHidden/>
    <w:rsid w:val="001901C0"/>
    <w:rPr>
      <w:rFonts w:asciiTheme="majorHAnsi" w:eastAsiaTheme="majorEastAsia" w:hAnsiTheme="majorHAnsi" w:cstheme="majorBidi"/>
      <w:color w:val="1F4D78" w:themeColor="accent1" w:themeShade="7F"/>
      <w:sz w:val="24"/>
      <w:szCs w:val="24"/>
      <w:lang w:eastAsia="ar-SA"/>
    </w:rPr>
  </w:style>
  <w:style w:type="character" w:customStyle="1" w:styleId="Nadpis6Char">
    <w:name w:val="Nadpis 6 Char"/>
    <w:basedOn w:val="Standardnpsmoodstavce"/>
    <w:link w:val="Nadpis6"/>
    <w:uiPriority w:val="9"/>
    <w:semiHidden/>
    <w:rsid w:val="001901C0"/>
    <w:rPr>
      <w:rFonts w:asciiTheme="majorHAnsi" w:eastAsiaTheme="majorEastAsia" w:hAnsiTheme="majorHAnsi" w:cstheme="majorBidi"/>
      <w:color w:val="1F4D78" w:themeColor="accent1" w:themeShade="7F"/>
      <w:sz w:val="20"/>
      <w:szCs w:val="20"/>
      <w:lang w:eastAsia="ar-SA"/>
    </w:rPr>
  </w:style>
  <w:style w:type="paragraph" w:customStyle="1" w:styleId="Import0">
    <w:name w:val="Import 0"/>
    <w:basedOn w:val="Normln"/>
    <w:rsid w:val="001901C0"/>
    <w:pPr>
      <w:widowControl w:val="0"/>
      <w:suppressAutoHyphens w:val="0"/>
      <w:spacing w:line="288" w:lineRule="auto"/>
      <w:ind w:firstLine="0"/>
      <w:jc w:val="left"/>
    </w:pPr>
    <w:rPr>
      <w:rFonts w:ascii="Courier New" w:hAnsi="Courier New" w:cs="Times New Roman"/>
      <w:noProof/>
      <w:sz w:val="24"/>
      <w:lang w:eastAsia="cs-CZ"/>
    </w:rPr>
  </w:style>
  <w:style w:type="paragraph" w:styleId="Zhlav">
    <w:name w:val="header"/>
    <w:basedOn w:val="Normln"/>
    <w:link w:val="ZhlavChar"/>
    <w:rsid w:val="001901C0"/>
    <w:pPr>
      <w:tabs>
        <w:tab w:val="center" w:pos="4536"/>
        <w:tab w:val="right" w:pos="9072"/>
      </w:tabs>
      <w:suppressAutoHyphens w:val="0"/>
      <w:ind w:firstLine="0"/>
      <w:jc w:val="left"/>
    </w:pPr>
    <w:rPr>
      <w:rFonts w:ascii="Times New Roman" w:hAnsi="Times New Roman" w:cs="Times New Roman"/>
      <w:lang w:eastAsia="cs-CZ"/>
    </w:rPr>
  </w:style>
  <w:style w:type="character" w:customStyle="1" w:styleId="ZhlavChar">
    <w:name w:val="Záhlaví Char"/>
    <w:basedOn w:val="Standardnpsmoodstavce"/>
    <w:link w:val="Zhlav"/>
    <w:rsid w:val="001901C0"/>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38030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030E"/>
    <w:rPr>
      <w:rFonts w:ascii="Calibri" w:eastAsia="Times New Roman" w:hAnsi="Calibri" w:cs="Calibri"/>
      <w:sz w:val="20"/>
      <w:szCs w:val="20"/>
      <w:lang w:eastAsia="ar-SA"/>
    </w:rPr>
  </w:style>
  <w:style w:type="paragraph" w:styleId="Odstavecseseznamem">
    <w:name w:val="List Paragraph"/>
    <w:basedOn w:val="Normln"/>
    <w:uiPriority w:val="34"/>
    <w:qFormat/>
    <w:rsid w:val="002B4C0B"/>
    <w:pPr>
      <w:suppressAutoHyphens w:val="0"/>
      <w:spacing w:after="60" w:line="264" w:lineRule="auto"/>
      <w:ind w:left="720"/>
      <w:contextualSpacing/>
    </w:pPr>
    <w:rPr>
      <w:rFonts w:eastAsiaTheme="minorEastAsia" w:cstheme="minorBidi"/>
      <w:lang w:val="en-US" w:eastAsia="ja-JP"/>
    </w:rPr>
  </w:style>
  <w:style w:type="character" w:customStyle="1" w:styleId="aNormlnChar">
    <w:name w:val="aNormální Char"/>
    <w:link w:val="aNormln"/>
    <w:locked/>
    <w:rsid w:val="009B379A"/>
    <w:rPr>
      <w:rFonts w:ascii="Calibri" w:eastAsia="Lucida Sans Unicode" w:hAnsi="Calibri" w:cs="Calibri"/>
      <w:sz w:val="20"/>
      <w:szCs w:val="24"/>
      <w:lang w:eastAsia="ar-SA"/>
    </w:rPr>
  </w:style>
  <w:style w:type="character" w:styleId="Odkaznakoment">
    <w:name w:val="annotation reference"/>
    <w:basedOn w:val="Standardnpsmoodstavce"/>
    <w:uiPriority w:val="99"/>
    <w:semiHidden/>
    <w:unhideWhenUsed/>
    <w:rsid w:val="00DB1AFB"/>
    <w:rPr>
      <w:sz w:val="16"/>
      <w:szCs w:val="16"/>
    </w:rPr>
  </w:style>
  <w:style w:type="paragraph" w:styleId="Textkomente">
    <w:name w:val="annotation text"/>
    <w:basedOn w:val="Normln"/>
    <w:link w:val="TextkomenteChar"/>
    <w:uiPriority w:val="99"/>
    <w:semiHidden/>
    <w:unhideWhenUsed/>
    <w:rsid w:val="00DB1AFB"/>
  </w:style>
  <w:style w:type="character" w:customStyle="1" w:styleId="TextkomenteChar">
    <w:name w:val="Text komentáře Char"/>
    <w:basedOn w:val="Standardnpsmoodstavce"/>
    <w:link w:val="Textkomente"/>
    <w:uiPriority w:val="99"/>
    <w:semiHidden/>
    <w:rsid w:val="00DB1AFB"/>
    <w:rPr>
      <w:rFonts w:ascii="Calibri" w:eastAsia="Times New Roman"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DB1AFB"/>
    <w:rPr>
      <w:b/>
      <w:bCs/>
    </w:rPr>
  </w:style>
  <w:style w:type="character" w:customStyle="1" w:styleId="PedmtkomenteChar">
    <w:name w:val="Předmět komentáře Char"/>
    <w:basedOn w:val="TextkomenteChar"/>
    <w:link w:val="Pedmtkomente"/>
    <w:uiPriority w:val="99"/>
    <w:semiHidden/>
    <w:rsid w:val="00DB1AFB"/>
    <w:rPr>
      <w:rFonts w:ascii="Calibri" w:eastAsia="Times New Roman" w:hAnsi="Calibri" w:cs="Calibri"/>
      <w:b/>
      <w:bCs/>
      <w:sz w:val="20"/>
      <w:szCs w:val="20"/>
      <w:lang w:eastAsia="ar-SA"/>
    </w:rPr>
  </w:style>
  <w:style w:type="paragraph" w:styleId="Zpat">
    <w:name w:val="footer"/>
    <w:basedOn w:val="Normln"/>
    <w:link w:val="ZpatChar"/>
    <w:uiPriority w:val="99"/>
    <w:unhideWhenUsed/>
    <w:rsid w:val="00B67E2E"/>
    <w:pPr>
      <w:tabs>
        <w:tab w:val="center" w:pos="4536"/>
        <w:tab w:val="right" w:pos="9072"/>
      </w:tabs>
    </w:pPr>
  </w:style>
  <w:style w:type="character" w:customStyle="1" w:styleId="ZpatChar">
    <w:name w:val="Zápatí Char"/>
    <w:basedOn w:val="Standardnpsmoodstavce"/>
    <w:link w:val="Zpat"/>
    <w:uiPriority w:val="99"/>
    <w:rsid w:val="00B67E2E"/>
    <w:rPr>
      <w:rFonts w:ascii="Calibri" w:eastAsia="Times New Roman" w:hAnsi="Calibri" w:cs="Calibri"/>
      <w:sz w:val="20"/>
      <w:szCs w:val="20"/>
      <w:lang w:eastAsia="ar-SA"/>
    </w:rPr>
  </w:style>
  <w:style w:type="paragraph" w:styleId="Normlnweb">
    <w:name w:val="Normal (Web)"/>
    <w:basedOn w:val="Normln"/>
    <w:uiPriority w:val="99"/>
    <w:semiHidden/>
    <w:unhideWhenUsed/>
    <w:rsid w:val="00B428C7"/>
    <w:pPr>
      <w:suppressAutoHyphens w:val="0"/>
      <w:spacing w:before="100" w:beforeAutospacing="1" w:after="100" w:afterAutospacing="1"/>
      <w:ind w:firstLine="0"/>
      <w:jc w:val="left"/>
    </w:pPr>
    <w:rPr>
      <w:rFonts w:ascii="Times New Roman" w:eastAsiaTheme="minorHAnsi" w:hAnsi="Times New Roman" w:cs="Times New Roman"/>
      <w:sz w:val="24"/>
      <w:szCs w:val="24"/>
      <w:lang w:eastAsia="cs-CZ"/>
    </w:rPr>
  </w:style>
  <w:style w:type="paragraph" w:styleId="Obsah3">
    <w:name w:val="toc 3"/>
    <w:basedOn w:val="Normln"/>
    <w:next w:val="Normln"/>
    <w:autoRedefine/>
    <w:uiPriority w:val="39"/>
    <w:unhideWhenUsed/>
    <w:rsid w:val="006C28ED"/>
    <w:pPr>
      <w:spacing w:after="100"/>
      <w:ind w:left="400"/>
    </w:pPr>
  </w:style>
  <w:style w:type="character" w:styleId="Hypertextovodkaz">
    <w:name w:val="Hyperlink"/>
    <w:basedOn w:val="Standardnpsmoodstavce"/>
    <w:uiPriority w:val="99"/>
    <w:unhideWhenUsed/>
    <w:rsid w:val="006C2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7308">
      <w:bodyDiv w:val="1"/>
      <w:marLeft w:val="0"/>
      <w:marRight w:val="0"/>
      <w:marTop w:val="0"/>
      <w:marBottom w:val="0"/>
      <w:divBdr>
        <w:top w:val="none" w:sz="0" w:space="0" w:color="auto"/>
        <w:left w:val="none" w:sz="0" w:space="0" w:color="auto"/>
        <w:bottom w:val="none" w:sz="0" w:space="0" w:color="auto"/>
        <w:right w:val="none" w:sz="0" w:space="0" w:color="auto"/>
      </w:divBdr>
    </w:div>
    <w:div w:id="188763919">
      <w:bodyDiv w:val="1"/>
      <w:marLeft w:val="0"/>
      <w:marRight w:val="0"/>
      <w:marTop w:val="0"/>
      <w:marBottom w:val="0"/>
      <w:divBdr>
        <w:top w:val="none" w:sz="0" w:space="0" w:color="auto"/>
        <w:left w:val="none" w:sz="0" w:space="0" w:color="auto"/>
        <w:bottom w:val="none" w:sz="0" w:space="0" w:color="auto"/>
        <w:right w:val="none" w:sz="0" w:space="0" w:color="auto"/>
      </w:divBdr>
    </w:div>
    <w:div w:id="604383235">
      <w:bodyDiv w:val="1"/>
      <w:marLeft w:val="0"/>
      <w:marRight w:val="0"/>
      <w:marTop w:val="0"/>
      <w:marBottom w:val="0"/>
      <w:divBdr>
        <w:top w:val="none" w:sz="0" w:space="0" w:color="auto"/>
        <w:left w:val="none" w:sz="0" w:space="0" w:color="auto"/>
        <w:bottom w:val="none" w:sz="0" w:space="0" w:color="auto"/>
        <w:right w:val="none" w:sz="0" w:space="0" w:color="auto"/>
      </w:divBdr>
    </w:div>
    <w:div w:id="662123738">
      <w:bodyDiv w:val="1"/>
      <w:marLeft w:val="0"/>
      <w:marRight w:val="0"/>
      <w:marTop w:val="0"/>
      <w:marBottom w:val="0"/>
      <w:divBdr>
        <w:top w:val="none" w:sz="0" w:space="0" w:color="auto"/>
        <w:left w:val="none" w:sz="0" w:space="0" w:color="auto"/>
        <w:bottom w:val="none" w:sz="0" w:space="0" w:color="auto"/>
        <w:right w:val="none" w:sz="0" w:space="0" w:color="auto"/>
      </w:divBdr>
    </w:div>
    <w:div w:id="1124932173">
      <w:bodyDiv w:val="1"/>
      <w:marLeft w:val="0"/>
      <w:marRight w:val="0"/>
      <w:marTop w:val="0"/>
      <w:marBottom w:val="0"/>
      <w:divBdr>
        <w:top w:val="none" w:sz="0" w:space="0" w:color="auto"/>
        <w:left w:val="none" w:sz="0" w:space="0" w:color="auto"/>
        <w:bottom w:val="none" w:sz="0" w:space="0" w:color="auto"/>
        <w:right w:val="none" w:sz="0" w:space="0" w:color="auto"/>
      </w:divBdr>
    </w:div>
    <w:div w:id="1128470298">
      <w:bodyDiv w:val="1"/>
      <w:marLeft w:val="0"/>
      <w:marRight w:val="0"/>
      <w:marTop w:val="0"/>
      <w:marBottom w:val="0"/>
      <w:divBdr>
        <w:top w:val="none" w:sz="0" w:space="0" w:color="auto"/>
        <w:left w:val="none" w:sz="0" w:space="0" w:color="auto"/>
        <w:bottom w:val="none" w:sz="0" w:space="0" w:color="auto"/>
        <w:right w:val="none" w:sz="0" w:space="0" w:color="auto"/>
      </w:divBdr>
    </w:div>
    <w:div w:id="13163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FC559-AD6B-4510-86CA-01896AF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8934</TotalTime>
  <Pages>42</Pages>
  <Words>17517</Words>
  <Characters>103356</Characters>
  <Application>Microsoft Office Word</Application>
  <DocSecurity>0</DocSecurity>
  <Lines>861</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Vaclav Stepan</dc:creator>
  <cp:lastModifiedBy>Vaclav Stepan</cp:lastModifiedBy>
  <cp:revision>125</cp:revision>
  <cp:lastPrinted>2019-05-06T08:33:00Z</cp:lastPrinted>
  <dcterms:created xsi:type="dcterms:W3CDTF">2019-03-06T13:45:00Z</dcterms:created>
  <dcterms:modified xsi:type="dcterms:W3CDTF">2019-05-06T08:47:00Z</dcterms:modified>
</cp:coreProperties>
</file>