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EA" w:rsidRPr="00424827" w:rsidRDefault="001028EA" w:rsidP="001028E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1028EA" w:rsidRPr="00424827" w:rsidRDefault="001028EA" w:rsidP="001028E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1028EA" w:rsidRPr="00424827" w:rsidRDefault="001028EA" w:rsidP="001028E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1028EA" w:rsidRPr="00424827" w:rsidRDefault="001028EA" w:rsidP="001028E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1028EA" w:rsidRPr="00424827" w:rsidRDefault="001028EA" w:rsidP="001028E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PSČ,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1028EA" w:rsidRPr="00424827" w:rsidRDefault="001028EA" w:rsidP="001028EA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1028EA" w:rsidRPr="00424827" w:rsidRDefault="001028EA" w:rsidP="001028E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1028EA" w:rsidRPr="00424827" w:rsidRDefault="001028EA" w:rsidP="001028EA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28EA" w:rsidRPr="00424827" w:rsidRDefault="001028EA" w:rsidP="001028EA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1028EA" w:rsidRPr="00424827" w:rsidRDefault="001028EA" w:rsidP="001028EA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1028EA" w:rsidRPr="00424827" w:rsidRDefault="001028EA" w:rsidP="001028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obsažené v tomto bodě  v samostatné příloze:</w:t>
      </w:r>
    </w:p>
    <w:p w:rsidR="001028EA" w:rsidRPr="00424827" w:rsidRDefault="001028EA" w:rsidP="001028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1028EA" w:rsidRPr="00424827" w:rsidRDefault="001028EA" w:rsidP="001028E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1028EA" w:rsidRPr="00424827" w:rsidRDefault="001028EA" w:rsidP="001028E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1028EA" w:rsidRPr="00424827" w:rsidRDefault="001028EA" w:rsidP="001028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1028EA" w:rsidRPr="00424827" w:rsidRDefault="001028EA" w:rsidP="001028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1028EA" w:rsidRPr="00424827" w:rsidRDefault="001028EA" w:rsidP="001028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1028EA" w:rsidRPr="00424827" w:rsidRDefault="001028EA" w:rsidP="001028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do</w:t>
      </w:r>
      <w:proofErr w:type="gramEnd"/>
      <w:r>
        <w:rPr>
          <w:rFonts w:ascii="Times New Roman" w:eastAsia="Times New Roman" w:hAnsi="Times New Roman"/>
          <w:sz w:val="24"/>
          <w:szCs w:val="20"/>
        </w:rPr>
        <w:t>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1028EA" w:rsidRPr="00424827" w:rsidRDefault="001028EA" w:rsidP="001028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1028EA" w:rsidRPr="00424827" w:rsidRDefault="001028EA" w:rsidP="001028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1028EA" w:rsidRPr="00424827" w:rsidRDefault="001028EA" w:rsidP="001028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1028EA" w:rsidRPr="00424827" w:rsidRDefault="001028EA" w:rsidP="001028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1028EA" w:rsidRPr="00424827" w:rsidRDefault="001028EA" w:rsidP="001028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 xml:space="preserve">U stavby prováděné </w:t>
      </w:r>
      <w:proofErr w:type="spellStart"/>
      <w:r w:rsidRPr="00424827">
        <w:rPr>
          <w:rFonts w:ascii="Times New Roman" w:eastAsia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eastAsia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…………………dne……..…....…………..</w:t>
      </w:r>
    </w:p>
    <w:p w:rsidR="001028EA" w:rsidRPr="00424827" w:rsidRDefault="001028EA" w:rsidP="001028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8EA" w:rsidRPr="00424827" w:rsidRDefault="001028EA" w:rsidP="001028E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1028EA" w:rsidRPr="00424827" w:rsidRDefault="001028EA" w:rsidP="001028EA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28EA" w:rsidRPr="00424827" w:rsidRDefault="001028EA" w:rsidP="001028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28EA" w:rsidRPr="00424827" w:rsidRDefault="001028EA" w:rsidP="0010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; doklad se nepřipojí, pokud nedochází ke změně vnějšího půdorysného ohraničení stavby) včetně vyznačení údajů určujících polohu definičního bodu stavby a </w:t>
            </w:r>
            <w:proofErr w:type="spellStart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adresního</w:t>
            </w:r>
            <w:proofErr w:type="spell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místa (viz poznámka).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1028EA" w:rsidRPr="00424827" w:rsidTr="00E82D7C"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1028EA" w:rsidRPr="00424827" w:rsidTr="00E82D7C">
        <w:trPr>
          <w:trHeight w:val="3685"/>
        </w:trPr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č.j</w:t>
            </w:r>
            <w:proofErr w:type="spell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fondu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………...………………………………………………………..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…………………...………………………………………………..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komunikacích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………………………………..………………….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……………………………………………………………………………………….…………..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……….………..…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1028EA" w:rsidRPr="00424827" w:rsidRDefault="001028EA" w:rsidP="00E82D7C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028EA" w:rsidRPr="00424827" w:rsidTr="00E82D7C">
        <w:trPr>
          <w:trHeight w:val="4462"/>
        </w:trPr>
        <w:tc>
          <w:tcPr>
            <w:tcW w:w="534" w:type="dxa"/>
            <w:hideMark/>
          </w:tcPr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028EA" w:rsidRPr="00424827" w:rsidRDefault="001028EA" w:rsidP="001028E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1028EA" w:rsidRPr="00424827" w:rsidRDefault="001028EA" w:rsidP="00E82D7C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spellStart"/>
            <w:proofErr w:type="gramStart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č.j</w:t>
            </w:r>
            <w:proofErr w:type="spell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1028EA" w:rsidRPr="00424827" w:rsidRDefault="001028EA" w:rsidP="00E82D7C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elektrické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energie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…………………….…………………………………………………………………..…...</w:t>
            </w:r>
          </w:p>
          <w:p w:rsidR="001028EA" w:rsidRPr="00424827" w:rsidRDefault="001028EA" w:rsidP="00E82D7C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1028EA" w:rsidRPr="00424827" w:rsidRDefault="001028EA" w:rsidP="00E82D7C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………………….………………………………………………………………………….</w:t>
            </w:r>
          </w:p>
          <w:p w:rsidR="001028EA" w:rsidRPr="00424827" w:rsidRDefault="001028EA" w:rsidP="00E82D7C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1028EA" w:rsidRPr="00424827" w:rsidRDefault="001028EA" w:rsidP="00E82D7C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…………………….………………………………………………………………….……...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1028EA" w:rsidRPr="00424827" w:rsidRDefault="001028EA" w:rsidP="00E82D7C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1028EA" w:rsidRPr="00424827" w:rsidRDefault="001028EA" w:rsidP="001028EA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028EA" w:rsidRPr="00424827" w:rsidRDefault="001028EA" w:rsidP="001028EA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1028EA" w:rsidRPr="00424827" w:rsidRDefault="001028EA" w:rsidP="001028EA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 xml:space="preserve">Způsob vyznačení údajů určujících polohu definičního bodu stavby a </w:t>
      </w:r>
      <w:proofErr w:type="spellStart"/>
      <w:r w:rsidRPr="00424827">
        <w:rPr>
          <w:rFonts w:ascii="Times New Roman" w:eastAsia="Times New Roman" w:hAnsi="Times New Roman"/>
          <w:b/>
          <w:i/>
          <w:sz w:val="20"/>
          <w:szCs w:val="20"/>
        </w:rPr>
        <w:t>adresního</w:t>
      </w:r>
      <w:proofErr w:type="spellEnd"/>
      <w:r w:rsidRPr="00424827">
        <w:rPr>
          <w:rFonts w:ascii="Times New Roman" w:eastAsia="Times New Roman" w:hAnsi="Times New Roman"/>
          <w:b/>
          <w:i/>
          <w:sz w:val="20"/>
          <w:szCs w:val="20"/>
        </w:rPr>
        <w:t xml:space="preserve"> místa</w:t>
      </w:r>
    </w:p>
    <w:p w:rsidR="001028EA" w:rsidRPr="00424827" w:rsidRDefault="001028EA" w:rsidP="001028EA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1028EA" w:rsidRPr="00424827" w:rsidRDefault="001028EA" w:rsidP="001028EA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eastAsia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</w:t>
      </w:r>
      <w:proofErr w:type="spellStart"/>
      <w:r w:rsidRPr="00424827">
        <w:rPr>
          <w:rFonts w:ascii="Times New Roman" w:eastAsia="Times New Roman" w:hAnsi="Times New Roman"/>
          <w:i/>
          <w:sz w:val="20"/>
          <w:szCs w:val="20"/>
        </w:rPr>
        <w:t>adresního</w:t>
      </w:r>
      <w:proofErr w:type="spell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místa jako bod uvnitř stavebního objektu v místě vchodu z ulice nebo veřejného prostranství.</w:t>
      </w:r>
    </w:p>
    <w:p w:rsidR="001028EA" w:rsidRPr="00424827" w:rsidRDefault="001028EA" w:rsidP="001028EA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Jedná-li se o stavbu v areálu, kde je přístup z ulice ke stavebnímu objektu vhodný také pro vjezd vozidel používaných složkami integrovaného záchranného systému, ale je umístěn odlišně od vchodu z ulice do stavebního objektu, lze k </w:t>
      </w:r>
      <w:proofErr w:type="spellStart"/>
      <w:r w:rsidRPr="00424827">
        <w:rPr>
          <w:rFonts w:ascii="Times New Roman" w:eastAsia="Times New Roman" w:hAnsi="Times New Roman"/>
          <w:i/>
          <w:sz w:val="20"/>
          <w:szCs w:val="20"/>
        </w:rPr>
        <w:t>adresnímu</w:t>
      </w:r>
      <w:proofErr w:type="spell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místu vyznačit také příslušná příjezdová místa. </w:t>
      </w:r>
    </w:p>
    <w:p w:rsidR="001028EA" w:rsidRPr="00424827" w:rsidRDefault="001028EA" w:rsidP="001028EA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1028EA" w:rsidRPr="00424827" w:rsidTr="00E82D7C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1028EA" w:rsidRPr="00424827" w:rsidTr="00E82D7C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1028EA" w:rsidRPr="00424827" w:rsidTr="00E82D7C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A" w:rsidRPr="00424827" w:rsidRDefault="001028EA" w:rsidP="00E82D7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1028EA" w:rsidRDefault="001028EA" w:rsidP="001028EA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8032B" w:rsidRPr="001028EA" w:rsidRDefault="0018032B" w:rsidP="001028EA">
      <w:pPr>
        <w:rPr>
          <w:szCs w:val="20"/>
        </w:rPr>
      </w:pPr>
    </w:p>
    <w:sectPr w:rsidR="0018032B" w:rsidRPr="001028EA" w:rsidSect="001028EA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32B"/>
    <w:rsid w:val="001028EA"/>
    <w:rsid w:val="0018032B"/>
    <w:rsid w:val="004E7D44"/>
    <w:rsid w:val="009C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meu</cp:lastModifiedBy>
  <cp:revision>2</cp:revision>
  <dcterms:created xsi:type="dcterms:W3CDTF">2018-05-04T10:05:00Z</dcterms:created>
  <dcterms:modified xsi:type="dcterms:W3CDTF">2018-05-14T10:49:00Z</dcterms:modified>
</cp:coreProperties>
</file>